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B5" w:rsidRPr="008C36FD" w:rsidRDefault="00CA65B5" w:rsidP="00CA65B5">
      <w:pPr>
        <w:pStyle w:val="Naslov8"/>
        <w:ind w:left="-426" w:firstLine="0"/>
        <w:jc w:val="center"/>
        <w:rPr>
          <w:rFonts w:ascii="Calibri" w:hAnsi="Calibri"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C36FD">
        <w:rPr>
          <w:rFonts w:ascii="Calibri" w:hAnsi="Calibri"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BILJEŠKE </w:t>
      </w:r>
    </w:p>
    <w:p w:rsidR="00CA65B5" w:rsidRPr="008C36FD" w:rsidRDefault="00CA65B5" w:rsidP="00CA65B5">
      <w:pPr>
        <w:pStyle w:val="Naslov8"/>
        <w:ind w:left="-426" w:firstLine="0"/>
        <w:jc w:val="center"/>
        <w:rPr>
          <w:rFonts w:ascii="Calibri" w:hAnsi="Calibri"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C36FD">
        <w:rPr>
          <w:rFonts w:ascii="Calibri" w:hAnsi="Calibri"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UZ GODIŠNJI IZVJEŠTAJ O IZVRŠENJU</w:t>
      </w:r>
    </w:p>
    <w:p w:rsidR="00CA65B5" w:rsidRDefault="00CA65B5" w:rsidP="00CA65B5">
      <w:pPr>
        <w:pStyle w:val="Naslov8"/>
        <w:ind w:left="-426" w:firstLine="0"/>
        <w:jc w:val="center"/>
        <w:rPr>
          <w:rFonts w:ascii="Calibri" w:hAnsi="Calibri"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C36FD">
        <w:rPr>
          <w:rFonts w:ascii="Calibri" w:hAnsi="Calibri"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PRORAČUNA OPĆINE </w:t>
      </w:r>
      <w:r w:rsidR="00AF0C61" w:rsidRPr="008C36FD">
        <w:rPr>
          <w:rFonts w:ascii="Calibri" w:hAnsi="Calibri"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TUČEPI</w:t>
      </w:r>
      <w:r w:rsidRPr="008C36FD">
        <w:rPr>
          <w:rFonts w:ascii="Calibri" w:hAnsi="Calibri"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ZA 201</w:t>
      </w:r>
      <w:r w:rsidR="00406214">
        <w:rPr>
          <w:rFonts w:ascii="Calibri" w:hAnsi="Calibri"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9</w:t>
      </w:r>
      <w:r w:rsidRPr="008C36FD">
        <w:rPr>
          <w:rFonts w:ascii="Calibri" w:hAnsi="Calibri"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 GODINU</w:t>
      </w:r>
    </w:p>
    <w:p w:rsidR="000A2CB7" w:rsidRPr="000A2CB7" w:rsidRDefault="000A2CB7" w:rsidP="000A2CB7">
      <w:pPr>
        <w:rPr>
          <w:lang w:val="hr-HR"/>
        </w:rPr>
      </w:pPr>
    </w:p>
    <w:p w:rsidR="00CA65B5" w:rsidRPr="00623FB6" w:rsidRDefault="00CA65B5" w:rsidP="00CA65B5">
      <w:pPr>
        <w:rPr>
          <w:lang w:val="hr-HR"/>
        </w:rPr>
      </w:pPr>
    </w:p>
    <w:p w:rsidR="001C2911" w:rsidRDefault="00CA65B5" w:rsidP="001C2911">
      <w:pPr>
        <w:pStyle w:val="Naslov1"/>
        <w:ind w:left="-426"/>
        <w:jc w:val="both"/>
        <w:rPr>
          <w:rFonts w:ascii="Calibri" w:hAnsi="Calibri"/>
          <w:szCs w:val="24"/>
        </w:rPr>
      </w:pPr>
      <w:r w:rsidRPr="00623FB6">
        <w:rPr>
          <w:rFonts w:ascii="Calibri" w:hAnsi="Calibri"/>
          <w:szCs w:val="24"/>
        </w:rPr>
        <w:t xml:space="preserve">Proračun Općine </w:t>
      </w:r>
      <w:r w:rsidR="00AF0C61">
        <w:rPr>
          <w:rFonts w:ascii="Calibri" w:hAnsi="Calibri"/>
          <w:szCs w:val="24"/>
        </w:rPr>
        <w:t>Tučepi</w:t>
      </w:r>
      <w:r w:rsidRPr="00623FB6">
        <w:rPr>
          <w:rFonts w:ascii="Calibri" w:hAnsi="Calibri"/>
          <w:szCs w:val="24"/>
        </w:rPr>
        <w:t xml:space="preserve"> za 201</w:t>
      </w:r>
      <w:r w:rsidR="003E3910">
        <w:rPr>
          <w:rFonts w:ascii="Calibri" w:hAnsi="Calibri"/>
          <w:szCs w:val="24"/>
        </w:rPr>
        <w:t>9</w:t>
      </w:r>
      <w:r w:rsidRPr="00623FB6">
        <w:rPr>
          <w:rFonts w:ascii="Calibri" w:hAnsi="Calibri"/>
          <w:szCs w:val="24"/>
        </w:rPr>
        <w:t>. godinu s projekcijom za 20</w:t>
      </w:r>
      <w:r w:rsidR="003E3910">
        <w:rPr>
          <w:rFonts w:ascii="Calibri" w:hAnsi="Calibri"/>
          <w:szCs w:val="24"/>
        </w:rPr>
        <w:t>20</w:t>
      </w:r>
      <w:r w:rsidRPr="00623FB6">
        <w:rPr>
          <w:rFonts w:ascii="Calibri" w:hAnsi="Calibri"/>
          <w:szCs w:val="24"/>
        </w:rPr>
        <w:t>. i 20</w:t>
      </w:r>
      <w:r w:rsidR="009C19E6">
        <w:rPr>
          <w:rFonts w:ascii="Calibri" w:hAnsi="Calibri"/>
          <w:szCs w:val="24"/>
        </w:rPr>
        <w:t>2</w:t>
      </w:r>
      <w:r w:rsidR="003E3910">
        <w:rPr>
          <w:rFonts w:ascii="Calibri" w:hAnsi="Calibri"/>
          <w:szCs w:val="24"/>
        </w:rPr>
        <w:t>1</w:t>
      </w:r>
      <w:r w:rsidRPr="00623FB6">
        <w:rPr>
          <w:rFonts w:ascii="Calibri" w:hAnsi="Calibri"/>
          <w:szCs w:val="24"/>
        </w:rPr>
        <w:t xml:space="preserve">. godinu, te Odluka o izvršenju proračuna usvojeni su </w:t>
      </w:r>
      <w:r w:rsidR="0035661F">
        <w:rPr>
          <w:rFonts w:ascii="Calibri" w:hAnsi="Calibri"/>
          <w:szCs w:val="24"/>
        </w:rPr>
        <w:t>2</w:t>
      </w:r>
      <w:r w:rsidR="003E3910">
        <w:rPr>
          <w:rFonts w:ascii="Calibri" w:hAnsi="Calibri"/>
          <w:szCs w:val="24"/>
        </w:rPr>
        <w:t>1</w:t>
      </w:r>
      <w:r w:rsidRPr="00623FB6">
        <w:rPr>
          <w:rFonts w:ascii="Calibri" w:hAnsi="Calibri"/>
          <w:szCs w:val="24"/>
        </w:rPr>
        <w:t>. prosinca 201</w:t>
      </w:r>
      <w:r w:rsidR="003E3910">
        <w:rPr>
          <w:rFonts w:ascii="Calibri" w:hAnsi="Calibri"/>
          <w:szCs w:val="24"/>
        </w:rPr>
        <w:t>8</w:t>
      </w:r>
      <w:r w:rsidRPr="00623FB6">
        <w:rPr>
          <w:rFonts w:ascii="Calibri" w:hAnsi="Calibri"/>
          <w:szCs w:val="24"/>
        </w:rPr>
        <w:t>. godine i objavljeni u „</w:t>
      </w:r>
      <w:r w:rsidR="00AF0C61">
        <w:rPr>
          <w:rFonts w:ascii="Calibri" w:hAnsi="Calibri"/>
          <w:szCs w:val="24"/>
        </w:rPr>
        <w:t>G</w:t>
      </w:r>
      <w:r w:rsidRPr="00623FB6">
        <w:rPr>
          <w:rFonts w:ascii="Calibri" w:hAnsi="Calibri"/>
          <w:szCs w:val="24"/>
        </w:rPr>
        <w:t xml:space="preserve">lasniku </w:t>
      </w:r>
      <w:r w:rsidR="00AF0C61">
        <w:rPr>
          <w:rFonts w:ascii="Calibri" w:hAnsi="Calibri"/>
          <w:szCs w:val="24"/>
        </w:rPr>
        <w:t>Općine Tučepi</w:t>
      </w:r>
      <w:r w:rsidRPr="00623FB6">
        <w:rPr>
          <w:rFonts w:ascii="Calibri" w:hAnsi="Calibri"/>
          <w:szCs w:val="24"/>
        </w:rPr>
        <w:t xml:space="preserve">“ broj </w:t>
      </w:r>
      <w:r w:rsidR="0035661F">
        <w:rPr>
          <w:rFonts w:ascii="Calibri" w:hAnsi="Calibri"/>
          <w:szCs w:val="24"/>
        </w:rPr>
        <w:t>1</w:t>
      </w:r>
      <w:r w:rsidR="009C19E6">
        <w:rPr>
          <w:rFonts w:ascii="Calibri" w:hAnsi="Calibri"/>
          <w:szCs w:val="24"/>
        </w:rPr>
        <w:t>3</w:t>
      </w:r>
      <w:r w:rsidRPr="00623FB6">
        <w:rPr>
          <w:rFonts w:ascii="Calibri" w:hAnsi="Calibri"/>
          <w:szCs w:val="24"/>
        </w:rPr>
        <w:t>/1</w:t>
      </w:r>
      <w:r w:rsidR="003E3910">
        <w:rPr>
          <w:rFonts w:ascii="Calibri" w:hAnsi="Calibri"/>
          <w:szCs w:val="24"/>
        </w:rPr>
        <w:t>8</w:t>
      </w:r>
      <w:r>
        <w:rPr>
          <w:rFonts w:ascii="Calibri" w:hAnsi="Calibri"/>
          <w:szCs w:val="24"/>
        </w:rPr>
        <w:t>.</w:t>
      </w:r>
      <w:r w:rsidR="001C2911">
        <w:rPr>
          <w:rFonts w:ascii="Calibri" w:hAnsi="Calibri"/>
          <w:szCs w:val="24"/>
        </w:rPr>
        <w:t xml:space="preserve"> I. </w:t>
      </w:r>
      <w:r w:rsidR="001C2911" w:rsidRPr="00623FB6">
        <w:rPr>
          <w:rFonts w:ascii="Calibri" w:hAnsi="Calibri"/>
          <w:szCs w:val="24"/>
        </w:rPr>
        <w:t xml:space="preserve">Izmjene i dopune Proračuna Općine </w:t>
      </w:r>
      <w:r w:rsidR="001C2911">
        <w:rPr>
          <w:rFonts w:ascii="Calibri" w:hAnsi="Calibri"/>
          <w:szCs w:val="24"/>
        </w:rPr>
        <w:t>Tučepi</w:t>
      </w:r>
      <w:r w:rsidR="001C2911" w:rsidRPr="00623FB6">
        <w:rPr>
          <w:rFonts w:ascii="Calibri" w:hAnsi="Calibri"/>
          <w:szCs w:val="24"/>
        </w:rPr>
        <w:t xml:space="preserve"> za 201</w:t>
      </w:r>
      <w:r w:rsidR="00216374">
        <w:rPr>
          <w:rFonts w:ascii="Calibri" w:hAnsi="Calibri"/>
          <w:szCs w:val="24"/>
        </w:rPr>
        <w:t>9</w:t>
      </w:r>
      <w:r w:rsidR="001C2911" w:rsidRPr="00623FB6">
        <w:rPr>
          <w:rFonts w:ascii="Calibri" w:hAnsi="Calibri"/>
          <w:szCs w:val="24"/>
        </w:rPr>
        <w:t>. godinu i projekcije za 20</w:t>
      </w:r>
      <w:r w:rsidR="00216374">
        <w:rPr>
          <w:rFonts w:ascii="Calibri" w:hAnsi="Calibri"/>
          <w:szCs w:val="24"/>
        </w:rPr>
        <w:t>20</w:t>
      </w:r>
      <w:r w:rsidR="001C2911" w:rsidRPr="00623FB6">
        <w:rPr>
          <w:rFonts w:ascii="Calibri" w:hAnsi="Calibri"/>
          <w:szCs w:val="24"/>
        </w:rPr>
        <w:t>. i 20</w:t>
      </w:r>
      <w:r w:rsidR="001C2911">
        <w:rPr>
          <w:rFonts w:ascii="Calibri" w:hAnsi="Calibri"/>
          <w:szCs w:val="24"/>
        </w:rPr>
        <w:t>2</w:t>
      </w:r>
      <w:r w:rsidR="00216374">
        <w:rPr>
          <w:rFonts w:ascii="Calibri" w:hAnsi="Calibri"/>
          <w:szCs w:val="24"/>
        </w:rPr>
        <w:t>1</w:t>
      </w:r>
      <w:r w:rsidR="001C2911" w:rsidRPr="00623FB6">
        <w:rPr>
          <w:rFonts w:ascii="Calibri" w:hAnsi="Calibri"/>
          <w:szCs w:val="24"/>
        </w:rPr>
        <w:t xml:space="preserve">. godinu usvojene su </w:t>
      </w:r>
      <w:r w:rsidR="00216374">
        <w:rPr>
          <w:rFonts w:ascii="Calibri" w:hAnsi="Calibri"/>
          <w:szCs w:val="24"/>
        </w:rPr>
        <w:t>29</w:t>
      </w:r>
      <w:r w:rsidR="001C2911" w:rsidRPr="00623FB6">
        <w:rPr>
          <w:rFonts w:ascii="Calibri" w:hAnsi="Calibri"/>
          <w:szCs w:val="24"/>
        </w:rPr>
        <w:t xml:space="preserve">. </w:t>
      </w:r>
      <w:r w:rsidR="00216374">
        <w:rPr>
          <w:rFonts w:ascii="Calibri" w:hAnsi="Calibri"/>
          <w:szCs w:val="24"/>
        </w:rPr>
        <w:t>travnja</w:t>
      </w:r>
      <w:r w:rsidR="001C2911" w:rsidRPr="00623FB6">
        <w:rPr>
          <w:rFonts w:ascii="Calibri" w:hAnsi="Calibri"/>
          <w:szCs w:val="24"/>
        </w:rPr>
        <w:t xml:space="preserve"> 201</w:t>
      </w:r>
      <w:r w:rsidR="00216374">
        <w:rPr>
          <w:rFonts w:ascii="Calibri" w:hAnsi="Calibri"/>
          <w:szCs w:val="24"/>
        </w:rPr>
        <w:t>9</w:t>
      </w:r>
      <w:r w:rsidR="001C2911" w:rsidRPr="00623FB6">
        <w:rPr>
          <w:rFonts w:ascii="Calibri" w:hAnsi="Calibri"/>
          <w:szCs w:val="24"/>
        </w:rPr>
        <w:t>. i objavljene u „</w:t>
      </w:r>
      <w:r w:rsidR="001C2911">
        <w:rPr>
          <w:rFonts w:ascii="Calibri" w:hAnsi="Calibri"/>
          <w:szCs w:val="24"/>
        </w:rPr>
        <w:t>G</w:t>
      </w:r>
      <w:r w:rsidR="001C2911" w:rsidRPr="00623FB6">
        <w:rPr>
          <w:rFonts w:ascii="Calibri" w:hAnsi="Calibri"/>
          <w:szCs w:val="24"/>
        </w:rPr>
        <w:t xml:space="preserve">lasniku </w:t>
      </w:r>
      <w:r w:rsidR="001C2911">
        <w:rPr>
          <w:rFonts w:ascii="Calibri" w:hAnsi="Calibri"/>
          <w:szCs w:val="24"/>
        </w:rPr>
        <w:t>Općine Tučepi</w:t>
      </w:r>
      <w:r w:rsidR="001C2911" w:rsidRPr="00623FB6">
        <w:rPr>
          <w:rFonts w:ascii="Calibri" w:hAnsi="Calibri"/>
          <w:szCs w:val="24"/>
        </w:rPr>
        <w:t xml:space="preserve">“ broj </w:t>
      </w:r>
      <w:r w:rsidR="00F4734A">
        <w:rPr>
          <w:rFonts w:ascii="Calibri" w:hAnsi="Calibri"/>
          <w:szCs w:val="24"/>
        </w:rPr>
        <w:t>5</w:t>
      </w:r>
      <w:r w:rsidR="001C2911" w:rsidRPr="00623FB6">
        <w:rPr>
          <w:rFonts w:ascii="Calibri" w:hAnsi="Calibri"/>
          <w:szCs w:val="24"/>
        </w:rPr>
        <w:t>/1</w:t>
      </w:r>
      <w:r w:rsidR="00F4734A">
        <w:rPr>
          <w:rFonts w:ascii="Calibri" w:hAnsi="Calibri"/>
          <w:szCs w:val="24"/>
        </w:rPr>
        <w:t>9</w:t>
      </w:r>
      <w:r w:rsidR="001C2911">
        <w:rPr>
          <w:rFonts w:ascii="Calibri" w:hAnsi="Calibri"/>
          <w:szCs w:val="24"/>
        </w:rPr>
        <w:t xml:space="preserve">, II. </w:t>
      </w:r>
      <w:r w:rsidR="001C2911" w:rsidRPr="00740BA2">
        <w:rPr>
          <w:rFonts w:ascii="Calibri" w:hAnsi="Calibri"/>
          <w:szCs w:val="24"/>
        </w:rPr>
        <w:t xml:space="preserve">Izmjene i dopune Proračuna Općine </w:t>
      </w:r>
      <w:r w:rsidR="001C2911">
        <w:rPr>
          <w:rFonts w:ascii="Calibri" w:hAnsi="Calibri"/>
          <w:szCs w:val="24"/>
        </w:rPr>
        <w:t>Tučepi</w:t>
      </w:r>
      <w:r w:rsidR="001C2911" w:rsidRPr="00740BA2">
        <w:rPr>
          <w:rFonts w:ascii="Calibri" w:hAnsi="Calibri"/>
          <w:szCs w:val="24"/>
        </w:rPr>
        <w:t xml:space="preserve"> za </w:t>
      </w:r>
      <w:r w:rsidR="001C2911" w:rsidRPr="00623FB6">
        <w:rPr>
          <w:rFonts w:ascii="Calibri" w:hAnsi="Calibri"/>
          <w:szCs w:val="24"/>
        </w:rPr>
        <w:t>201</w:t>
      </w:r>
      <w:r w:rsidR="00216374">
        <w:rPr>
          <w:rFonts w:ascii="Calibri" w:hAnsi="Calibri"/>
          <w:szCs w:val="24"/>
        </w:rPr>
        <w:t>9</w:t>
      </w:r>
      <w:r w:rsidR="001C2911" w:rsidRPr="00623FB6">
        <w:rPr>
          <w:rFonts w:ascii="Calibri" w:hAnsi="Calibri"/>
          <w:szCs w:val="24"/>
        </w:rPr>
        <w:t>. godinu i projekcije za 20</w:t>
      </w:r>
      <w:r w:rsidR="00216374">
        <w:rPr>
          <w:rFonts w:ascii="Calibri" w:hAnsi="Calibri"/>
          <w:szCs w:val="24"/>
        </w:rPr>
        <w:t>20</w:t>
      </w:r>
      <w:r w:rsidR="001C2911" w:rsidRPr="00623FB6">
        <w:rPr>
          <w:rFonts w:ascii="Calibri" w:hAnsi="Calibri"/>
          <w:szCs w:val="24"/>
        </w:rPr>
        <w:t>. i 20</w:t>
      </w:r>
      <w:r w:rsidR="001C2911">
        <w:rPr>
          <w:rFonts w:ascii="Calibri" w:hAnsi="Calibri"/>
          <w:szCs w:val="24"/>
        </w:rPr>
        <w:t>2</w:t>
      </w:r>
      <w:r w:rsidR="00216374">
        <w:rPr>
          <w:rFonts w:ascii="Calibri" w:hAnsi="Calibri"/>
          <w:szCs w:val="24"/>
        </w:rPr>
        <w:t>1</w:t>
      </w:r>
      <w:r w:rsidR="001C2911" w:rsidRPr="00740BA2">
        <w:rPr>
          <w:rFonts w:ascii="Calibri" w:hAnsi="Calibri"/>
          <w:szCs w:val="24"/>
        </w:rPr>
        <w:t xml:space="preserve">. godinu usvojene su </w:t>
      </w:r>
      <w:r w:rsidR="00216374">
        <w:rPr>
          <w:rFonts w:ascii="Calibri" w:hAnsi="Calibri"/>
          <w:szCs w:val="24"/>
        </w:rPr>
        <w:t>08</w:t>
      </w:r>
      <w:r w:rsidR="001C2911" w:rsidRPr="00740BA2">
        <w:rPr>
          <w:rFonts w:ascii="Calibri" w:hAnsi="Calibri"/>
          <w:szCs w:val="24"/>
        </w:rPr>
        <w:t xml:space="preserve">. </w:t>
      </w:r>
      <w:r w:rsidR="00216374">
        <w:rPr>
          <w:rFonts w:ascii="Calibri" w:hAnsi="Calibri"/>
          <w:szCs w:val="24"/>
        </w:rPr>
        <w:t xml:space="preserve">kolovoza </w:t>
      </w:r>
      <w:r w:rsidR="001C2911" w:rsidRPr="00740BA2">
        <w:rPr>
          <w:rFonts w:ascii="Calibri" w:hAnsi="Calibri"/>
          <w:szCs w:val="24"/>
        </w:rPr>
        <w:t>201</w:t>
      </w:r>
      <w:r w:rsidR="00216374">
        <w:rPr>
          <w:rFonts w:ascii="Calibri" w:hAnsi="Calibri"/>
          <w:szCs w:val="24"/>
        </w:rPr>
        <w:t>9</w:t>
      </w:r>
      <w:r w:rsidR="001C2911" w:rsidRPr="00740BA2">
        <w:rPr>
          <w:rFonts w:ascii="Calibri" w:hAnsi="Calibri"/>
          <w:szCs w:val="24"/>
        </w:rPr>
        <w:t>. i objavljene u „</w:t>
      </w:r>
      <w:r w:rsidR="001C2911">
        <w:rPr>
          <w:rFonts w:ascii="Calibri" w:hAnsi="Calibri"/>
          <w:szCs w:val="24"/>
        </w:rPr>
        <w:t>G</w:t>
      </w:r>
      <w:r w:rsidR="001C2911" w:rsidRPr="00623FB6">
        <w:rPr>
          <w:rFonts w:ascii="Calibri" w:hAnsi="Calibri"/>
          <w:szCs w:val="24"/>
        </w:rPr>
        <w:t xml:space="preserve">lasniku </w:t>
      </w:r>
      <w:r w:rsidR="001C2911">
        <w:rPr>
          <w:rFonts w:ascii="Calibri" w:hAnsi="Calibri"/>
          <w:szCs w:val="24"/>
        </w:rPr>
        <w:t>Općine Tučepi</w:t>
      </w:r>
      <w:r w:rsidR="001C2911" w:rsidRPr="00740BA2">
        <w:rPr>
          <w:rFonts w:ascii="Calibri" w:hAnsi="Calibri"/>
          <w:szCs w:val="24"/>
        </w:rPr>
        <w:t xml:space="preserve">“ broj </w:t>
      </w:r>
      <w:r w:rsidR="00F4734A">
        <w:rPr>
          <w:rFonts w:ascii="Calibri" w:hAnsi="Calibri"/>
          <w:szCs w:val="24"/>
        </w:rPr>
        <w:t>8</w:t>
      </w:r>
      <w:r w:rsidR="001C2911" w:rsidRPr="00740BA2">
        <w:rPr>
          <w:rFonts w:ascii="Calibri" w:hAnsi="Calibri"/>
          <w:szCs w:val="24"/>
        </w:rPr>
        <w:t>/1</w:t>
      </w:r>
      <w:r w:rsidR="00F4734A">
        <w:rPr>
          <w:rFonts w:ascii="Calibri" w:hAnsi="Calibri"/>
          <w:szCs w:val="24"/>
        </w:rPr>
        <w:t>9</w:t>
      </w:r>
      <w:r w:rsidR="001C2911">
        <w:rPr>
          <w:rFonts w:ascii="Calibri" w:hAnsi="Calibri"/>
          <w:szCs w:val="24"/>
        </w:rPr>
        <w:t xml:space="preserve">, a III. </w:t>
      </w:r>
      <w:r w:rsidR="001C2911" w:rsidRPr="00740BA2">
        <w:rPr>
          <w:rFonts w:ascii="Calibri" w:hAnsi="Calibri"/>
          <w:szCs w:val="24"/>
        </w:rPr>
        <w:t xml:space="preserve">Izmjene i dopune Proračuna Općine </w:t>
      </w:r>
      <w:r w:rsidR="001C2911">
        <w:rPr>
          <w:rFonts w:ascii="Calibri" w:hAnsi="Calibri"/>
          <w:szCs w:val="24"/>
        </w:rPr>
        <w:t>Tučepi</w:t>
      </w:r>
      <w:r w:rsidR="001C2911" w:rsidRPr="00740BA2">
        <w:rPr>
          <w:rFonts w:ascii="Calibri" w:hAnsi="Calibri"/>
          <w:szCs w:val="24"/>
        </w:rPr>
        <w:t xml:space="preserve"> za </w:t>
      </w:r>
      <w:r w:rsidR="001C2911" w:rsidRPr="00623FB6">
        <w:rPr>
          <w:rFonts w:ascii="Calibri" w:hAnsi="Calibri"/>
          <w:szCs w:val="24"/>
        </w:rPr>
        <w:t>201</w:t>
      </w:r>
      <w:r w:rsidR="00216374">
        <w:rPr>
          <w:rFonts w:ascii="Calibri" w:hAnsi="Calibri"/>
          <w:szCs w:val="24"/>
        </w:rPr>
        <w:t>9</w:t>
      </w:r>
      <w:r w:rsidR="001C2911" w:rsidRPr="00623FB6">
        <w:rPr>
          <w:rFonts w:ascii="Calibri" w:hAnsi="Calibri"/>
          <w:szCs w:val="24"/>
        </w:rPr>
        <w:t>. godinu i projekcije za 20</w:t>
      </w:r>
      <w:r w:rsidR="00216374">
        <w:rPr>
          <w:rFonts w:ascii="Calibri" w:hAnsi="Calibri"/>
          <w:szCs w:val="24"/>
        </w:rPr>
        <w:t>20</w:t>
      </w:r>
      <w:r w:rsidR="001C2911" w:rsidRPr="00623FB6">
        <w:rPr>
          <w:rFonts w:ascii="Calibri" w:hAnsi="Calibri"/>
          <w:szCs w:val="24"/>
        </w:rPr>
        <w:t>. i 20</w:t>
      </w:r>
      <w:r w:rsidR="001C2911">
        <w:rPr>
          <w:rFonts w:ascii="Calibri" w:hAnsi="Calibri"/>
          <w:szCs w:val="24"/>
        </w:rPr>
        <w:t>2</w:t>
      </w:r>
      <w:r w:rsidR="00216374">
        <w:rPr>
          <w:rFonts w:ascii="Calibri" w:hAnsi="Calibri"/>
          <w:szCs w:val="24"/>
        </w:rPr>
        <w:t>1</w:t>
      </w:r>
      <w:r w:rsidR="001C2911" w:rsidRPr="00740BA2">
        <w:rPr>
          <w:rFonts w:ascii="Calibri" w:hAnsi="Calibri"/>
          <w:szCs w:val="24"/>
        </w:rPr>
        <w:t xml:space="preserve">. godinu usvojene su </w:t>
      </w:r>
      <w:r w:rsidR="001C2911">
        <w:rPr>
          <w:rFonts w:ascii="Calibri" w:hAnsi="Calibri"/>
          <w:szCs w:val="24"/>
        </w:rPr>
        <w:t>2</w:t>
      </w:r>
      <w:r w:rsidR="000F0842">
        <w:rPr>
          <w:rFonts w:ascii="Calibri" w:hAnsi="Calibri"/>
          <w:szCs w:val="24"/>
        </w:rPr>
        <w:t>3</w:t>
      </w:r>
      <w:r w:rsidR="001C2911" w:rsidRPr="00740BA2">
        <w:rPr>
          <w:rFonts w:ascii="Calibri" w:hAnsi="Calibri"/>
          <w:szCs w:val="24"/>
        </w:rPr>
        <w:t xml:space="preserve">. </w:t>
      </w:r>
      <w:r w:rsidR="001C2911">
        <w:rPr>
          <w:rFonts w:ascii="Calibri" w:hAnsi="Calibri"/>
          <w:szCs w:val="24"/>
        </w:rPr>
        <w:t>prosinca</w:t>
      </w:r>
      <w:r w:rsidR="001C2911" w:rsidRPr="00740BA2">
        <w:rPr>
          <w:rFonts w:ascii="Calibri" w:hAnsi="Calibri"/>
          <w:szCs w:val="24"/>
        </w:rPr>
        <w:t xml:space="preserve"> 201</w:t>
      </w:r>
      <w:r w:rsidR="000F0842">
        <w:rPr>
          <w:rFonts w:ascii="Calibri" w:hAnsi="Calibri"/>
          <w:szCs w:val="24"/>
        </w:rPr>
        <w:t>9</w:t>
      </w:r>
      <w:r w:rsidR="001C2911" w:rsidRPr="00740BA2">
        <w:rPr>
          <w:rFonts w:ascii="Calibri" w:hAnsi="Calibri"/>
          <w:szCs w:val="24"/>
        </w:rPr>
        <w:t>. i objavljene u „</w:t>
      </w:r>
      <w:r w:rsidR="001C2911">
        <w:rPr>
          <w:rFonts w:ascii="Calibri" w:hAnsi="Calibri"/>
          <w:szCs w:val="24"/>
        </w:rPr>
        <w:t>G</w:t>
      </w:r>
      <w:r w:rsidR="001C2911" w:rsidRPr="00623FB6">
        <w:rPr>
          <w:rFonts w:ascii="Calibri" w:hAnsi="Calibri"/>
          <w:szCs w:val="24"/>
        </w:rPr>
        <w:t xml:space="preserve">lasniku </w:t>
      </w:r>
      <w:r w:rsidR="001C2911">
        <w:rPr>
          <w:rFonts w:ascii="Calibri" w:hAnsi="Calibri"/>
          <w:szCs w:val="24"/>
        </w:rPr>
        <w:t>Općine Tučepi</w:t>
      </w:r>
      <w:r w:rsidR="001C2911" w:rsidRPr="00740BA2">
        <w:rPr>
          <w:rFonts w:ascii="Calibri" w:hAnsi="Calibri"/>
          <w:szCs w:val="24"/>
        </w:rPr>
        <w:t xml:space="preserve">“ broj </w:t>
      </w:r>
      <w:r w:rsidR="001C2911">
        <w:rPr>
          <w:rFonts w:ascii="Calibri" w:hAnsi="Calibri"/>
          <w:szCs w:val="24"/>
        </w:rPr>
        <w:t>13</w:t>
      </w:r>
      <w:r w:rsidR="001C2911" w:rsidRPr="00740BA2">
        <w:rPr>
          <w:rFonts w:ascii="Calibri" w:hAnsi="Calibri"/>
          <w:szCs w:val="24"/>
        </w:rPr>
        <w:t>/1</w:t>
      </w:r>
      <w:r w:rsidR="00F4734A">
        <w:rPr>
          <w:rFonts w:ascii="Calibri" w:hAnsi="Calibri"/>
          <w:szCs w:val="24"/>
        </w:rPr>
        <w:t>9</w:t>
      </w:r>
    </w:p>
    <w:p w:rsidR="001C2911" w:rsidRPr="001C2911" w:rsidRDefault="001C2911" w:rsidP="001C2911">
      <w:pPr>
        <w:rPr>
          <w:lang w:val="hr-HR"/>
        </w:rPr>
      </w:pPr>
    </w:p>
    <w:p w:rsidR="00CA65B5" w:rsidRPr="00DA591D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Temeljem odredbi Pravilnika o polugodišnjem i godišnjem izvještaju o izvršenju proračuna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(“Narodne novine” broj 24/13</w:t>
      </w:r>
      <w:r w:rsidR="00175D0C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FF79B7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175D0C">
        <w:rPr>
          <w:rFonts w:ascii="Calibri" w:hAnsi="Calibri" w:cs="Calibri"/>
          <w:color w:val="000000"/>
          <w:sz w:val="24"/>
          <w:szCs w:val="24"/>
          <w:lang w:val="hr-HR" w:eastAsia="hr-HR"/>
        </w:rPr>
        <w:t>102/17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i 0</w:t>
      </w:r>
      <w:r w:rsidR="00FF79B7">
        <w:rPr>
          <w:rFonts w:ascii="Calibri" w:hAnsi="Calibri" w:cs="Calibri"/>
          <w:color w:val="000000"/>
          <w:sz w:val="24"/>
          <w:szCs w:val="24"/>
          <w:lang w:val="hr-HR" w:eastAsia="hr-HR"/>
        </w:rPr>
        <w:t>1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/</w:t>
      </w:r>
      <w:r w:rsidR="00175D0C">
        <w:rPr>
          <w:rFonts w:ascii="Calibri" w:hAnsi="Calibri" w:cs="Calibri"/>
          <w:color w:val="000000"/>
          <w:sz w:val="24"/>
          <w:szCs w:val="24"/>
          <w:lang w:val="hr-HR" w:eastAsia="hr-HR"/>
        </w:rPr>
        <w:t>20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) </w:t>
      </w:r>
      <w:r w:rsidR="00175D0C">
        <w:rPr>
          <w:rFonts w:ascii="Calibri" w:hAnsi="Calibri" w:cs="Calibri"/>
          <w:color w:val="000000"/>
          <w:sz w:val="24"/>
          <w:szCs w:val="24"/>
          <w:lang w:val="hr-HR" w:eastAsia="hr-HR"/>
        </w:rPr>
        <w:t>G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od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išnji izvještaj o izvršenju P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roračuna Općine </w:t>
      </w:r>
      <w:r w:rsidR="00E46FE8">
        <w:rPr>
          <w:rFonts w:ascii="Calibri" w:hAnsi="Calibri" w:cs="Calibri"/>
          <w:color w:val="000000"/>
          <w:sz w:val="24"/>
          <w:szCs w:val="24"/>
          <w:lang w:val="hr-HR" w:eastAsia="hr-HR"/>
        </w:rPr>
        <w:t>Tučepi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za 201</w:t>
      </w:r>
      <w:r w:rsidR="00E137F5">
        <w:rPr>
          <w:rFonts w:ascii="Calibri" w:hAnsi="Calibri" w:cs="Calibri"/>
          <w:color w:val="000000"/>
          <w:sz w:val="24"/>
          <w:szCs w:val="24"/>
          <w:lang w:val="hr-HR" w:eastAsia="hr-HR"/>
        </w:rPr>
        <w:t>9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. 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godinu sadrži:</w:t>
      </w:r>
    </w:p>
    <w:p w:rsidR="0075695E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1. opći dio proračuna koji čini 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Račun prihoda i rashoda</w:t>
      </w:r>
      <w:r w:rsidR="003F38B4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75695E">
        <w:rPr>
          <w:rFonts w:ascii="Calibri" w:hAnsi="Calibri" w:cs="Calibri"/>
          <w:color w:val="000000"/>
          <w:sz w:val="24"/>
          <w:szCs w:val="24"/>
          <w:lang w:val="hr-HR" w:eastAsia="hr-HR"/>
        </w:rPr>
        <w:t>i Račun financiranja  na razini odjeljka ekonomske klasifikacije,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2. posebni dio proračuna </w:t>
      </w:r>
      <w:r w:rsidR="00E11FAA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po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organizacijskoj</w:t>
      </w:r>
      <w:r w:rsidR="00BA4163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i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programskoj klasifikaciji</w:t>
      </w:r>
      <w:r w:rsidR="00E11FAA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te razini odjeljka ekonomske klasifikacije,</w:t>
      </w: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3. izvještaj o zaduživanju na domaćem i stranom tržištu novca i kapitala</w:t>
      </w: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4. izvještaj o korištenju proračunske zalihe</w:t>
      </w: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5. izvještaj o danim jamstvima i izdacima po danim jamstvima</w:t>
      </w:r>
    </w:p>
    <w:p w:rsidR="00CA65B5" w:rsidRDefault="00CA65B5" w:rsidP="00CA65B5">
      <w:pPr>
        <w:pStyle w:val="Naslov7"/>
        <w:ind w:left="-426"/>
        <w:jc w:val="left"/>
        <w:rPr>
          <w:rFonts w:ascii="Calibri" w:hAnsi="Calibri" w:cs="Calibri"/>
          <w:b w:val="0"/>
          <w:color w:val="000000"/>
          <w:sz w:val="24"/>
          <w:szCs w:val="24"/>
          <w:lang w:eastAsia="hr-HR"/>
        </w:rPr>
      </w:pPr>
      <w:r w:rsidRPr="00DA591D">
        <w:rPr>
          <w:rFonts w:ascii="Calibri" w:hAnsi="Calibri" w:cs="Calibri"/>
          <w:b w:val="0"/>
          <w:color w:val="000000"/>
          <w:sz w:val="24"/>
          <w:szCs w:val="24"/>
          <w:lang w:eastAsia="hr-HR"/>
        </w:rPr>
        <w:t>6. obrazloženje ostvarenja prihoda i primitaka, te rashoda i izdataka</w:t>
      </w:r>
    </w:p>
    <w:p w:rsidR="00CA65B5" w:rsidRDefault="00CA65B5" w:rsidP="00CA65B5">
      <w:pPr>
        <w:ind w:left="-426"/>
        <w:rPr>
          <w:rFonts w:ascii="Calibri" w:hAnsi="Calibri"/>
          <w:sz w:val="24"/>
          <w:szCs w:val="24"/>
          <w:lang w:val="hr-HR" w:eastAsia="hr-HR"/>
        </w:rPr>
      </w:pPr>
      <w:r w:rsidRPr="009B12D3">
        <w:rPr>
          <w:rFonts w:ascii="Calibri" w:hAnsi="Calibri"/>
          <w:sz w:val="24"/>
          <w:szCs w:val="24"/>
          <w:lang w:val="hr-HR" w:eastAsia="hr-HR"/>
        </w:rPr>
        <w:t xml:space="preserve">7. obveze i potraživanja </w:t>
      </w:r>
    </w:p>
    <w:p w:rsidR="006C0AD9" w:rsidRPr="009B12D3" w:rsidRDefault="006C0AD9" w:rsidP="00CA65B5">
      <w:pPr>
        <w:ind w:left="-426"/>
        <w:rPr>
          <w:rFonts w:ascii="Calibri" w:hAnsi="Calibri"/>
          <w:sz w:val="24"/>
          <w:szCs w:val="24"/>
          <w:lang w:val="hr-HR" w:eastAsia="hr-HR"/>
        </w:rPr>
      </w:pPr>
      <w:r>
        <w:rPr>
          <w:rFonts w:ascii="Calibri" w:hAnsi="Calibri"/>
          <w:sz w:val="24"/>
          <w:szCs w:val="24"/>
          <w:lang w:val="hr-HR" w:eastAsia="hr-HR"/>
        </w:rPr>
        <w:t xml:space="preserve">8. </w:t>
      </w:r>
      <w:r w:rsidR="00741651">
        <w:rPr>
          <w:rFonts w:ascii="Calibri" w:hAnsi="Calibri"/>
          <w:sz w:val="24"/>
          <w:szCs w:val="24"/>
          <w:lang w:val="hr-HR" w:eastAsia="hr-HR"/>
        </w:rPr>
        <w:t>izvještaj o provedbi plana razvojnih programa</w:t>
      </w:r>
    </w:p>
    <w:p w:rsidR="00CA65B5" w:rsidRDefault="00CA65B5" w:rsidP="00CA65B5">
      <w:pPr>
        <w:ind w:left="-426"/>
        <w:rPr>
          <w:rFonts w:ascii="Calibri" w:hAnsi="Calibri"/>
          <w:sz w:val="24"/>
          <w:szCs w:val="24"/>
          <w:lang w:val="hr-HR" w:eastAsia="hr-HR"/>
        </w:rPr>
      </w:pPr>
    </w:p>
    <w:p w:rsidR="000A2CB7" w:rsidRDefault="000A2CB7" w:rsidP="00CA65B5">
      <w:pPr>
        <w:ind w:left="-426"/>
        <w:rPr>
          <w:rFonts w:ascii="Calibri" w:hAnsi="Calibri"/>
          <w:sz w:val="24"/>
          <w:szCs w:val="24"/>
          <w:lang w:val="hr-HR" w:eastAsia="hr-HR"/>
        </w:rPr>
      </w:pPr>
    </w:p>
    <w:p w:rsidR="00CA65B5" w:rsidRPr="00DA591D" w:rsidRDefault="00CA65B5" w:rsidP="00CA65B5">
      <w:pPr>
        <w:ind w:left="-426"/>
        <w:rPr>
          <w:rFonts w:ascii="Calibri" w:hAnsi="Calibri"/>
          <w:sz w:val="24"/>
          <w:szCs w:val="24"/>
          <w:lang w:val="hr-HR" w:eastAsia="hr-HR"/>
        </w:rPr>
      </w:pPr>
    </w:p>
    <w:p w:rsidR="00CA65B5" w:rsidRPr="00320109" w:rsidRDefault="00CA65B5" w:rsidP="00CA65B5">
      <w:pPr>
        <w:ind w:left="-426"/>
        <w:rPr>
          <w:rFonts w:ascii="Calibri" w:hAnsi="Calibri"/>
          <w:b/>
          <w:color w:val="2F5496"/>
          <w:sz w:val="28"/>
          <w:szCs w:val="28"/>
          <w:lang w:val="hr-HR" w:eastAsia="hr-HR"/>
        </w:rPr>
      </w:pPr>
      <w:r w:rsidRPr="008C36FD">
        <w:rPr>
          <w:rFonts w:ascii="Calibri" w:hAnsi="Calibri"/>
          <w:b/>
          <w:outline/>
          <w:color w:val="ED7D31" w:themeColor="accent2"/>
          <w:sz w:val="28"/>
          <w:szCs w:val="28"/>
          <w:lang w:val="hr-HR" w:eastAsia="hr-H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1. OPĆI DIO PRORAČUNA</w:t>
      </w:r>
    </w:p>
    <w:p w:rsidR="00CA65B5" w:rsidRPr="00C205E1" w:rsidRDefault="00CA65B5" w:rsidP="00CA65B5">
      <w:pPr>
        <w:ind w:left="-426"/>
        <w:rPr>
          <w:rFonts w:ascii="Calibri" w:hAnsi="Calibri"/>
          <w:b/>
          <w:color w:val="0070C0"/>
          <w:sz w:val="28"/>
          <w:szCs w:val="28"/>
          <w:lang w:val="hr-HR" w:eastAsia="hr-HR"/>
        </w:rPr>
      </w:pPr>
    </w:p>
    <w:p w:rsidR="00CA65B5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sz w:val="24"/>
          <w:szCs w:val="24"/>
          <w:lang w:val="hr-HR" w:eastAsia="hr-HR"/>
        </w:rPr>
      </w:pPr>
      <w:r>
        <w:rPr>
          <w:rFonts w:ascii="Calibri" w:hAnsi="Calibri" w:cs="Calibri"/>
          <w:sz w:val="24"/>
          <w:szCs w:val="24"/>
          <w:lang w:val="hr-HR" w:eastAsia="hr-HR"/>
        </w:rPr>
        <w:t>Opći dio</w:t>
      </w:r>
      <w:r w:rsidRPr="00DA591D">
        <w:rPr>
          <w:rFonts w:ascii="Calibri" w:hAnsi="Calibri" w:cs="Calibri"/>
          <w:sz w:val="24"/>
          <w:szCs w:val="24"/>
          <w:lang w:val="hr-HR" w:eastAsia="hr-HR"/>
        </w:rPr>
        <w:t xml:space="preserve"> </w:t>
      </w:r>
      <w:r w:rsidR="003A24B6">
        <w:rPr>
          <w:rFonts w:ascii="Calibri" w:hAnsi="Calibri" w:cs="Calibri"/>
          <w:sz w:val="24"/>
          <w:szCs w:val="24"/>
          <w:lang w:val="hr-HR" w:eastAsia="hr-HR"/>
        </w:rPr>
        <w:t>G</w:t>
      </w:r>
      <w:r>
        <w:rPr>
          <w:rFonts w:ascii="Calibri" w:hAnsi="Calibri" w:cs="Calibri"/>
          <w:sz w:val="24"/>
          <w:szCs w:val="24"/>
          <w:lang w:val="hr-HR" w:eastAsia="hr-HR"/>
        </w:rPr>
        <w:t xml:space="preserve">odišnjeg izvještaja sastoji se od: </w:t>
      </w:r>
    </w:p>
    <w:p w:rsidR="00CA65B5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sz w:val="24"/>
          <w:szCs w:val="24"/>
          <w:lang w:val="hr-HR" w:eastAsia="hr-HR"/>
        </w:rPr>
      </w:pPr>
      <w:r>
        <w:rPr>
          <w:rFonts w:ascii="Calibri" w:hAnsi="Calibri" w:cs="Calibri"/>
          <w:sz w:val="24"/>
          <w:szCs w:val="24"/>
          <w:lang w:val="hr-HR" w:eastAsia="hr-HR"/>
        </w:rPr>
        <w:t xml:space="preserve">A. Računa prihoda i rashoda </w:t>
      </w:r>
    </w:p>
    <w:p w:rsidR="00CA65B5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sz w:val="24"/>
          <w:szCs w:val="24"/>
          <w:lang w:val="hr-HR" w:eastAsia="hr-HR"/>
        </w:rPr>
      </w:pPr>
      <w:r>
        <w:rPr>
          <w:rFonts w:ascii="Calibri" w:hAnsi="Calibri" w:cs="Calibri"/>
          <w:sz w:val="24"/>
          <w:szCs w:val="24"/>
          <w:lang w:val="hr-HR" w:eastAsia="hr-HR"/>
        </w:rPr>
        <w:t>B.</w:t>
      </w:r>
      <w:r w:rsidRPr="00DA591D">
        <w:rPr>
          <w:rFonts w:ascii="Calibri" w:hAnsi="Calibri" w:cs="Calibri"/>
          <w:sz w:val="24"/>
          <w:szCs w:val="24"/>
          <w:lang w:val="hr-HR" w:eastAsia="hr-HR"/>
        </w:rPr>
        <w:t xml:space="preserve"> Računa financiranja. </w:t>
      </w:r>
    </w:p>
    <w:p w:rsidR="00CA65B5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sz w:val="24"/>
          <w:szCs w:val="24"/>
          <w:lang w:val="hr-HR" w:eastAsia="hr-HR"/>
        </w:rPr>
      </w:pPr>
      <w:bookmarkStart w:id="0" w:name="_Hlk492558338"/>
      <w:r>
        <w:rPr>
          <w:rFonts w:ascii="Calibri" w:hAnsi="Calibri" w:cs="Calibri"/>
          <w:sz w:val="24"/>
          <w:szCs w:val="24"/>
          <w:lang w:val="hr-HR" w:eastAsia="hr-HR"/>
        </w:rPr>
        <w:t xml:space="preserve">Sažetak A. Računa prihoda i rashoda i B. računa financiranja </w:t>
      </w:r>
      <w:bookmarkEnd w:id="0"/>
      <w:r>
        <w:rPr>
          <w:rFonts w:ascii="Calibri" w:hAnsi="Calibri" w:cs="Calibri"/>
          <w:sz w:val="24"/>
          <w:szCs w:val="24"/>
          <w:lang w:val="hr-HR" w:eastAsia="hr-HR"/>
        </w:rPr>
        <w:t xml:space="preserve">sadrži prikaz ukupnih prihoda i primitaka te rashoda i izdataka na razini ekonomske klasifikacije sa podatkom o raspoloživim sredstvima iz prethodnih godina. </w:t>
      </w:r>
    </w:p>
    <w:p w:rsidR="00CA65B5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sz w:val="24"/>
          <w:szCs w:val="24"/>
          <w:lang w:val="hr-HR" w:eastAsia="hr-HR"/>
        </w:rPr>
        <w:t xml:space="preserve">U Računu prihoda i rashoda </w:t>
      </w:r>
      <w:r>
        <w:rPr>
          <w:rFonts w:ascii="Calibri" w:hAnsi="Calibri" w:cs="Calibri"/>
          <w:sz w:val="24"/>
          <w:szCs w:val="24"/>
          <w:lang w:val="hr-HR" w:eastAsia="hr-HR"/>
        </w:rPr>
        <w:t xml:space="preserve">i računu financiranja </w:t>
      </w:r>
      <w:r w:rsidRPr="00DA591D">
        <w:rPr>
          <w:rFonts w:ascii="Calibri" w:hAnsi="Calibri" w:cs="Calibri"/>
          <w:sz w:val="24"/>
          <w:szCs w:val="24"/>
          <w:lang w:val="hr-HR" w:eastAsia="hr-HR"/>
        </w:rPr>
        <w:t>planirani prihodi i primici iskazani su</w:t>
      </w:r>
      <w:r w:rsidRPr="005242A7">
        <w:t xml:space="preserve"> </w:t>
      </w:r>
      <w:r w:rsidRPr="005242A7">
        <w:rPr>
          <w:rFonts w:ascii="Calibri" w:hAnsi="Calibri" w:cs="Calibri"/>
          <w:sz w:val="24"/>
          <w:szCs w:val="24"/>
          <w:lang w:val="hr-HR" w:eastAsia="hr-HR"/>
        </w:rPr>
        <w:t>na razini razreda, skupine, podskupine i o</w:t>
      </w:r>
      <w:r>
        <w:rPr>
          <w:rFonts w:ascii="Calibri" w:hAnsi="Calibri" w:cs="Calibri"/>
          <w:sz w:val="24"/>
          <w:szCs w:val="24"/>
          <w:lang w:val="hr-HR" w:eastAsia="hr-HR"/>
        </w:rPr>
        <w:t xml:space="preserve">djeljka ekonomske klasifikacije </w:t>
      </w:r>
      <w:r w:rsidRPr="00DA591D">
        <w:rPr>
          <w:rFonts w:ascii="Calibri" w:hAnsi="Calibri" w:cs="Calibri"/>
          <w:sz w:val="24"/>
          <w:szCs w:val="24"/>
          <w:lang w:val="hr-HR" w:eastAsia="hr-HR"/>
        </w:rPr>
        <w:t>po prirodnim vrstama i izvorima financiranja, a rashodi i izdaci po ekonomskoj namjeni za koju služe u skladu s Računskim planom proračuna iz Pravilnika o proračunskom računovod</w:t>
      </w:r>
      <w:r>
        <w:rPr>
          <w:rFonts w:ascii="Calibri" w:hAnsi="Calibri" w:cs="Calibri"/>
          <w:sz w:val="24"/>
          <w:szCs w:val="24"/>
          <w:lang w:val="hr-HR" w:eastAsia="hr-HR"/>
        </w:rPr>
        <w:t xml:space="preserve">stvu i računskom planu. </w:t>
      </w:r>
    </w:p>
    <w:p w:rsidR="00CA65B5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sz w:val="24"/>
          <w:szCs w:val="24"/>
          <w:lang w:val="hr-HR" w:eastAsia="hr-HR"/>
        </w:rPr>
        <w:t>U Računu financiranja iskazani su primici od financijske imovine i zaduživanja te izdaci za financijsku imovinu i otplatu kredita i zajmova.</w:t>
      </w:r>
    </w:p>
    <w:p w:rsidR="000A2CB7" w:rsidRPr="00DA591D" w:rsidRDefault="000A2CB7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sz w:val="24"/>
          <w:szCs w:val="24"/>
          <w:lang w:val="hr-HR" w:eastAsia="hr-HR"/>
        </w:rPr>
      </w:pP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0000FF"/>
          <w:sz w:val="24"/>
          <w:szCs w:val="24"/>
          <w:lang w:val="hr-HR" w:eastAsia="hr-HR"/>
        </w:rPr>
      </w:pPr>
    </w:p>
    <w:p w:rsidR="00814DFA" w:rsidRPr="00DA591D" w:rsidRDefault="00814DFA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0000FF"/>
          <w:sz w:val="24"/>
          <w:szCs w:val="24"/>
          <w:lang w:val="hr-HR" w:eastAsia="hr-HR"/>
        </w:rPr>
      </w:pPr>
    </w:p>
    <w:p w:rsidR="00CA65B5" w:rsidRPr="00320109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2F5496"/>
          <w:sz w:val="28"/>
          <w:szCs w:val="28"/>
          <w:lang w:val="hr-HR" w:eastAsia="hr-HR"/>
        </w:rPr>
      </w:pPr>
      <w:r w:rsidRPr="008C36FD">
        <w:rPr>
          <w:rFonts w:ascii="Calibri" w:hAnsi="Calibri" w:cs="Calibri,Bold"/>
          <w:b/>
          <w:bCs/>
          <w:outline/>
          <w:color w:val="ED7D31" w:themeColor="accent2"/>
          <w:sz w:val="28"/>
          <w:szCs w:val="28"/>
          <w:lang w:val="hr-HR" w:eastAsia="hr-H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2. POSEBNI DIO PRORAČUNA</w:t>
      </w:r>
    </w:p>
    <w:p w:rsidR="00CA65B5" w:rsidRPr="00320109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2F5496"/>
          <w:sz w:val="28"/>
          <w:szCs w:val="28"/>
          <w:lang w:val="hr-HR" w:eastAsia="hr-HR"/>
        </w:rPr>
      </w:pP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Posebni dio Proračuna sadrži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(tablica u privitku)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:</w:t>
      </w:r>
    </w:p>
    <w:p w:rsidR="0007504B" w:rsidRPr="00DA591D" w:rsidRDefault="0007504B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- izvršenje po organizacijskoj klasifikaciji,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- izvršenje po programskoj klasifikaciji.</w:t>
      </w:r>
    </w:p>
    <w:p w:rsidR="0007504B" w:rsidRPr="00DA591D" w:rsidRDefault="0007504B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</w:p>
    <w:p w:rsidR="00CA65B5" w:rsidRPr="005521F8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,Bold"/>
          <w:bCs/>
          <w:sz w:val="24"/>
          <w:szCs w:val="24"/>
          <w:lang w:val="hr-HR" w:eastAsia="hr-HR"/>
        </w:rPr>
      </w:pPr>
      <w:r w:rsidRPr="005521F8">
        <w:rPr>
          <w:rFonts w:ascii="Calibri" w:hAnsi="Calibri" w:cs="Calibri,Bold"/>
          <w:bCs/>
          <w:sz w:val="24"/>
          <w:szCs w:val="24"/>
          <w:lang w:val="hr-HR" w:eastAsia="hr-HR"/>
        </w:rPr>
        <w:t>U Posebnom dijelu proračuna, rashodi i izdaci raspoređeni su po programima odnosno njihovim sastavnim dijelovima (aktivnostima, tekućim i kapitalnim projektima). U okviru programa, projekata i aktivnosti, rashodi i izdaci su iskazani prema organizacijskoj, programskoj, ekonomskoj, funkcijskoj klasifikaciji i izvorima financiranja sukladno Pravilniku o proračunskim klasifikacijama (“Narodne novine” broj 26/10</w:t>
      </w:r>
      <w:r>
        <w:rPr>
          <w:rFonts w:ascii="Calibri" w:hAnsi="Calibri" w:cs="Calibri,Bold"/>
          <w:bCs/>
          <w:sz w:val="24"/>
          <w:szCs w:val="24"/>
          <w:lang w:val="hr-HR" w:eastAsia="hr-HR"/>
        </w:rPr>
        <w:t>. i</w:t>
      </w:r>
      <w:r w:rsidRPr="005521F8">
        <w:rPr>
          <w:rFonts w:ascii="Calibri" w:hAnsi="Calibri" w:cs="Calibri,Bold"/>
          <w:bCs/>
          <w:sz w:val="24"/>
          <w:szCs w:val="24"/>
          <w:lang w:val="hr-HR" w:eastAsia="hr-HR"/>
        </w:rPr>
        <w:t xml:space="preserve"> 120/13).</w:t>
      </w:r>
      <w:r w:rsidR="000273E8">
        <w:rPr>
          <w:rFonts w:ascii="Calibri" w:hAnsi="Calibri" w:cs="Calibri,Bold"/>
          <w:bCs/>
          <w:sz w:val="24"/>
          <w:szCs w:val="24"/>
          <w:lang w:val="hr-HR" w:eastAsia="hr-HR"/>
        </w:rPr>
        <w:t xml:space="preserve"> </w:t>
      </w:r>
    </w:p>
    <w:p w:rsidR="00CA65B5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,Bold"/>
          <w:b/>
          <w:bCs/>
          <w:color w:val="0000FF"/>
          <w:sz w:val="24"/>
          <w:szCs w:val="24"/>
          <w:lang w:val="hr-HR" w:eastAsia="hr-HR"/>
        </w:rPr>
      </w:pPr>
    </w:p>
    <w:p w:rsidR="00CA65B5" w:rsidRPr="00DA591D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,Bold"/>
          <w:b/>
          <w:bCs/>
          <w:color w:val="0000FF"/>
          <w:sz w:val="24"/>
          <w:szCs w:val="24"/>
          <w:lang w:val="hr-HR" w:eastAsia="hr-HR"/>
        </w:rPr>
      </w:pPr>
    </w:p>
    <w:p w:rsidR="00CA65B5" w:rsidRPr="00320109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/>
          <w:color w:val="2F5496"/>
          <w:sz w:val="28"/>
          <w:szCs w:val="28"/>
          <w:u w:val="single"/>
          <w:lang w:val="hr-HR"/>
        </w:rPr>
      </w:pPr>
      <w:r w:rsidRPr="008C36FD">
        <w:rPr>
          <w:rFonts w:ascii="Calibri" w:hAnsi="Calibri" w:cs="Calibri,Bold"/>
          <w:b/>
          <w:bCs/>
          <w:outline/>
          <w:color w:val="ED7D31" w:themeColor="accent2"/>
          <w:sz w:val="28"/>
          <w:szCs w:val="28"/>
          <w:lang w:val="hr-HR" w:eastAsia="hr-H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3. IZVJEŠTAJ O ZADUŽIVANJU NA DOMAĆEM I STRANOM TRŽIŠTU NOVCA I KAPITALA</w:t>
      </w:r>
    </w:p>
    <w:p w:rsidR="00CA65B5" w:rsidRDefault="00CA65B5" w:rsidP="00CA65B5">
      <w:pPr>
        <w:ind w:left="-426"/>
        <w:jc w:val="both"/>
        <w:rPr>
          <w:rFonts w:ascii="Calibri" w:hAnsi="Calibri"/>
          <w:bCs/>
          <w:sz w:val="24"/>
          <w:szCs w:val="24"/>
          <w:lang w:val="hr-HR"/>
        </w:rPr>
      </w:pPr>
    </w:p>
    <w:p w:rsidR="00CA65B5" w:rsidRPr="00A94E6C" w:rsidRDefault="00CA65B5" w:rsidP="00CA65B5">
      <w:pPr>
        <w:ind w:left="-426"/>
        <w:jc w:val="both"/>
        <w:rPr>
          <w:rFonts w:ascii="Calibri" w:hAnsi="Calibri"/>
          <w:bCs/>
          <w:sz w:val="24"/>
          <w:szCs w:val="24"/>
          <w:lang w:val="hr-HR"/>
        </w:rPr>
      </w:pPr>
      <w:r w:rsidRPr="00A94E6C">
        <w:rPr>
          <w:rFonts w:ascii="Calibri" w:hAnsi="Calibri"/>
          <w:bCs/>
          <w:sz w:val="24"/>
          <w:szCs w:val="24"/>
          <w:lang w:val="hr-HR"/>
        </w:rPr>
        <w:t>Sukladno Pravilniku o polugodišnjem i godišnjem izvještaju o izvršenju proračuna izvještaj o zaduživanju na domaćem i stranom tržištu novca i kapitala daje pregled zaduživanja u izvještajnom razdoblju po vrsti instrumenata, valutnoj, kamatnoj i ročnoj strukturi.</w:t>
      </w:r>
    </w:p>
    <w:p w:rsidR="00CA65B5" w:rsidRPr="00A94E6C" w:rsidRDefault="00CA65B5" w:rsidP="00CA65B5">
      <w:pPr>
        <w:ind w:left="-426"/>
        <w:jc w:val="both"/>
        <w:rPr>
          <w:rFonts w:ascii="Calibri" w:hAnsi="Calibri"/>
          <w:bCs/>
          <w:sz w:val="24"/>
          <w:szCs w:val="24"/>
          <w:lang w:val="hr-HR"/>
        </w:rPr>
      </w:pPr>
      <w:r w:rsidRPr="00A94E6C">
        <w:rPr>
          <w:rFonts w:ascii="Calibri" w:hAnsi="Calibri"/>
          <w:bCs/>
          <w:sz w:val="24"/>
          <w:szCs w:val="24"/>
          <w:lang w:val="hr-HR"/>
        </w:rPr>
        <w:t xml:space="preserve">Izvještaj sadrži i stanje obveza za vrijednosne papire, kredite i zajmove na početku i na kraju proračunske godine. </w:t>
      </w:r>
    </w:p>
    <w:p w:rsidR="00CA65B5" w:rsidRPr="00A94E6C" w:rsidRDefault="00DF011E" w:rsidP="00CA65B5">
      <w:pPr>
        <w:ind w:left="-426"/>
        <w:jc w:val="both"/>
        <w:rPr>
          <w:rFonts w:asciiTheme="minorHAnsi" w:hAnsiTheme="minorHAnsi"/>
          <w:bCs/>
          <w:sz w:val="24"/>
          <w:szCs w:val="24"/>
          <w:lang w:val="hr-HR"/>
        </w:rPr>
      </w:pPr>
      <w:proofErr w:type="spellStart"/>
      <w:r w:rsidRPr="00A94E6C">
        <w:rPr>
          <w:rFonts w:ascii="Calibri" w:hAnsi="Calibri"/>
          <w:sz w:val="24"/>
          <w:szCs w:val="24"/>
        </w:rPr>
        <w:t>Tijekom</w:t>
      </w:r>
      <w:proofErr w:type="spellEnd"/>
      <w:r w:rsidRPr="00A94E6C">
        <w:rPr>
          <w:rFonts w:ascii="Calibri" w:hAnsi="Calibri"/>
          <w:sz w:val="24"/>
          <w:szCs w:val="24"/>
        </w:rPr>
        <w:t xml:space="preserve"> </w:t>
      </w:r>
      <w:proofErr w:type="spellStart"/>
      <w:r w:rsidRPr="00A94E6C">
        <w:rPr>
          <w:rFonts w:ascii="Calibri" w:hAnsi="Calibri"/>
          <w:sz w:val="24"/>
          <w:szCs w:val="24"/>
        </w:rPr>
        <w:t>izvještajnog</w:t>
      </w:r>
      <w:proofErr w:type="spellEnd"/>
      <w:r w:rsidRPr="00A94E6C">
        <w:rPr>
          <w:rFonts w:ascii="Calibri" w:hAnsi="Calibri"/>
          <w:sz w:val="24"/>
          <w:szCs w:val="24"/>
        </w:rPr>
        <w:t xml:space="preserve"> </w:t>
      </w:r>
      <w:proofErr w:type="spellStart"/>
      <w:r w:rsidRPr="00A94E6C">
        <w:rPr>
          <w:rFonts w:ascii="Calibri" w:hAnsi="Calibri"/>
          <w:sz w:val="24"/>
          <w:szCs w:val="24"/>
        </w:rPr>
        <w:t>razdoblja</w:t>
      </w:r>
      <w:proofErr w:type="spellEnd"/>
      <w:r w:rsidRPr="00A94E6C">
        <w:rPr>
          <w:rFonts w:ascii="Calibri" w:hAnsi="Calibri"/>
          <w:sz w:val="24"/>
          <w:szCs w:val="24"/>
        </w:rPr>
        <w:t xml:space="preserve"> Općina Tučepi </w:t>
      </w:r>
      <w:proofErr w:type="spellStart"/>
      <w:r w:rsidRPr="00A94E6C">
        <w:rPr>
          <w:rFonts w:ascii="Calibri" w:hAnsi="Calibri"/>
          <w:sz w:val="24"/>
          <w:szCs w:val="24"/>
        </w:rPr>
        <w:t>nije</w:t>
      </w:r>
      <w:proofErr w:type="spellEnd"/>
      <w:r w:rsidRPr="00A94E6C">
        <w:rPr>
          <w:rFonts w:ascii="Calibri" w:hAnsi="Calibri"/>
          <w:sz w:val="24"/>
          <w:szCs w:val="24"/>
        </w:rPr>
        <w:t xml:space="preserve"> se </w:t>
      </w:r>
      <w:proofErr w:type="spellStart"/>
      <w:r w:rsidRPr="00A94E6C">
        <w:rPr>
          <w:rFonts w:ascii="Calibri" w:hAnsi="Calibri"/>
          <w:sz w:val="24"/>
          <w:szCs w:val="24"/>
        </w:rPr>
        <w:t>zaduživala</w:t>
      </w:r>
      <w:proofErr w:type="spellEnd"/>
      <w:r w:rsidRPr="00A94E6C">
        <w:rPr>
          <w:rFonts w:ascii="Calibri" w:hAnsi="Calibri"/>
          <w:sz w:val="24"/>
          <w:szCs w:val="24"/>
        </w:rPr>
        <w:t xml:space="preserve"> (</w:t>
      </w:r>
      <w:proofErr w:type="spellStart"/>
      <w:r w:rsidRPr="00A94E6C">
        <w:rPr>
          <w:rFonts w:ascii="Calibri" w:hAnsi="Calibri"/>
          <w:sz w:val="24"/>
          <w:szCs w:val="24"/>
        </w:rPr>
        <w:t>ni</w:t>
      </w:r>
      <w:proofErr w:type="spellEnd"/>
      <w:r w:rsidRPr="00A94E6C">
        <w:rPr>
          <w:rFonts w:ascii="Calibri" w:hAnsi="Calibri"/>
          <w:sz w:val="24"/>
          <w:szCs w:val="24"/>
        </w:rPr>
        <w:t xml:space="preserve"> </w:t>
      </w:r>
      <w:proofErr w:type="spellStart"/>
      <w:r w:rsidRPr="00A94E6C">
        <w:rPr>
          <w:rFonts w:ascii="Calibri" w:hAnsi="Calibri"/>
          <w:sz w:val="24"/>
          <w:szCs w:val="24"/>
        </w:rPr>
        <w:t>dugoročno</w:t>
      </w:r>
      <w:proofErr w:type="spellEnd"/>
      <w:r w:rsidRPr="00A94E6C">
        <w:rPr>
          <w:rFonts w:ascii="Calibri" w:hAnsi="Calibri"/>
          <w:sz w:val="24"/>
          <w:szCs w:val="24"/>
        </w:rPr>
        <w:t xml:space="preserve"> </w:t>
      </w:r>
      <w:proofErr w:type="spellStart"/>
      <w:r w:rsidRPr="00A94E6C">
        <w:rPr>
          <w:rFonts w:ascii="Calibri" w:hAnsi="Calibri"/>
          <w:sz w:val="24"/>
          <w:szCs w:val="24"/>
        </w:rPr>
        <w:t>ni</w:t>
      </w:r>
      <w:proofErr w:type="spellEnd"/>
      <w:r w:rsidRPr="00A94E6C">
        <w:rPr>
          <w:rFonts w:ascii="Calibri" w:hAnsi="Calibri"/>
          <w:sz w:val="24"/>
          <w:szCs w:val="24"/>
        </w:rPr>
        <w:t xml:space="preserve"> </w:t>
      </w:r>
      <w:proofErr w:type="spellStart"/>
      <w:r w:rsidRPr="00A94E6C">
        <w:rPr>
          <w:rFonts w:ascii="Calibri" w:hAnsi="Calibri"/>
          <w:sz w:val="24"/>
          <w:szCs w:val="24"/>
        </w:rPr>
        <w:t>kratkoročno</w:t>
      </w:r>
      <w:proofErr w:type="spellEnd"/>
      <w:r w:rsidRPr="00A94E6C">
        <w:rPr>
          <w:rFonts w:ascii="Calibri" w:hAnsi="Calibri"/>
          <w:sz w:val="24"/>
          <w:szCs w:val="24"/>
        </w:rPr>
        <w:t xml:space="preserve">), a </w:t>
      </w:r>
      <w:proofErr w:type="spellStart"/>
      <w:r w:rsidRPr="00A94E6C">
        <w:rPr>
          <w:rFonts w:ascii="Calibri" w:hAnsi="Calibri"/>
          <w:sz w:val="24"/>
          <w:szCs w:val="24"/>
        </w:rPr>
        <w:t>nije</w:t>
      </w:r>
      <w:proofErr w:type="spellEnd"/>
      <w:r w:rsidRPr="00A94E6C">
        <w:rPr>
          <w:rFonts w:ascii="Calibri" w:hAnsi="Calibri"/>
          <w:sz w:val="24"/>
          <w:szCs w:val="24"/>
        </w:rPr>
        <w:t xml:space="preserve"> </w:t>
      </w:r>
      <w:proofErr w:type="spellStart"/>
      <w:r w:rsidRPr="00A94E6C">
        <w:rPr>
          <w:rFonts w:ascii="Calibri" w:hAnsi="Calibri"/>
          <w:sz w:val="24"/>
          <w:szCs w:val="24"/>
        </w:rPr>
        <w:t>koristila</w:t>
      </w:r>
      <w:proofErr w:type="spellEnd"/>
      <w:r w:rsidRPr="00A94E6C">
        <w:rPr>
          <w:rFonts w:ascii="Calibri" w:hAnsi="Calibri"/>
          <w:sz w:val="24"/>
          <w:szCs w:val="24"/>
        </w:rPr>
        <w:t xml:space="preserve"> </w:t>
      </w:r>
      <w:proofErr w:type="spellStart"/>
      <w:r w:rsidRPr="00A94E6C">
        <w:rPr>
          <w:rFonts w:ascii="Calibri" w:hAnsi="Calibri"/>
          <w:sz w:val="24"/>
          <w:szCs w:val="24"/>
        </w:rPr>
        <w:t>ni</w:t>
      </w:r>
      <w:proofErr w:type="spellEnd"/>
      <w:r w:rsidRPr="00A94E6C">
        <w:rPr>
          <w:rFonts w:ascii="Calibri" w:hAnsi="Calibri"/>
          <w:sz w:val="24"/>
          <w:szCs w:val="24"/>
        </w:rPr>
        <w:t xml:space="preserve"> </w:t>
      </w:r>
      <w:proofErr w:type="spellStart"/>
      <w:r w:rsidRPr="00A94E6C">
        <w:rPr>
          <w:rFonts w:ascii="Calibri" w:hAnsi="Calibri"/>
          <w:sz w:val="24"/>
          <w:szCs w:val="24"/>
        </w:rPr>
        <w:t>prekoračenje</w:t>
      </w:r>
      <w:proofErr w:type="spellEnd"/>
      <w:r w:rsidRPr="00A94E6C">
        <w:rPr>
          <w:rFonts w:ascii="Calibri" w:hAnsi="Calibri"/>
          <w:sz w:val="24"/>
          <w:szCs w:val="24"/>
        </w:rPr>
        <w:t xml:space="preserve"> </w:t>
      </w:r>
      <w:proofErr w:type="spellStart"/>
      <w:r w:rsidRPr="00A94E6C">
        <w:rPr>
          <w:rFonts w:ascii="Calibri" w:hAnsi="Calibri"/>
          <w:sz w:val="24"/>
          <w:szCs w:val="24"/>
        </w:rPr>
        <w:t>na</w:t>
      </w:r>
      <w:proofErr w:type="spellEnd"/>
      <w:r w:rsidRPr="00A94E6C">
        <w:rPr>
          <w:rFonts w:ascii="Calibri" w:hAnsi="Calibri"/>
          <w:sz w:val="24"/>
          <w:szCs w:val="24"/>
        </w:rPr>
        <w:t xml:space="preserve"> </w:t>
      </w:r>
      <w:proofErr w:type="spellStart"/>
      <w:r w:rsidRPr="00A94E6C">
        <w:rPr>
          <w:rFonts w:ascii="Calibri" w:hAnsi="Calibri"/>
          <w:sz w:val="24"/>
          <w:szCs w:val="24"/>
        </w:rPr>
        <w:t>poslovnom</w:t>
      </w:r>
      <w:proofErr w:type="spellEnd"/>
      <w:r w:rsidRPr="00A94E6C">
        <w:rPr>
          <w:rFonts w:ascii="Calibri" w:hAnsi="Calibri"/>
          <w:sz w:val="24"/>
          <w:szCs w:val="24"/>
        </w:rPr>
        <w:t xml:space="preserve"> </w:t>
      </w:r>
      <w:proofErr w:type="spellStart"/>
      <w:r w:rsidRPr="00A94E6C">
        <w:rPr>
          <w:rFonts w:ascii="Calibri" w:hAnsi="Calibri"/>
          <w:sz w:val="24"/>
          <w:szCs w:val="24"/>
        </w:rPr>
        <w:t>računu</w:t>
      </w:r>
      <w:proofErr w:type="spellEnd"/>
      <w:r w:rsidRPr="00A94E6C">
        <w:rPr>
          <w:rFonts w:ascii="Calibri" w:hAnsi="Calibri"/>
          <w:sz w:val="24"/>
          <w:szCs w:val="24"/>
        </w:rPr>
        <w:t>.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0000FF"/>
          <w:sz w:val="24"/>
          <w:szCs w:val="24"/>
          <w:u w:val="single"/>
          <w:lang w:val="hr-HR" w:eastAsia="hr-HR"/>
        </w:rPr>
      </w:pP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0000FF"/>
          <w:sz w:val="24"/>
          <w:szCs w:val="24"/>
          <w:lang w:val="hr-HR" w:eastAsia="hr-HR"/>
        </w:rPr>
      </w:pPr>
    </w:p>
    <w:p w:rsidR="00CA65B5" w:rsidRPr="00320109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2F5496"/>
          <w:sz w:val="28"/>
          <w:szCs w:val="28"/>
          <w:lang w:val="hr-HR" w:eastAsia="hr-HR"/>
        </w:rPr>
      </w:pPr>
      <w:r w:rsidRPr="008C36FD">
        <w:rPr>
          <w:rFonts w:ascii="Calibri" w:hAnsi="Calibri" w:cs="Calibri,Bold"/>
          <w:b/>
          <w:bCs/>
          <w:outline/>
          <w:color w:val="ED7D31" w:themeColor="accent2"/>
          <w:sz w:val="28"/>
          <w:szCs w:val="28"/>
          <w:lang w:val="hr-HR" w:eastAsia="hr-H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4. IZVJEŠTAJ O KORIŠTENJU PRORAČUNSKE ZALIHE</w:t>
      </w: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Nisu se koristila sredstva proračunske zalihe.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</w:p>
    <w:p w:rsidR="00CA65B5" w:rsidRPr="00320109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2F5496"/>
          <w:sz w:val="28"/>
          <w:szCs w:val="28"/>
          <w:lang w:val="hr-HR" w:eastAsia="hr-HR"/>
        </w:rPr>
      </w:pPr>
      <w:r w:rsidRPr="008C36FD">
        <w:rPr>
          <w:rFonts w:ascii="Calibri" w:hAnsi="Calibri" w:cs="Calibri,Bold"/>
          <w:b/>
          <w:bCs/>
          <w:outline/>
          <w:color w:val="ED7D31" w:themeColor="accent2"/>
          <w:sz w:val="28"/>
          <w:szCs w:val="28"/>
          <w:lang w:val="hr-HR" w:eastAsia="hr-H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5. IZVJEŠTAJ O DANIM JAMSTVIMA I IZDACIMA PO DANIM JAMSTVIMA</w:t>
      </w:r>
    </w:p>
    <w:p w:rsidR="00CA65B5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sz w:val="24"/>
          <w:szCs w:val="24"/>
          <w:lang w:val="hr-HR" w:eastAsia="hr-HR"/>
        </w:rPr>
      </w:pPr>
      <w:r>
        <w:rPr>
          <w:rFonts w:ascii="Calibri" w:hAnsi="Calibri" w:cs="Calibri"/>
          <w:sz w:val="24"/>
          <w:szCs w:val="24"/>
          <w:lang w:val="hr-HR" w:eastAsia="hr-HR"/>
        </w:rPr>
        <w:t xml:space="preserve">Tijekom </w:t>
      </w:r>
      <w:r w:rsidR="00C6460C">
        <w:rPr>
          <w:rFonts w:ascii="Calibri" w:hAnsi="Calibri" w:cs="Calibri"/>
          <w:sz w:val="24"/>
          <w:szCs w:val="24"/>
          <w:lang w:val="hr-HR" w:eastAsia="hr-HR"/>
        </w:rPr>
        <w:t>20</w:t>
      </w:r>
      <w:r>
        <w:rPr>
          <w:rFonts w:ascii="Calibri" w:hAnsi="Calibri" w:cs="Calibri"/>
          <w:sz w:val="24"/>
          <w:szCs w:val="24"/>
          <w:lang w:val="hr-HR" w:eastAsia="hr-HR"/>
        </w:rPr>
        <w:t>1</w:t>
      </w:r>
      <w:r w:rsidR="00C6460C">
        <w:rPr>
          <w:rFonts w:ascii="Calibri" w:hAnsi="Calibri" w:cs="Calibri"/>
          <w:sz w:val="24"/>
          <w:szCs w:val="24"/>
          <w:lang w:val="hr-HR" w:eastAsia="hr-HR"/>
        </w:rPr>
        <w:t>9</w:t>
      </w:r>
      <w:r>
        <w:rPr>
          <w:rFonts w:ascii="Calibri" w:hAnsi="Calibri" w:cs="Calibri"/>
          <w:sz w:val="24"/>
          <w:szCs w:val="24"/>
          <w:lang w:val="hr-HR" w:eastAsia="hr-HR"/>
        </w:rPr>
        <w:t xml:space="preserve">. godine </w:t>
      </w:r>
      <w:r w:rsidRPr="00DA591D">
        <w:rPr>
          <w:rFonts w:ascii="Calibri" w:hAnsi="Calibri" w:cs="Calibri"/>
          <w:sz w:val="24"/>
          <w:szCs w:val="24"/>
          <w:lang w:val="hr-HR" w:eastAsia="hr-HR"/>
        </w:rPr>
        <w:t>Općin</w:t>
      </w:r>
      <w:r>
        <w:rPr>
          <w:rFonts w:ascii="Calibri" w:hAnsi="Calibri" w:cs="Calibri"/>
          <w:sz w:val="24"/>
          <w:szCs w:val="24"/>
          <w:lang w:val="hr-HR" w:eastAsia="hr-HR"/>
        </w:rPr>
        <w:t xml:space="preserve">a </w:t>
      </w:r>
      <w:r w:rsidR="00444805">
        <w:rPr>
          <w:rFonts w:ascii="Calibri" w:hAnsi="Calibri" w:cs="Calibri"/>
          <w:sz w:val="24"/>
          <w:szCs w:val="24"/>
          <w:lang w:val="hr-HR" w:eastAsia="hr-HR"/>
        </w:rPr>
        <w:t>Tučepi</w:t>
      </w:r>
      <w:r>
        <w:rPr>
          <w:rFonts w:ascii="Calibri" w:hAnsi="Calibri" w:cs="Calibri"/>
          <w:sz w:val="24"/>
          <w:szCs w:val="24"/>
          <w:lang w:val="hr-HR" w:eastAsia="hr-HR"/>
        </w:rPr>
        <w:t xml:space="preserve"> nije davala jamstva i nema izdataka po jamstvima.</w:t>
      </w:r>
    </w:p>
    <w:p w:rsidR="00CA65B5" w:rsidRDefault="00CA65B5" w:rsidP="00CA65B5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FF"/>
          <w:sz w:val="24"/>
          <w:szCs w:val="24"/>
          <w:lang w:val="hr-HR" w:eastAsia="hr-HR"/>
        </w:rPr>
      </w:pPr>
    </w:p>
    <w:p w:rsidR="00CA65B5" w:rsidRPr="00DA591D" w:rsidRDefault="00CA65B5" w:rsidP="00CA65B5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FF"/>
          <w:sz w:val="24"/>
          <w:szCs w:val="24"/>
          <w:lang w:val="hr-HR" w:eastAsia="hr-HR"/>
        </w:rPr>
      </w:pP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2F5496"/>
          <w:sz w:val="28"/>
          <w:szCs w:val="28"/>
          <w:lang w:val="hr-HR" w:eastAsia="hr-HR"/>
        </w:rPr>
      </w:pPr>
      <w:bookmarkStart w:id="1" w:name="_Hlk509484140"/>
      <w:r w:rsidRPr="008C36FD">
        <w:rPr>
          <w:rFonts w:ascii="Calibri" w:hAnsi="Calibri" w:cs="Calibri,Bold"/>
          <w:b/>
          <w:bCs/>
          <w:outline/>
          <w:color w:val="ED7D31" w:themeColor="accent2"/>
          <w:sz w:val="28"/>
          <w:szCs w:val="28"/>
          <w:lang w:val="hr-HR" w:eastAsia="hr-H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6. OBRAZLOŽENJE OSTVARENJA PRIHODA I PRIMITAKA, RASHODA I IZDATAKA</w:t>
      </w:r>
    </w:p>
    <w:bookmarkEnd w:id="1"/>
    <w:p w:rsidR="00CA65B5" w:rsidRPr="00320109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2F5496"/>
          <w:sz w:val="28"/>
          <w:szCs w:val="28"/>
          <w:lang w:val="hr-HR" w:eastAsia="hr-HR"/>
        </w:rPr>
      </w:pPr>
    </w:p>
    <w:p w:rsidR="00CA65B5" w:rsidRPr="001C4B16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sz w:val="26"/>
          <w:szCs w:val="26"/>
          <w:lang w:val="hr-HR" w:eastAsia="hr-HR"/>
        </w:rPr>
      </w:pPr>
      <w:r w:rsidRPr="008C36FD">
        <w:rPr>
          <w:rFonts w:ascii="Calibri" w:hAnsi="Calibri" w:cs="Calibri,Bold"/>
          <w:b/>
          <w:bCs/>
          <w:color w:val="262626" w:themeColor="text1" w:themeTint="D9"/>
          <w:sz w:val="26"/>
          <w:szCs w:val="26"/>
          <w:lang w:val="hr-HR" w:eastAsia="hr-H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I. OPĆI DIO PRORAČUNA</w:t>
      </w:r>
    </w:p>
    <w:p w:rsidR="00CA65B5" w:rsidRPr="00320109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2F5496"/>
          <w:sz w:val="28"/>
          <w:szCs w:val="28"/>
          <w:lang w:val="hr-HR" w:eastAsia="hr-HR"/>
        </w:rPr>
      </w:pP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  <w:r>
        <w:rPr>
          <w:rFonts w:ascii="Calibri" w:hAnsi="Calibri" w:cs="Calibri,Bold"/>
          <w:bCs/>
          <w:sz w:val="24"/>
          <w:szCs w:val="24"/>
          <w:lang w:val="hr-HR" w:eastAsia="hr-HR"/>
        </w:rPr>
        <w:t>Pregled sažet</w:t>
      </w:r>
      <w:r w:rsidRPr="00C8457F">
        <w:rPr>
          <w:rFonts w:ascii="Calibri" w:hAnsi="Calibri" w:cs="Calibri,Bold"/>
          <w:bCs/>
          <w:sz w:val="24"/>
          <w:szCs w:val="24"/>
          <w:lang w:val="hr-HR" w:eastAsia="hr-HR"/>
        </w:rPr>
        <w:t>k</w:t>
      </w:r>
      <w:r>
        <w:rPr>
          <w:rFonts w:ascii="Calibri" w:hAnsi="Calibri" w:cs="Calibri,Bold"/>
          <w:bCs/>
          <w:sz w:val="24"/>
          <w:szCs w:val="24"/>
          <w:lang w:val="hr-HR" w:eastAsia="hr-HR"/>
        </w:rPr>
        <w:t>a</w:t>
      </w:r>
      <w:r w:rsidRPr="00C8457F">
        <w:rPr>
          <w:rFonts w:ascii="Calibri" w:hAnsi="Calibri" w:cs="Calibri,Bold"/>
          <w:bCs/>
          <w:sz w:val="24"/>
          <w:szCs w:val="24"/>
          <w:lang w:val="hr-HR" w:eastAsia="hr-HR"/>
        </w:rPr>
        <w:t xml:space="preserve"> A. Računa prihoda i rashoda i B. računa financiranja</w:t>
      </w:r>
      <w:r>
        <w:rPr>
          <w:rFonts w:ascii="Calibri" w:hAnsi="Calibri" w:cs="Calibri,Bold"/>
          <w:bCs/>
          <w:sz w:val="24"/>
          <w:szCs w:val="24"/>
          <w:lang w:val="hr-HR" w:eastAsia="hr-HR"/>
        </w:rPr>
        <w:t>: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</w:p>
    <w:p w:rsidR="00CA65B5" w:rsidRDefault="00CA65B5" w:rsidP="00CA65B5">
      <w:pPr>
        <w:autoSpaceDE w:val="0"/>
        <w:autoSpaceDN w:val="0"/>
        <w:adjustRightInd w:val="0"/>
        <w:ind w:left="-426"/>
        <w:jc w:val="both"/>
      </w:pPr>
    </w:p>
    <w:p w:rsidR="00433B41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sz w:val="24"/>
          <w:szCs w:val="24"/>
          <w:lang w:val="hr-HR" w:eastAsia="hr-HR"/>
        </w:rPr>
      </w:pPr>
      <w:r w:rsidRPr="00C8457F">
        <w:rPr>
          <w:rFonts w:ascii="Calibri" w:hAnsi="Calibri" w:cs="Calibri"/>
          <w:sz w:val="24"/>
          <w:szCs w:val="24"/>
          <w:lang w:val="hr-HR" w:eastAsia="hr-HR"/>
        </w:rPr>
        <w:t>Ukupn</w:t>
      </w:r>
      <w:r>
        <w:rPr>
          <w:rFonts w:ascii="Calibri" w:hAnsi="Calibri" w:cs="Calibri"/>
          <w:sz w:val="24"/>
          <w:szCs w:val="24"/>
          <w:lang w:val="hr-HR" w:eastAsia="hr-HR"/>
        </w:rPr>
        <w:t>o ostvareni</w:t>
      </w:r>
      <w:r w:rsidRPr="00C8457F">
        <w:rPr>
          <w:rFonts w:ascii="Calibri" w:hAnsi="Calibri" w:cs="Calibri"/>
          <w:sz w:val="24"/>
          <w:szCs w:val="24"/>
          <w:lang w:val="hr-HR" w:eastAsia="hr-HR"/>
        </w:rPr>
        <w:t xml:space="preserve"> prihodi i primici </w:t>
      </w:r>
      <w:r>
        <w:rPr>
          <w:rFonts w:ascii="Calibri" w:hAnsi="Calibri" w:cs="Calibri"/>
          <w:sz w:val="24"/>
          <w:szCs w:val="24"/>
          <w:lang w:val="hr-HR" w:eastAsia="hr-HR"/>
        </w:rPr>
        <w:t>u 201</w:t>
      </w:r>
      <w:r w:rsidR="0033616B">
        <w:rPr>
          <w:rFonts w:ascii="Calibri" w:hAnsi="Calibri" w:cs="Calibri"/>
          <w:sz w:val="24"/>
          <w:szCs w:val="24"/>
          <w:lang w:val="hr-HR" w:eastAsia="hr-HR"/>
        </w:rPr>
        <w:t>9</w:t>
      </w:r>
      <w:r>
        <w:rPr>
          <w:rFonts w:ascii="Calibri" w:hAnsi="Calibri" w:cs="Calibri"/>
          <w:sz w:val="24"/>
          <w:szCs w:val="24"/>
          <w:lang w:val="hr-HR" w:eastAsia="hr-HR"/>
        </w:rPr>
        <w:t>.</w:t>
      </w:r>
      <w:r w:rsidR="005A4694">
        <w:rPr>
          <w:rFonts w:ascii="Calibri" w:hAnsi="Calibri" w:cs="Calibri"/>
          <w:sz w:val="24"/>
          <w:szCs w:val="24"/>
          <w:lang w:val="hr-HR" w:eastAsia="hr-HR"/>
        </w:rPr>
        <w:t xml:space="preserve"> godini</w:t>
      </w:r>
      <w:r>
        <w:rPr>
          <w:rFonts w:ascii="Calibri" w:hAnsi="Calibri" w:cs="Calibri"/>
          <w:sz w:val="24"/>
          <w:szCs w:val="24"/>
          <w:lang w:val="hr-HR" w:eastAsia="hr-HR"/>
        </w:rPr>
        <w:t xml:space="preserve"> </w:t>
      </w:r>
      <w:r w:rsidRPr="00C8457F">
        <w:rPr>
          <w:rFonts w:ascii="Calibri" w:hAnsi="Calibri" w:cs="Calibri"/>
          <w:sz w:val="24"/>
          <w:szCs w:val="24"/>
          <w:lang w:val="hr-HR" w:eastAsia="hr-HR"/>
        </w:rPr>
        <w:t xml:space="preserve">iznose </w:t>
      </w:r>
      <w:r w:rsidR="005A4694">
        <w:rPr>
          <w:rFonts w:ascii="Calibri" w:hAnsi="Calibri" w:cs="Calibri"/>
          <w:sz w:val="24"/>
          <w:szCs w:val="24"/>
          <w:lang w:val="hr-HR" w:eastAsia="hr-HR"/>
        </w:rPr>
        <w:t>18.082</w:t>
      </w:r>
      <w:r>
        <w:rPr>
          <w:rFonts w:ascii="Calibri" w:hAnsi="Calibri" w:cs="Calibri"/>
          <w:sz w:val="24"/>
          <w:szCs w:val="24"/>
          <w:lang w:val="hr-HR" w:eastAsia="hr-HR"/>
        </w:rPr>
        <w:t>.</w:t>
      </w:r>
      <w:r w:rsidR="005A4694">
        <w:rPr>
          <w:rFonts w:ascii="Calibri" w:hAnsi="Calibri" w:cs="Calibri"/>
          <w:sz w:val="24"/>
          <w:szCs w:val="24"/>
          <w:lang w:val="hr-HR" w:eastAsia="hr-HR"/>
        </w:rPr>
        <w:t>902</w:t>
      </w:r>
      <w:r w:rsidR="007A60C8">
        <w:rPr>
          <w:rFonts w:ascii="Calibri" w:hAnsi="Calibri" w:cs="Calibri"/>
          <w:sz w:val="24"/>
          <w:szCs w:val="24"/>
          <w:lang w:val="hr-HR" w:eastAsia="hr-HR"/>
        </w:rPr>
        <w:t>,</w:t>
      </w:r>
      <w:r w:rsidR="005A4694">
        <w:rPr>
          <w:rFonts w:ascii="Calibri" w:hAnsi="Calibri" w:cs="Calibri"/>
          <w:sz w:val="24"/>
          <w:szCs w:val="24"/>
          <w:lang w:val="hr-HR" w:eastAsia="hr-HR"/>
        </w:rPr>
        <w:t>50</w:t>
      </w:r>
      <w:r w:rsidR="00C26A6E">
        <w:rPr>
          <w:rFonts w:ascii="Calibri" w:hAnsi="Calibri" w:cs="Calibri"/>
          <w:sz w:val="24"/>
          <w:szCs w:val="24"/>
          <w:lang w:val="hr-HR" w:eastAsia="hr-HR"/>
        </w:rPr>
        <w:t xml:space="preserve"> </w:t>
      </w:r>
      <w:r w:rsidR="007A60C8">
        <w:rPr>
          <w:rFonts w:ascii="Calibri" w:hAnsi="Calibri" w:cs="Calibri"/>
          <w:sz w:val="24"/>
          <w:szCs w:val="24"/>
          <w:lang w:val="hr-HR" w:eastAsia="hr-HR"/>
        </w:rPr>
        <w:t>kn</w:t>
      </w:r>
      <w:r w:rsidRPr="00C8457F">
        <w:rPr>
          <w:rFonts w:ascii="Calibri" w:hAnsi="Calibri" w:cs="Calibri"/>
          <w:sz w:val="24"/>
          <w:szCs w:val="24"/>
          <w:lang w:val="hr-HR" w:eastAsia="hr-HR"/>
        </w:rPr>
        <w:t xml:space="preserve"> dok rashodi i izdaci </w:t>
      </w:r>
      <w:r>
        <w:rPr>
          <w:rFonts w:ascii="Calibri" w:hAnsi="Calibri" w:cs="Calibri"/>
          <w:sz w:val="24"/>
          <w:szCs w:val="24"/>
          <w:lang w:val="hr-HR" w:eastAsia="hr-HR"/>
        </w:rPr>
        <w:t xml:space="preserve">iznose </w:t>
      </w:r>
      <w:r w:rsidR="005A4694">
        <w:rPr>
          <w:rFonts w:ascii="Calibri" w:hAnsi="Calibri" w:cs="Calibri"/>
          <w:sz w:val="24"/>
          <w:szCs w:val="24"/>
          <w:lang w:val="hr-HR" w:eastAsia="hr-HR"/>
        </w:rPr>
        <w:t>21</w:t>
      </w:r>
      <w:r>
        <w:rPr>
          <w:rFonts w:ascii="Calibri" w:hAnsi="Calibri" w:cs="Calibri"/>
          <w:sz w:val="24"/>
          <w:szCs w:val="24"/>
          <w:lang w:val="hr-HR" w:eastAsia="hr-HR"/>
        </w:rPr>
        <w:t>.</w:t>
      </w:r>
      <w:r w:rsidR="005A4694">
        <w:rPr>
          <w:rFonts w:ascii="Calibri" w:hAnsi="Calibri" w:cs="Calibri"/>
          <w:sz w:val="24"/>
          <w:szCs w:val="24"/>
          <w:lang w:val="hr-HR" w:eastAsia="hr-HR"/>
        </w:rPr>
        <w:t>173</w:t>
      </w:r>
      <w:r>
        <w:rPr>
          <w:rFonts w:ascii="Calibri" w:hAnsi="Calibri" w:cs="Calibri"/>
          <w:sz w:val="24"/>
          <w:szCs w:val="24"/>
          <w:lang w:val="hr-HR" w:eastAsia="hr-HR"/>
        </w:rPr>
        <w:t>.</w:t>
      </w:r>
      <w:r w:rsidR="005A4694">
        <w:rPr>
          <w:rFonts w:ascii="Calibri" w:hAnsi="Calibri" w:cs="Calibri"/>
          <w:sz w:val="24"/>
          <w:szCs w:val="24"/>
          <w:lang w:val="hr-HR" w:eastAsia="hr-HR"/>
        </w:rPr>
        <w:t>025</w:t>
      </w:r>
      <w:r w:rsidR="00463D44">
        <w:rPr>
          <w:rFonts w:ascii="Calibri" w:hAnsi="Calibri" w:cs="Calibri"/>
          <w:sz w:val="24"/>
          <w:szCs w:val="24"/>
          <w:lang w:val="hr-HR" w:eastAsia="hr-HR"/>
        </w:rPr>
        <w:t>,</w:t>
      </w:r>
      <w:r w:rsidR="005A4694">
        <w:rPr>
          <w:rFonts w:ascii="Calibri" w:hAnsi="Calibri" w:cs="Calibri"/>
          <w:sz w:val="24"/>
          <w:szCs w:val="24"/>
          <w:lang w:val="hr-HR" w:eastAsia="hr-HR"/>
        </w:rPr>
        <w:t>12</w:t>
      </w:r>
      <w:r w:rsidR="00C26A6E">
        <w:rPr>
          <w:rFonts w:ascii="Calibri" w:hAnsi="Calibri" w:cs="Calibri"/>
          <w:sz w:val="24"/>
          <w:szCs w:val="24"/>
          <w:lang w:val="hr-HR" w:eastAsia="hr-HR"/>
        </w:rPr>
        <w:t xml:space="preserve"> </w:t>
      </w:r>
      <w:r w:rsidR="007A60C8">
        <w:rPr>
          <w:rFonts w:ascii="Calibri" w:hAnsi="Calibri" w:cs="Calibri"/>
          <w:sz w:val="24"/>
          <w:szCs w:val="24"/>
          <w:lang w:val="hr-HR" w:eastAsia="hr-HR"/>
        </w:rPr>
        <w:t>kn</w:t>
      </w:r>
      <w:r w:rsidR="00463D44">
        <w:rPr>
          <w:rFonts w:ascii="Calibri" w:hAnsi="Calibri" w:cs="Calibri"/>
          <w:sz w:val="24"/>
          <w:szCs w:val="24"/>
          <w:lang w:val="hr-HR" w:eastAsia="hr-HR"/>
        </w:rPr>
        <w:t>.</w:t>
      </w:r>
      <w:r w:rsidRPr="00C8457F">
        <w:rPr>
          <w:rFonts w:ascii="Calibri" w:hAnsi="Calibri" w:cs="Calibri"/>
          <w:sz w:val="24"/>
          <w:szCs w:val="24"/>
          <w:lang w:val="hr-HR" w:eastAsia="hr-HR"/>
        </w:rPr>
        <w:t xml:space="preserve"> </w:t>
      </w:r>
      <w:r w:rsidR="00463D44">
        <w:rPr>
          <w:rFonts w:ascii="Calibri" w:hAnsi="Calibri" w:cs="Calibri"/>
          <w:sz w:val="24"/>
          <w:szCs w:val="24"/>
          <w:lang w:val="hr-HR" w:eastAsia="hr-HR"/>
        </w:rPr>
        <w:t>O</w:t>
      </w:r>
      <w:r w:rsidRPr="00C8457F">
        <w:rPr>
          <w:rFonts w:ascii="Calibri" w:hAnsi="Calibri" w:cs="Calibri"/>
          <w:sz w:val="24"/>
          <w:szCs w:val="24"/>
          <w:lang w:val="hr-HR" w:eastAsia="hr-HR"/>
        </w:rPr>
        <w:t xml:space="preserve">stvaren je </w:t>
      </w:r>
      <w:r w:rsidR="007A0517">
        <w:rPr>
          <w:rFonts w:ascii="Calibri" w:hAnsi="Calibri" w:cs="Calibri"/>
          <w:sz w:val="24"/>
          <w:szCs w:val="24"/>
          <w:lang w:val="hr-HR" w:eastAsia="hr-HR"/>
        </w:rPr>
        <w:t xml:space="preserve">manjak prihoda u odnosu na </w:t>
      </w:r>
      <w:r w:rsidRPr="00C8457F">
        <w:rPr>
          <w:rFonts w:ascii="Calibri" w:hAnsi="Calibri" w:cs="Calibri"/>
          <w:sz w:val="24"/>
          <w:szCs w:val="24"/>
          <w:lang w:val="hr-HR" w:eastAsia="hr-HR"/>
        </w:rPr>
        <w:t>rashod</w:t>
      </w:r>
      <w:r w:rsidR="007A0517">
        <w:rPr>
          <w:rFonts w:ascii="Calibri" w:hAnsi="Calibri" w:cs="Calibri"/>
          <w:sz w:val="24"/>
          <w:szCs w:val="24"/>
          <w:lang w:val="hr-HR" w:eastAsia="hr-HR"/>
        </w:rPr>
        <w:t>e</w:t>
      </w:r>
      <w:r w:rsidRPr="00C8457F">
        <w:rPr>
          <w:rFonts w:ascii="Calibri" w:hAnsi="Calibri" w:cs="Calibri"/>
          <w:sz w:val="24"/>
          <w:szCs w:val="24"/>
          <w:lang w:val="hr-HR" w:eastAsia="hr-HR"/>
        </w:rPr>
        <w:t xml:space="preserve"> u iznosu </w:t>
      </w:r>
    </w:p>
    <w:p w:rsidR="00CA65B5" w:rsidRDefault="00433B41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sz w:val="24"/>
          <w:szCs w:val="24"/>
          <w:lang w:val="hr-HR" w:eastAsia="hr-HR"/>
        </w:rPr>
      </w:pPr>
      <w:r>
        <w:rPr>
          <w:rFonts w:ascii="Calibri" w:hAnsi="Calibri" w:cs="Calibri"/>
          <w:sz w:val="24"/>
          <w:szCs w:val="24"/>
          <w:lang w:val="hr-HR" w:eastAsia="hr-HR"/>
        </w:rPr>
        <w:t>-</w:t>
      </w:r>
      <w:r w:rsidR="005A4694">
        <w:rPr>
          <w:rFonts w:ascii="Calibri" w:hAnsi="Calibri" w:cs="Calibri"/>
          <w:sz w:val="24"/>
          <w:szCs w:val="24"/>
          <w:lang w:val="hr-HR" w:eastAsia="hr-HR"/>
        </w:rPr>
        <w:t>3</w:t>
      </w:r>
      <w:r w:rsidR="00463D44">
        <w:rPr>
          <w:rFonts w:ascii="Calibri" w:hAnsi="Calibri" w:cs="Calibri"/>
          <w:sz w:val="24"/>
          <w:szCs w:val="24"/>
          <w:lang w:val="hr-HR" w:eastAsia="hr-HR"/>
        </w:rPr>
        <w:t>.</w:t>
      </w:r>
      <w:r w:rsidR="005A4694">
        <w:rPr>
          <w:rFonts w:ascii="Calibri" w:hAnsi="Calibri" w:cs="Calibri"/>
          <w:sz w:val="24"/>
          <w:szCs w:val="24"/>
          <w:lang w:val="hr-HR" w:eastAsia="hr-HR"/>
        </w:rPr>
        <w:t>090</w:t>
      </w:r>
      <w:r w:rsidR="007A0517">
        <w:rPr>
          <w:rFonts w:ascii="Calibri" w:hAnsi="Calibri" w:cs="Calibri"/>
          <w:sz w:val="24"/>
          <w:szCs w:val="24"/>
          <w:lang w:val="hr-HR" w:eastAsia="hr-HR"/>
        </w:rPr>
        <w:t>.</w:t>
      </w:r>
      <w:r w:rsidR="005A4694">
        <w:rPr>
          <w:rFonts w:ascii="Calibri" w:hAnsi="Calibri" w:cs="Calibri"/>
          <w:sz w:val="24"/>
          <w:szCs w:val="24"/>
          <w:lang w:val="hr-HR" w:eastAsia="hr-HR"/>
        </w:rPr>
        <w:t>122</w:t>
      </w:r>
      <w:r w:rsidR="007A0517">
        <w:rPr>
          <w:rFonts w:ascii="Calibri" w:hAnsi="Calibri" w:cs="Calibri"/>
          <w:sz w:val="24"/>
          <w:szCs w:val="24"/>
          <w:lang w:val="hr-HR" w:eastAsia="hr-HR"/>
        </w:rPr>
        <w:t>,</w:t>
      </w:r>
      <w:r w:rsidR="005A4694">
        <w:rPr>
          <w:rFonts w:ascii="Calibri" w:hAnsi="Calibri" w:cs="Calibri"/>
          <w:sz w:val="24"/>
          <w:szCs w:val="24"/>
          <w:lang w:val="hr-HR" w:eastAsia="hr-HR"/>
        </w:rPr>
        <w:t>6</w:t>
      </w:r>
      <w:r w:rsidR="007A0517">
        <w:rPr>
          <w:rFonts w:ascii="Calibri" w:hAnsi="Calibri" w:cs="Calibri"/>
          <w:sz w:val="24"/>
          <w:szCs w:val="24"/>
          <w:lang w:val="hr-HR" w:eastAsia="hr-HR"/>
        </w:rPr>
        <w:t>2</w:t>
      </w:r>
      <w:r w:rsidR="00C26A6E">
        <w:rPr>
          <w:rFonts w:ascii="Calibri" w:hAnsi="Calibri" w:cs="Calibri"/>
          <w:sz w:val="24"/>
          <w:szCs w:val="24"/>
          <w:lang w:val="hr-HR" w:eastAsia="hr-HR"/>
        </w:rPr>
        <w:t xml:space="preserve"> </w:t>
      </w:r>
      <w:r w:rsidR="007A60C8">
        <w:rPr>
          <w:rFonts w:ascii="Calibri" w:hAnsi="Calibri" w:cs="Calibri"/>
          <w:sz w:val="24"/>
          <w:szCs w:val="24"/>
          <w:lang w:val="hr-HR" w:eastAsia="hr-HR"/>
        </w:rPr>
        <w:t>kn</w:t>
      </w:r>
      <w:r w:rsidR="00CA65B5" w:rsidRPr="00C8457F">
        <w:rPr>
          <w:rFonts w:ascii="Calibri" w:hAnsi="Calibri" w:cs="Calibri"/>
          <w:sz w:val="24"/>
          <w:szCs w:val="24"/>
          <w:lang w:val="hr-HR" w:eastAsia="hr-HR"/>
        </w:rPr>
        <w:t xml:space="preserve"> što sa prenesenim </w:t>
      </w:r>
      <w:r w:rsidR="007A0517">
        <w:rPr>
          <w:rFonts w:ascii="Calibri" w:hAnsi="Calibri" w:cs="Calibri"/>
          <w:sz w:val="24"/>
          <w:szCs w:val="24"/>
          <w:lang w:val="hr-HR" w:eastAsia="hr-HR"/>
        </w:rPr>
        <w:t>viškom i</w:t>
      </w:r>
      <w:r w:rsidR="00CA65B5" w:rsidRPr="00C8457F">
        <w:rPr>
          <w:rFonts w:ascii="Calibri" w:hAnsi="Calibri" w:cs="Calibri"/>
          <w:sz w:val="24"/>
          <w:szCs w:val="24"/>
          <w:lang w:val="hr-HR" w:eastAsia="hr-HR"/>
        </w:rPr>
        <w:t xml:space="preserve">z prethodne godine  </w:t>
      </w:r>
      <w:r w:rsidR="007A0517">
        <w:rPr>
          <w:rFonts w:ascii="Calibri" w:hAnsi="Calibri" w:cs="Calibri"/>
          <w:sz w:val="24"/>
          <w:szCs w:val="24"/>
          <w:lang w:val="hr-HR" w:eastAsia="hr-HR"/>
        </w:rPr>
        <w:t>87.</w:t>
      </w:r>
      <w:r>
        <w:rPr>
          <w:rFonts w:ascii="Calibri" w:hAnsi="Calibri" w:cs="Calibri"/>
          <w:sz w:val="24"/>
          <w:szCs w:val="24"/>
          <w:lang w:val="hr-HR" w:eastAsia="hr-HR"/>
        </w:rPr>
        <w:t>236,35</w:t>
      </w:r>
      <w:r w:rsidR="007A0517">
        <w:rPr>
          <w:rFonts w:ascii="Calibri" w:hAnsi="Calibri" w:cs="Calibri"/>
          <w:sz w:val="24"/>
          <w:szCs w:val="24"/>
          <w:lang w:val="hr-HR" w:eastAsia="hr-HR"/>
        </w:rPr>
        <w:t xml:space="preserve"> </w:t>
      </w:r>
      <w:r w:rsidR="007A60C8">
        <w:rPr>
          <w:rFonts w:ascii="Calibri" w:hAnsi="Calibri" w:cs="Calibri"/>
          <w:sz w:val="24"/>
          <w:szCs w:val="24"/>
          <w:lang w:val="hr-HR" w:eastAsia="hr-HR"/>
        </w:rPr>
        <w:t>kn</w:t>
      </w:r>
      <w:r w:rsidR="00CA65B5" w:rsidRPr="00C8457F">
        <w:rPr>
          <w:rFonts w:ascii="Calibri" w:hAnsi="Calibri" w:cs="Calibri"/>
          <w:sz w:val="24"/>
          <w:szCs w:val="24"/>
          <w:lang w:val="hr-HR" w:eastAsia="hr-HR"/>
        </w:rPr>
        <w:t xml:space="preserve"> čini </w:t>
      </w:r>
      <w:r w:rsidR="007A0517">
        <w:rPr>
          <w:rFonts w:ascii="Calibri" w:hAnsi="Calibri" w:cs="Calibri"/>
          <w:sz w:val="24"/>
          <w:szCs w:val="24"/>
          <w:lang w:val="hr-HR" w:eastAsia="hr-HR"/>
        </w:rPr>
        <w:t xml:space="preserve">manjak </w:t>
      </w:r>
      <w:r w:rsidR="00463D44">
        <w:rPr>
          <w:rFonts w:ascii="Calibri" w:hAnsi="Calibri" w:cs="Calibri"/>
          <w:sz w:val="24"/>
          <w:szCs w:val="24"/>
          <w:lang w:val="hr-HR" w:eastAsia="hr-HR"/>
        </w:rPr>
        <w:t xml:space="preserve">prihoda </w:t>
      </w:r>
      <w:r w:rsidR="007A0517">
        <w:rPr>
          <w:rFonts w:ascii="Calibri" w:hAnsi="Calibri" w:cs="Calibri"/>
          <w:sz w:val="24"/>
          <w:szCs w:val="24"/>
          <w:lang w:val="hr-HR" w:eastAsia="hr-HR"/>
        </w:rPr>
        <w:t xml:space="preserve">za pokriće u sljedećem razdoblju </w:t>
      </w:r>
      <w:r w:rsidR="00CA65B5" w:rsidRPr="00C8457F">
        <w:rPr>
          <w:rFonts w:ascii="Calibri" w:hAnsi="Calibri" w:cs="Calibri"/>
          <w:sz w:val="24"/>
          <w:szCs w:val="24"/>
          <w:lang w:val="hr-HR" w:eastAsia="hr-HR"/>
        </w:rPr>
        <w:t>u iznosu</w:t>
      </w:r>
      <w:r w:rsidR="007A0517">
        <w:rPr>
          <w:rFonts w:ascii="Calibri" w:hAnsi="Calibri" w:cs="Calibri"/>
          <w:sz w:val="24"/>
          <w:szCs w:val="24"/>
          <w:lang w:val="hr-HR" w:eastAsia="hr-HR"/>
        </w:rPr>
        <w:t xml:space="preserve"> -</w:t>
      </w:r>
      <w:r w:rsidR="005A4694">
        <w:rPr>
          <w:rFonts w:ascii="Calibri" w:hAnsi="Calibri" w:cs="Calibri"/>
          <w:sz w:val="24"/>
          <w:szCs w:val="24"/>
          <w:lang w:val="hr-HR" w:eastAsia="hr-HR"/>
        </w:rPr>
        <w:t>3</w:t>
      </w:r>
      <w:r w:rsidR="007A0517">
        <w:rPr>
          <w:rFonts w:ascii="Calibri" w:hAnsi="Calibri" w:cs="Calibri"/>
          <w:sz w:val="24"/>
          <w:szCs w:val="24"/>
          <w:lang w:val="hr-HR" w:eastAsia="hr-HR"/>
        </w:rPr>
        <w:t>.</w:t>
      </w:r>
      <w:r w:rsidR="005A4694">
        <w:rPr>
          <w:rFonts w:ascii="Calibri" w:hAnsi="Calibri" w:cs="Calibri"/>
          <w:sz w:val="24"/>
          <w:szCs w:val="24"/>
          <w:lang w:val="hr-HR" w:eastAsia="hr-HR"/>
        </w:rPr>
        <w:t>00</w:t>
      </w:r>
      <w:r>
        <w:rPr>
          <w:rFonts w:ascii="Calibri" w:hAnsi="Calibri" w:cs="Calibri"/>
          <w:sz w:val="24"/>
          <w:szCs w:val="24"/>
          <w:lang w:val="hr-HR" w:eastAsia="hr-HR"/>
        </w:rPr>
        <w:t>2</w:t>
      </w:r>
      <w:r w:rsidR="007A0517">
        <w:rPr>
          <w:rFonts w:ascii="Calibri" w:hAnsi="Calibri" w:cs="Calibri"/>
          <w:sz w:val="24"/>
          <w:szCs w:val="24"/>
          <w:lang w:val="hr-HR" w:eastAsia="hr-HR"/>
        </w:rPr>
        <w:t>.</w:t>
      </w:r>
      <w:r w:rsidR="00E60070">
        <w:rPr>
          <w:rFonts w:ascii="Calibri" w:hAnsi="Calibri" w:cs="Calibri"/>
          <w:sz w:val="24"/>
          <w:szCs w:val="24"/>
          <w:lang w:val="hr-HR" w:eastAsia="hr-HR"/>
        </w:rPr>
        <w:t>886</w:t>
      </w:r>
      <w:r w:rsidR="007A0517">
        <w:rPr>
          <w:rFonts w:ascii="Calibri" w:hAnsi="Calibri" w:cs="Calibri"/>
          <w:sz w:val="24"/>
          <w:szCs w:val="24"/>
          <w:lang w:val="hr-HR" w:eastAsia="hr-HR"/>
        </w:rPr>
        <w:t>,</w:t>
      </w:r>
      <w:r w:rsidR="00E60070">
        <w:rPr>
          <w:rFonts w:ascii="Calibri" w:hAnsi="Calibri" w:cs="Calibri"/>
          <w:sz w:val="24"/>
          <w:szCs w:val="24"/>
          <w:lang w:val="hr-HR" w:eastAsia="hr-HR"/>
        </w:rPr>
        <w:t>2</w:t>
      </w:r>
      <w:r>
        <w:rPr>
          <w:rFonts w:ascii="Calibri" w:hAnsi="Calibri" w:cs="Calibri"/>
          <w:sz w:val="24"/>
          <w:szCs w:val="24"/>
          <w:lang w:val="hr-HR" w:eastAsia="hr-HR"/>
        </w:rPr>
        <w:t>7</w:t>
      </w:r>
      <w:r w:rsidR="007A60C8">
        <w:rPr>
          <w:rFonts w:ascii="Calibri" w:hAnsi="Calibri" w:cs="Calibri"/>
          <w:sz w:val="24"/>
          <w:szCs w:val="24"/>
          <w:lang w:val="hr-HR" w:eastAsia="hr-HR"/>
        </w:rPr>
        <w:t xml:space="preserve"> kn.</w:t>
      </w: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0000FF"/>
          <w:sz w:val="24"/>
          <w:szCs w:val="24"/>
          <w:lang w:val="hr-HR" w:eastAsia="hr-HR"/>
        </w:rPr>
      </w:pPr>
    </w:p>
    <w:p w:rsidR="00CA65B5" w:rsidRPr="00EC7617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sz w:val="28"/>
          <w:szCs w:val="28"/>
          <w:u w:val="single"/>
          <w:lang w:val="hr-HR" w:eastAsia="hr-HR"/>
        </w:rPr>
      </w:pPr>
      <w:r w:rsidRPr="008C36FD">
        <w:rPr>
          <w:rFonts w:ascii="Calibri" w:hAnsi="Calibri" w:cs="Calibri,Bold"/>
          <w:b/>
          <w:bCs/>
          <w:color w:val="000000" w:themeColor="text1"/>
          <w:sz w:val="28"/>
          <w:szCs w:val="28"/>
          <w:u w:val="single"/>
          <w:lang w:val="hr-HR" w:eastAsia="hr-H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PRIHODI </w:t>
      </w:r>
    </w:p>
    <w:p w:rsidR="00CA65B5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Prihodi i primici za 201</w:t>
      </w:r>
      <w:r w:rsidR="00DF6160">
        <w:rPr>
          <w:rFonts w:ascii="Calibri" w:hAnsi="Calibri" w:cs="Calibri"/>
          <w:color w:val="000000"/>
          <w:sz w:val="24"/>
          <w:szCs w:val="24"/>
          <w:lang w:val="hr-HR" w:eastAsia="hr-HR"/>
        </w:rPr>
        <w:t>9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godinu planirani su u iznosu </w:t>
      </w:r>
      <w:r w:rsidR="008628C5">
        <w:rPr>
          <w:rFonts w:ascii="Calibri" w:hAnsi="Calibri" w:cs="Calibri"/>
          <w:color w:val="000000"/>
          <w:sz w:val="24"/>
          <w:szCs w:val="24"/>
          <w:lang w:val="hr-HR" w:eastAsia="hr-HR"/>
        </w:rPr>
        <w:t>24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8628C5">
        <w:rPr>
          <w:rFonts w:ascii="Calibri" w:hAnsi="Calibri" w:cs="Calibri"/>
          <w:color w:val="000000"/>
          <w:sz w:val="24"/>
          <w:szCs w:val="24"/>
          <w:lang w:val="hr-HR" w:eastAsia="hr-HR"/>
        </w:rPr>
        <w:t>64</w:t>
      </w:r>
      <w:r w:rsidR="00C8539A">
        <w:rPr>
          <w:rFonts w:ascii="Calibri" w:hAnsi="Calibri" w:cs="Calibri"/>
          <w:color w:val="000000"/>
          <w:sz w:val="24"/>
          <w:szCs w:val="24"/>
          <w:lang w:val="hr-HR" w:eastAsia="hr-HR"/>
        </w:rPr>
        <w:t>0</w:t>
      </w:r>
      <w:r w:rsidR="00395A02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8628C5">
        <w:rPr>
          <w:rFonts w:ascii="Calibri" w:hAnsi="Calibri" w:cs="Calibri"/>
          <w:color w:val="000000"/>
          <w:sz w:val="24"/>
          <w:szCs w:val="24"/>
          <w:lang w:val="hr-HR" w:eastAsia="hr-HR"/>
        </w:rPr>
        <w:t>392,55</w:t>
      </w:r>
      <w:r w:rsidR="00C26A6E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a ostvareni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su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u iznosu </w:t>
      </w:r>
      <w:r w:rsidR="00C8539A">
        <w:rPr>
          <w:rFonts w:ascii="Calibri" w:hAnsi="Calibri" w:cs="Calibri"/>
          <w:color w:val="000000"/>
          <w:sz w:val="24"/>
          <w:szCs w:val="24"/>
          <w:lang w:val="hr-HR" w:eastAsia="hr-HR"/>
        </w:rPr>
        <w:t>18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C8539A">
        <w:rPr>
          <w:rFonts w:ascii="Calibri" w:hAnsi="Calibri" w:cs="Calibri"/>
          <w:color w:val="000000"/>
          <w:sz w:val="24"/>
          <w:szCs w:val="24"/>
          <w:lang w:val="hr-HR" w:eastAsia="hr-HR"/>
        </w:rPr>
        <w:t>082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C8539A">
        <w:rPr>
          <w:rFonts w:ascii="Calibri" w:hAnsi="Calibri" w:cs="Calibri"/>
          <w:color w:val="000000"/>
          <w:sz w:val="24"/>
          <w:szCs w:val="24"/>
          <w:lang w:val="hr-HR" w:eastAsia="hr-HR"/>
        </w:rPr>
        <w:t>902</w:t>
      </w:r>
      <w:r w:rsidR="00395A02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C8539A">
        <w:rPr>
          <w:rFonts w:ascii="Calibri" w:hAnsi="Calibri" w:cs="Calibri"/>
          <w:color w:val="000000"/>
          <w:sz w:val="24"/>
          <w:szCs w:val="24"/>
          <w:lang w:val="hr-HR" w:eastAsia="hr-HR"/>
        </w:rPr>
        <w:t>50</w:t>
      </w:r>
      <w:r w:rsidR="00C26A6E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što iznosi </w:t>
      </w:r>
      <w:r w:rsidR="007A0167">
        <w:rPr>
          <w:rFonts w:ascii="Calibri" w:hAnsi="Calibri" w:cs="Calibri"/>
          <w:color w:val="000000"/>
          <w:sz w:val="24"/>
          <w:szCs w:val="24"/>
          <w:lang w:val="hr-HR" w:eastAsia="hr-HR"/>
        </w:rPr>
        <w:t>73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7A0167">
        <w:rPr>
          <w:rFonts w:ascii="Calibri" w:hAnsi="Calibri" w:cs="Calibri"/>
          <w:color w:val="000000"/>
          <w:sz w:val="24"/>
          <w:szCs w:val="24"/>
          <w:lang w:val="hr-HR" w:eastAsia="hr-HR"/>
        </w:rPr>
        <w:t>39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% plan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a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. </w:t>
      </w:r>
    </w:p>
    <w:p w:rsidR="00CA65B5" w:rsidRPr="00DA591D" w:rsidRDefault="00BB4289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U 2019.godine ostvareni su </w:t>
      </w:r>
      <w:r w:rsidR="00AB00AD">
        <w:rPr>
          <w:rFonts w:ascii="Calibri" w:hAnsi="Calibri" w:cs="Calibri"/>
          <w:color w:val="000000"/>
          <w:sz w:val="24"/>
          <w:szCs w:val="24"/>
          <w:lang w:val="hr-HR" w:eastAsia="hr-HR"/>
        </w:rPr>
        <w:t>p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rihodi poslovanja u i</w:t>
      </w:r>
      <w:r w:rsidR="00EB4C42">
        <w:rPr>
          <w:rFonts w:ascii="Calibri" w:hAnsi="Calibri" w:cs="Calibri"/>
          <w:color w:val="000000"/>
          <w:sz w:val="24"/>
          <w:szCs w:val="24"/>
          <w:lang w:val="hr-HR" w:eastAsia="hr-HR"/>
        </w:rPr>
        <w:t>z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nosu od </w:t>
      </w:r>
      <w:r w:rsidR="00C8539A">
        <w:rPr>
          <w:rFonts w:ascii="Calibri" w:hAnsi="Calibri" w:cs="Calibri"/>
          <w:color w:val="000000"/>
          <w:sz w:val="24"/>
          <w:szCs w:val="24"/>
          <w:lang w:val="hr-HR" w:eastAsia="hr-HR"/>
        </w:rPr>
        <w:t>16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C8539A">
        <w:rPr>
          <w:rFonts w:ascii="Calibri" w:hAnsi="Calibri" w:cs="Calibri"/>
          <w:color w:val="000000"/>
          <w:sz w:val="24"/>
          <w:szCs w:val="24"/>
          <w:lang w:val="hr-HR" w:eastAsia="hr-HR"/>
        </w:rPr>
        <w:t>009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C8539A">
        <w:rPr>
          <w:rFonts w:ascii="Calibri" w:hAnsi="Calibri" w:cs="Calibri"/>
          <w:color w:val="000000"/>
          <w:sz w:val="24"/>
          <w:szCs w:val="24"/>
          <w:lang w:val="hr-HR" w:eastAsia="hr-HR"/>
        </w:rPr>
        <w:t>191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C8539A">
        <w:rPr>
          <w:rFonts w:ascii="Calibri" w:hAnsi="Calibri" w:cs="Calibri"/>
          <w:color w:val="000000"/>
          <w:sz w:val="24"/>
          <w:szCs w:val="24"/>
          <w:lang w:val="hr-HR" w:eastAsia="hr-HR"/>
        </w:rPr>
        <w:t>3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9 kn</w:t>
      </w:r>
      <w:r w:rsidR="00AB00A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EB4C42">
        <w:rPr>
          <w:rFonts w:ascii="Calibri" w:hAnsi="Calibri" w:cs="Calibri"/>
          <w:color w:val="000000"/>
          <w:sz w:val="24"/>
          <w:szCs w:val="24"/>
          <w:lang w:val="hr-HR" w:eastAsia="hr-HR"/>
        </w:rPr>
        <w:t>(</w:t>
      </w:r>
      <w:r w:rsidR="00AB00AD">
        <w:rPr>
          <w:rFonts w:ascii="Calibri" w:hAnsi="Calibri" w:cs="Calibri"/>
          <w:color w:val="000000"/>
          <w:sz w:val="24"/>
          <w:szCs w:val="24"/>
          <w:lang w:val="hr-HR" w:eastAsia="hr-HR"/>
        </w:rPr>
        <w:t>71</w:t>
      </w:r>
      <w:r w:rsidR="00EB4C42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AB00AD">
        <w:rPr>
          <w:rFonts w:ascii="Calibri" w:hAnsi="Calibri" w:cs="Calibri"/>
          <w:color w:val="000000"/>
          <w:sz w:val="24"/>
          <w:szCs w:val="24"/>
          <w:lang w:val="hr-HR" w:eastAsia="hr-HR"/>
        </w:rPr>
        <w:t>02</w:t>
      </w:r>
      <w:r w:rsidR="00EB4C42">
        <w:rPr>
          <w:rFonts w:ascii="Calibri" w:hAnsi="Calibri" w:cs="Calibri"/>
          <w:color w:val="000000"/>
          <w:sz w:val="24"/>
          <w:szCs w:val="24"/>
          <w:lang w:val="hr-HR" w:eastAsia="hr-HR"/>
        </w:rPr>
        <w:t>% od plana za 2019.godinu),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 </w:t>
      </w:r>
      <w:r w:rsidR="00C8539A">
        <w:rPr>
          <w:rFonts w:ascii="Calibri" w:hAnsi="Calibri" w:cs="Calibri"/>
          <w:color w:val="000000"/>
          <w:sz w:val="24"/>
          <w:szCs w:val="24"/>
          <w:lang w:val="hr-HR" w:eastAsia="hr-HR"/>
        </w:rPr>
        <w:t>i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prihodi od prodaje nefinancijske imovine </w:t>
      </w:r>
      <w:r w:rsidR="00C8539A">
        <w:rPr>
          <w:rFonts w:ascii="Calibri" w:hAnsi="Calibri" w:cs="Calibri"/>
          <w:color w:val="000000"/>
          <w:sz w:val="24"/>
          <w:szCs w:val="24"/>
          <w:lang w:val="hr-HR" w:eastAsia="hr-HR"/>
        </w:rPr>
        <w:t>u iznosu od 2.073.711,11 kn.</w:t>
      </w:r>
      <w:r w:rsidR="00473CFB">
        <w:rPr>
          <w:rFonts w:ascii="Calibri" w:hAnsi="Calibri" w:cs="Calibri"/>
          <w:color w:val="000000"/>
          <w:sz w:val="24"/>
          <w:szCs w:val="24"/>
          <w:lang w:val="hr-HR" w:eastAsia="hr-HR"/>
        </w:rPr>
        <w:t>( 98.75 % od plana ).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  <w:r w:rsidRPr="008C36FD">
        <w:rPr>
          <w:rFonts w:ascii="Calibri" w:hAnsi="Calibri" w:cs="Calibri,Bold"/>
          <w:b/>
          <w:bCs/>
          <w:color w:val="FFC000" w:themeColor="accent4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POREZNI PRIHODI</w:t>
      </w: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Porezni prihodi sastoje se o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d prihoda od poreza na dohodak, poreza na promet nekretnina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i općinskih poreza.</w:t>
      </w:r>
    </w:p>
    <w:p w:rsidR="00CA65B5" w:rsidRPr="00DA591D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Općinski porezi sadrže porez na kuće za odmor, porez na korištenje javnih površina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 porez na potrošnju i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porez na tvrtku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(obveza do 31.12.2016.)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. Odlukom o općinskim porezima utvrđena je stopa, način obračuna i plaćanje navedenih poreza. Evidenciju obveznika, zaduženja i naplatu navedenih prihoda</w:t>
      </w:r>
      <w:r w:rsidR="00B55A8C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(porez na kuće za odmor, porez na korištenje javnih površina i porez na tvrtku</w:t>
      </w:r>
      <w:r w:rsidR="00254892">
        <w:rPr>
          <w:rFonts w:ascii="Calibri" w:hAnsi="Calibri" w:cs="Calibri"/>
          <w:color w:val="000000"/>
          <w:sz w:val="24"/>
          <w:szCs w:val="24"/>
          <w:lang w:val="hr-HR" w:eastAsia="hr-HR"/>
        </w:rPr>
        <w:t>)</w:t>
      </w:r>
      <w:r w:rsidR="001F4C0B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vodi </w:t>
      </w:r>
      <w:r w:rsidR="00A94B31">
        <w:rPr>
          <w:rFonts w:ascii="Calibri" w:hAnsi="Calibri" w:cs="Calibri"/>
          <w:color w:val="000000"/>
          <w:sz w:val="24"/>
          <w:szCs w:val="24"/>
          <w:lang w:val="hr-HR" w:eastAsia="hr-HR"/>
        </w:rPr>
        <w:t>J</w:t>
      </w:r>
      <w:r w:rsidR="001F4C0B">
        <w:rPr>
          <w:rFonts w:ascii="Calibri" w:hAnsi="Calibri" w:cs="Calibri"/>
          <w:color w:val="000000"/>
          <w:sz w:val="24"/>
          <w:szCs w:val="24"/>
          <w:lang w:val="hr-HR" w:eastAsia="hr-HR"/>
        </w:rPr>
        <w:t>edinstveni upravni odjel Općine Tučepi</w:t>
      </w:r>
      <w:r w:rsidR="001A686D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1F4C0B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254892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a Porezna uprava 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porez na </w:t>
      </w:r>
      <w:r w:rsidR="001F4C0B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potrošnju 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uz naknadu od 5% od naplaćenog iznosa</w:t>
      </w:r>
      <w:r w:rsidR="00254892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, porez na dohodak i </w:t>
      </w:r>
      <w:r w:rsidR="000401FD">
        <w:rPr>
          <w:rFonts w:ascii="Calibri" w:hAnsi="Calibri" w:cs="Calibri"/>
          <w:color w:val="000000"/>
          <w:sz w:val="24"/>
          <w:szCs w:val="24"/>
          <w:lang w:val="hr-HR" w:eastAsia="hr-HR"/>
        </w:rPr>
        <w:t>porez na promet nekretnina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</w:p>
    <w:p w:rsidR="00CA65B5" w:rsidRPr="0080270A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sz w:val="24"/>
          <w:szCs w:val="24"/>
          <w:lang w:val="hr-HR" w:eastAsia="hr-HR"/>
        </w:rPr>
      </w:pPr>
      <w:r w:rsidRPr="0080270A">
        <w:rPr>
          <w:rFonts w:ascii="Calibri" w:hAnsi="Calibri" w:cs="Calibri"/>
          <w:sz w:val="24"/>
          <w:szCs w:val="24"/>
          <w:lang w:val="hr-HR" w:eastAsia="hr-HR"/>
        </w:rPr>
        <w:t xml:space="preserve">Prihodi od poreza ostvareni su u postotku </w:t>
      </w:r>
      <w:r w:rsidR="003667CD">
        <w:rPr>
          <w:rFonts w:ascii="Calibri" w:hAnsi="Calibri" w:cs="Calibri"/>
          <w:sz w:val="24"/>
          <w:szCs w:val="24"/>
          <w:lang w:val="hr-HR" w:eastAsia="hr-HR"/>
        </w:rPr>
        <w:t>96</w:t>
      </w:r>
      <w:r w:rsidR="00F30894">
        <w:rPr>
          <w:rFonts w:ascii="Calibri" w:hAnsi="Calibri" w:cs="Calibri"/>
          <w:sz w:val="24"/>
          <w:szCs w:val="24"/>
          <w:lang w:val="hr-HR" w:eastAsia="hr-HR"/>
        </w:rPr>
        <w:t>,</w:t>
      </w:r>
      <w:r w:rsidR="003667CD">
        <w:rPr>
          <w:rFonts w:ascii="Calibri" w:hAnsi="Calibri" w:cs="Calibri"/>
          <w:sz w:val="24"/>
          <w:szCs w:val="24"/>
          <w:lang w:val="hr-HR" w:eastAsia="hr-HR"/>
        </w:rPr>
        <w:t>9</w:t>
      </w:r>
      <w:r w:rsidR="009E4577">
        <w:rPr>
          <w:rFonts w:ascii="Calibri" w:hAnsi="Calibri" w:cs="Calibri"/>
          <w:sz w:val="24"/>
          <w:szCs w:val="24"/>
          <w:lang w:val="hr-HR" w:eastAsia="hr-HR"/>
        </w:rPr>
        <w:t>0%</w:t>
      </w:r>
      <w:r w:rsidRPr="0080270A">
        <w:rPr>
          <w:rFonts w:ascii="Calibri" w:hAnsi="Calibri" w:cs="Calibri"/>
          <w:sz w:val="24"/>
          <w:szCs w:val="24"/>
          <w:lang w:val="hr-HR" w:eastAsia="hr-HR"/>
        </w:rPr>
        <w:t xml:space="preserve"> što iznosi </w:t>
      </w:r>
      <w:r w:rsidR="003667CD">
        <w:rPr>
          <w:rFonts w:ascii="Calibri" w:hAnsi="Calibri" w:cs="Calibri"/>
          <w:sz w:val="24"/>
          <w:szCs w:val="24"/>
          <w:lang w:val="hr-HR" w:eastAsia="hr-HR"/>
        </w:rPr>
        <w:t>6</w:t>
      </w:r>
      <w:r w:rsidR="00A94B31">
        <w:rPr>
          <w:rFonts w:ascii="Calibri" w:hAnsi="Calibri" w:cs="Calibri"/>
          <w:sz w:val="24"/>
          <w:szCs w:val="24"/>
          <w:lang w:val="hr-HR" w:eastAsia="hr-HR"/>
        </w:rPr>
        <w:t>.</w:t>
      </w:r>
      <w:r w:rsidR="003667CD">
        <w:rPr>
          <w:rFonts w:ascii="Calibri" w:hAnsi="Calibri" w:cs="Calibri"/>
          <w:sz w:val="24"/>
          <w:szCs w:val="24"/>
          <w:lang w:val="hr-HR" w:eastAsia="hr-HR"/>
        </w:rPr>
        <w:t>614</w:t>
      </w:r>
      <w:r w:rsidR="00A94B31">
        <w:rPr>
          <w:rFonts w:ascii="Calibri" w:hAnsi="Calibri" w:cs="Calibri"/>
          <w:sz w:val="24"/>
          <w:szCs w:val="24"/>
          <w:lang w:val="hr-HR" w:eastAsia="hr-HR"/>
        </w:rPr>
        <w:t>.</w:t>
      </w:r>
      <w:r w:rsidR="003667CD">
        <w:rPr>
          <w:rFonts w:ascii="Calibri" w:hAnsi="Calibri" w:cs="Calibri"/>
          <w:sz w:val="24"/>
          <w:szCs w:val="24"/>
          <w:lang w:val="hr-HR" w:eastAsia="hr-HR"/>
        </w:rPr>
        <w:t>255</w:t>
      </w:r>
      <w:r w:rsidR="00F30894">
        <w:rPr>
          <w:rFonts w:ascii="Calibri" w:hAnsi="Calibri" w:cs="Calibri"/>
          <w:sz w:val="24"/>
          <w:szCs w:val="24"/>
          <w:lang w:val="hr-HR" w:eastAsia="hr-HR"/>
        </w:rPr>
        <w:t>,</w:t>
      </w:r>
      <w:r w:rsidR="003667CD">
        <w:rPr>
          <w:rFonts w:ascii="Calibri" w:hAnsi="Calibri" w:cs="Calibri"/>
          <w:sz w:val="24"/>
          <w:szCs w:val="24"/>
          <w:lang w:val="hr-HR" w:eastAsia="hr-HR"/>
        </w:rPr>
        <w:t>22</w:t>
      </w:r>
      <w:r w:rsidR="00A94B31">
        <w:rPr>
          <w:rFonts w:ascii="Calibri" w:hAnsi="Calibri" w:cs="Calibri"/>
          <w:sz w:val="24"/>
          <w:szCs w:val="24"/>
          <w:lang w:val="hr-HR" w:eastAsia="hr-HR"/>
        </w:rPr>
        <w:t xml:space="preserve"> kn</w:t>
      </w:r>
      <w:r w:rsidRPr="0080270A">
        <w:rPr>
          <w:rFonts w:ascii="Calibri" w:hAnsi="Calibri" w:cs="Calibri"/>
          <w:sz w:val="24"/>
          <w:szCs w:val="24"/>
          <w:lang w:val="hr-HR" w:eastAsia="hr-HR"/>
        </w:rPr>
        <w:t>, a sastoje se od:</w:t>
      </w:r>
    </w:p>
    <w:p w:rsidR="00CA65B5" w:rsidRPr="0080270A" w:rsidRDefault="00CA65B5" w:rsidP="00CA65B5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hr-HR" w:eastAsia="hr-HR"/>
        </w:rPr>
      </w:pPr>
      <w:r w:rsidRPr="0080270A">
        <w:rPr>
          <w:rFonts w:ascii="Calibri" w:hAnsi="Calibri" w:cs="Calibri"/>
          <w:sz w:val="24"/>
          <w:szCs w:val="24"/>
          <w:lang w:val="hr-HR" w:eastAsia="hr-HR"/>
        </w:rPr>
        <w:t xml:space="preserve">porez na dohodak </w:t>
      </w:r>
      <w:r w:rsidR="00A25175">
        <w:rPr>
          <w:rFonts w:ascii="Calibri" w:hAnsi="Calibri" w:cs="Calibri"/>
          <w:sz w:val="24"/>
          <w:szCs w:val="24"/>
          <w:lang w:val="hr-HR" w:eastAsia="hr-HR"/>
        </w:rPr>
        <w:t xml:space="preserve"> </w:t>
      </w:r>
      <w:r w:rsidR="003667CD">
        <w:rPr>
          <w:rFonts w:ascii="Calibri" w:hAnsi="Calibri" w:cs="Calibri"/>
          <w:sz w:val="24"/>
          <w:szCs w:val="24"/>
          <w:lang w:val="hr-HR" w:eastAsia="hr-HR"/>
        </w:rPr>
        <w:t>3</w:t>
      </w:r>
      <w:r w:rsidR="00A25175">
        <w:rPr>
          <w:rFonts w:ascii="Calibri" w:hAnsi="Calibri" w:cs="Calibri"/>
          <w:sz w:val="24"/>
          <w:szCs w:val="24"/>
          <w:lang w:val="hr-HR" w:eastAsia="hr-HR"/>
        </w:rPr>
        <w:t>.</w:t>
      </w:r>
      <w:r w:rsidR="003667CD">
        <w:rPr>
          <w:rFonts w:ascii="Calibri" w:hAnsi="Calibri" w:cs="Calibri"/>
          <w:sz w:val="24"/>
          <w:szCs w:val="24"/>
          <w:lang w:val="hr-HR" w:eastAsia="hr-HR"/>
        </w:rPr>
        <w:t>597</w:t>
      </w:r>
      <w:r w:rsidRPr="0080270A">
        <w:rPr>
          <w:rFonts w:ascii="Calibri" w:hAnsi="Calibri" w:cs="Calibri"/>
          <w:sz w:val="24"/>
          <w:szCs w:val="24"/>
          <w:lang w:val="hr-HR" w:eastAsia="hr-HR"/>
        </w:rPr>
        <w:t>.</w:t>
      </w:r>
      <w:r w:rsidR="003667CD">
        <w:rPr>
          <w:rFonts w:ascii="Calibri" w:hAnsi="Calibri" w:cs="Calibri"/>
          <w:sz w:val="24"/>
          <w:szCs w:val="24"/>
          <w:lang w:val="hr-HR" w:eastAsia="hr-HR"/>
        </w:rPr>
        <w:t>538,34</w:t>
      </w:r>
      <w:r w:rsidR="00A25175">
        <w:rPr>
          <w:rFonts w:ascii="Calibri" w:hAnsi="Calibri" w:cs="Calibri"/>
          <w:sz w:val="24"/>
          <w:szCs w:val="24"/>
          <w:lang w:val="hr-HR" w:eastAsia="hr-HR"/>
        </w:rPr>
        <w:t xml:space="preserve"> kn</w:t>
      </w:r>
    </w:p>
    <w:p w:rsidR="00CA65B5" w:rsidRPr="0080270A" w:rsidRDefault="00CA65B5" w:rsidP="00CA65B5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hr-HR" w:eastAsia="hr-HR"/>
        </w:rPr>
      </w:pPr>
      <w:r w:rsidRPr="0080270A">
        <w:rPr>
          <w:rFonts w:ascii="Calibri" w:hAnsi="Calibri" w:cs="Calibri"/>
          <w:sz w:val="24"/>
          <w:szCs w:val="24"/>
          <w:lang w:val="hr-HR" w:eastAsia="hr-HR"/>
        </w:rPr>
        <w:t xml:space="preserve">porez na promet nekretnina </w:t>
      </w:r>
      <w:r w:rsidR="000806F3">
        <w:rPr>
          <w:rFonts w:ascii="Calibri" w:hAnsi="Calibri" w:cs="Calibri"/>
          <w:sz w:val="24"/>
          <w:szCs w:val="24"/>
          <w:lang w:val="hr-HR" w:eastAsia="hr-HR"/>
        </w:rPr>
        <w:t>825</w:t>
      </w:r>
      <w:r>
        <w:rPr>
          <w:rFonts w:ascii="Calibri" w:hAnsi="Calibri" w:cs="Calibri"/>
          <w:sz w:val="24"/>
          <w:szCs w:val="24"/>
          <w:lang w:val="hr-HR" w:eastAsia="hr-HR"/>
        </w:rPr>
        <w:t>.</w:t>
      </w:r>
      <w:r w:rsidR="000806F3">
        <w:rPr>
          <w:rFonts w:ascii="Calibri" w:hAnsi="Calibri" w:cs="Calibri"/>
          <w:sz w:val="24"/>
          <w:szCs w:val="24"/>
          <w:lang w:val="hr-HR" w:eastAsia="hr-HR"/>
        </w:rPr>
        <w:t>264,33</w:t>
      </w:r>
      <w:r w:rsidR="00A25175">
        <w:rPr>
          <w:rFonts w:ascii="Calibri" w:hAnsi="Calibri" w:cs="Calibri"/>
          <w:sz w:val="24"/>
          <w:szCs w:val="24"/>
          <w:lang w:val="hr-HR" w:eastAsia="hr-HR"/>
        </w:rPr>
        <w:t xml:space="preserve"> kn</w:t>
      </w:r>
    </w:p>
    <w:p w:rsidR="00CA65B5" w:rsidRPr="0080270A" w:rsidRDefault="00CA65B5" w:rsidP="00CA65B5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hr-HR" w:eastAsia="hr-HR"/>
        </w:rPr>
      </w:pPr>
      <w:r w:rsidRPr="0080270A">
        <w:rPr>
          <w:rFonts w:ascii="Calibri" w:hAnsi="Calibri" w:cs="Calibri"/>
          <w:sz w:val="24"/>
          <w:szCs w:val="24"/>
          <w:lang w:val="hr-HR" w:eastAsia="hr-HR"/>
        </w:rPr>
        <w:t xml:space="preserve">porez na kuće za odmor </w:t>
      </w:r>
      <w:r w:rsidR="000806F3">
        <w:rPr>
          <w:rFonts w:ascii="Calibri" w:hAnsi="Calibri" w:cs="Calibri"/>
          <w:sz w:val="24"/>
          <w:szCs w:val="24"/>
          <w:lang w:val="hr-HR" w:eastAsia="hr-HR"/>
        </w:rPr>
        <w:t>26.039,64</w:t>
      </w:r>
      <w:r w:rsidR="00A25175">
        <w:rPr>
          <w:rFonts w:ascii="Calibri" w:hAnsi="Calibri" w:cs="Calibri"/>
          <w:sz w:val="24"/>
          <w:szCs w:val="24"/>
          <w:lang w:val="hr-HR" w:eastAsia="hr-HR"/>
        </w:rPr>
        <w:t xml:space="preserve"> kn</w:t>
      </w:r>
    </w:p>
    <w:p w:rsidR="00CA65B5" w:rsidRPr="0080270A" w:rsidRDefault="00CA65B5" w:rsidP="00CA65B5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hr-HR" w:eastAsia="hr-HR"/>
        </w:rPr>
      </w:pPr>
      <w:r w:rsidRPr="0080270A">
        <w:rPr>
          <w:rFonts w:ascii="Calibri" w:hAnsi="Calibri" w:cs="Calibri"/>
          <w:sz w:val="24"/>
          <w:szCs w:val="24"/>
          <w:lang w:val="hr-HR" w:eastAsia="hr-HR"/>
        </w:rPr>
        <w:t xml:space="preserve">porez na korištenje javnih površina </w:t>
      </w:r>
      <w:r w:rsidR="000806F3">
        <w:rPr>
          <w:rFonts w:ascii="Calibri" w:hAnsi="Calibri" w:cs="Calibri"/>
          <w:sz w:val="24"/>
          <w:szCs w:val="24"/>
          <w:lang w:val="hr-HR" w:eastAsia="hr-HR"/>
        </w:rPr>
        <w:t>1.61</w:t>
      </w:r>
      <w:r w:rsidR="00FD418A">
        <w:rPr>
          <w:rFonts w:ascii="Calibri" w:hAnsi="Calibri" w:cs="Calibri"/>
          <w:sz w:val="24"/>
          <w:szCs w:val="24"/>
          <w:lang w:val="hr-HR" w:eastAsia="hr-HR"/>
        </w:rPr>
        <w:t>0.</w:t>
      </w:r>
      <w:r w:rsidR="000806F3">
        <w:rPr>
          <w:rFonts w:ascii="Calibri" w:hAnsi="Calibri" w:cs="Calibri"/>
          <w:sz w:val="24"/>
          <w:szCs w:val="24"/>
          <w:lang w:val="hr-HR" w:eastAsia="hr-HR"/>
        </w:rPr>
        <w:t>917,27</w:t>
      </w:r>
      <w:r w:rsidR="00A25175">
        <w:rPr>
          <w:rFonts w:ascii="Calibri" w:hAnsi="Calibri" w:cs="Calibri"/>
          <w:sz w:val="24"/>
          <w:szCs w:val="24"/>
          <w:lang w:val="hr-HR" w:eastAsia="hr-HR"/>
        </w:rPr>
        <w:t xml:space="preserve"> kn</w:t>
      </w:r>
    </w:p>
    <w:p w:rsidR="00CA65B5" w:rsidRPr="0080270A" w:rsidRDefault="00CA65B5" w:rsidP="00CA65B5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hr-HR" w:eastAsia="hr-HR"/>
        </w:rPr>
      </w:pPr>
      <w:r w:rsidRPr="0080270A">
        <w:rPr>
          <w:rFonts w:ascii="Calibri" w:hAnsi="Calibri" w:cs="Calibri"/>
          <w:sz w:val="24"/>
          <w:szCs w:val="24"/>
          <w:lang w:val="hr-HR" w:eastAsia="hr-HR"/>
        </w:rPr>
        <w:t xml:space="preserve">porez na potrošnju </w:t>
      </w:r>
      <w:r w:rsidR="000806F3">
        <w:rPr>
          <w:rFonts w:ascii="Calibri" w:hAnsi="Calibri" w:cs="Calibri"/>
          <w:sz w:val="24"/>
          <w:szCs w:val="24"/>
          <w:lang w:val="hr-HR" w:eastAsia="hr-HR"/>
        </w:rPr>
        <w:t>554</w:t>
      </w:r>
      <w:r w:rsidR="00FD418A">
        <w:rPr>
          <w:rFonts w:ascii="Calibri" w:hAnsi="Calibri" w:cs="Calibri"/>
          <w:sz w:val="24"/>
          <w:szCs w:val="24"/>
          <w:lang w:val="hr-HR" w:eastAsia="hr-HR"/>
        </w:rPr>
        <w:t>.</w:t>
      </w:r>
      <w:r w:rsidR="000806F3">
        <w:rPr>
          <w:rFonts w:ascii="Calibri" w:hAnsi="Calibri" w:cs="Calibri"/>
          <w:sz w:val="24"/>
          <w:szCs w:val="24"/>
          <w:lang w:val="hr-HR" w:eastAsia="hr-HR"/>
        </w:rPr>
        <w:t>495,64</w:t>
      </w:r>
      <w:r w:rsidR="00A25175">
        <w:rPr>
          <w:rFonts w:ascii="Calibri" w:hAnsi="Calibri" w:cs="Calibri"/>
          <w:sz w:val="24"/>
          <w:szCs w:val="24"/>
          <w:lang w:val="hr-HR" w:eastAsia="hr-HR"/>
        </w:rPr>
        <w:t xml:space="preserve"> kn</w:t>
      </w: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sz w:val="24"/>
          <w:szCs w:val="24"/>
          <w:lang w:val="hr-HR" w:eastAsia="hr-HR"/>
        </w:rPr>
      </w:pPr>
    </w:p>
    <w:p w:rsidR="00CA65B5" w:rsidRPr="00055988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  <w:r w:rsidRPr="008C36FD">
        <w:rPr>
          <w:rFonts w:ascii="Calibri" w:hAnsi="Calibri" w:cs="Calibri,Bold"/>
          <w:b/>
          <w:bCs/>
          <w:color w:val="FFC000" w:themeColor="accent4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POMOĆI</w:t>
      </w:r>
      <w:r w:rsidR="00A52561">
        <w:rPr>
          <w:rFonts w:ascii="Calibri" w:hAnsi="Calibri" w:cs="Calibri,Bold"/>
          <w:b/>
          <w:bCs/>
          <w:color w:val="FFC000" w:themeColor="accent4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CA65B5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Ostvareni prihodi od pomoći iznose </w:t>
      </w:r>
      <w:r w:rsidR="007023D7">
        <w:rPr>
          <w:rFonts w:ascii="Calibri" w:hAnsi="Calibri" w:cs="Calibri"/>
          <w:color w:val="000000"/>
          <w:sz w:val="24"/>
          <w:szCs w:val="24"/>
          <w:lang w:val="hr-HR" w:eastAsia="hr-HR"/>
        </w:rPr>
        <w:t>3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250DE0">
        <w:rPr>
          <w:rFonts w:ascii="Calibri" w:hAnsi="Calibri" w:cs="Calibri"/>
          <w:color w:val="000000"/>
          <w:sz w:val="24"/>
          <w:szCs w:val="24"/>
          <w:lang w:val="hr-HR" w:eastAsia="hr-HR"/>
        </w:rPr>
        <w:t>3</w:t>
      </w:r>
      <w:r w:rsidR="007023D7">
        <w:rPr>
          <w:rFonts w:ascii="Calibri" w:hAnsi="Calibri" w:cs="Calibri"/>
          <w:color w:val="000000"/>
          <w:sz w:val="24"/>
          <w:szCs w:val="24"/>
          <w:lang w:val="hr-HR" w:eastAsia="hr-HR"/>
        </w:rPr>
        <w:t>67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7023D7">
        <w:rPr>
          <w:rFonts w:ascii="Calibri" w:hAnsi="Calibri" w:cs="Calibri"/>
          <w:color w:val="000000"/>
          <w:sz w:val="24"/>
          <w:szCs w:val="24"/>
          <w:lang w:val="hr-HR" w:eastAsia="hr-HR"/>
        </w:rPr>
        <w:t>8</w:t>
      </w:r>
      <w:r w:rsidR="00250DE0">
        <w:rPr>
          <w:rFonts w:ascii="Calibri" w:hAnsi="Calibri" w:cs="Calibri"/>
          <w:color w:val="000000"/>
          <w:sz w:val="24"/>
          <w:szCs w:val="24"/>
          <w:lang w:val="hr-HR" w:eastAsia="hr-HR"/>
        </w:rPr>
        <w:t>00</w:t>
      </w:r>
      <w:r w:rsidR="001C55F5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250DE0">
        <w:rPr>
          <w:rFonts w:ascii="Calibri" w:hAnsi="Calibri" w:cs="Calibri"/>
          <w:color w:val="000000"/>
          <w:sz w:val="24"/>
          <w:szCs w:val="24"/>
          <w:lang w:val="hr-HR" w:eastAsia="hr-HR"/>
        </w:rPr>
        <w:t>0</w:t>
      </w:r>
      <w:r w:rsidR="001C55F5">
        <w:rPr>
          <w:rFonts w:ascii="Calibri" w:hAnsi="Calibri" w:cs="Calibri"/>
          <w:color w:val="000000"/>
          <w:sz w:val="24"/>
          <w:szCs w:val="24"/>
          <w:lang w:val="hr-HR" w:eastAsia="hr-HR"/>
        </w:rPr>
        <w:t>0</w:t>
      </w:r>
      <w:r w:rsidR="00B55A8C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što je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7023D7">
        <w:rPr>
          <w:rFonts w:ascii="Calibri" w:hAnsi="Calibri" w:cs="Calibri"/>
          <w:color w:val="000000"/>
          <w:sz w:val="24"/>
          <w:szCs w:val="24"/>
          <w:lang w:val="hr-HR" w:eastAsia="hr-HR"/>
        </w:rPr>
        <w:t>37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7023D7">
        <w:rPr>
          <w:rFonts w:ascii="Calibri" w:hAnsi="Calibri" w:cs="Calibri"/>
          <w:color w:val="000000"/>
          <w:sz w:val="24"/>
          <w:szCs w:val="24"/>
          <w:lang w:val="hr-HR" w:eastAsia="hr-HR"/>
        </w:rPr>
        <w:t>67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% plana. </w:t>
      </w:r>
    </w:p>
    <w:p w:rsidR="00CA65B5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>Sastoje se od tekućih pomoći</w:t>
      </w:r>
      <w:r w:rsidR="00E83B96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proračunu iz drugih proračuna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D33A38">
        <w:rPr>
          <w:rFonts w:ascii="Calibri" w:hAnsi="Calibri" w:cs="Calibri"/>
          <w:color w:val="000000"/>
          <w:sz w:val="24"/>
          <w:szCs w:val="24"/>
          <w:lang w:val="hr-HR" w:eastAsia="hr-HR"/>
        </w:rPr>
        <w:t>2</w:t>
      </w:r>
      <w:r w:rsidR="00C76106">
        <w:rPr>
          <w:rFonts w:ascii="Calibri" w:hAnsi="Calibri" w:cs="Calibri"/>
          <w:color w:val="000000"/>
          <w:sz w:val="24"/>
          <w:szCs w:val="24"/>
          <w:lang w:val="hr-HR" w:eastAsia="hr-HR"/>
        </w:rPr>
        <w:t>9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D33A38">
        <w:rPr>
          <w:rFonts w:ascii="Calibri" w:hAnsi="Calibri" w:cs="Calibri"/>
          <w:color w:val="000000"/>
          <w:sz w:val="24"/>
          <w:szCs w:val="24"/>
          <w:lang w:val="hr-HR" w:eastAsia="hr-HR"/>
        </w:rPr>
        <w:t>000</w:t>
      </w:r>
      <w:r w:rsidR="001C55F5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D33A38">
        <w:rPr>
          <w:rFonts w:ascii="Calibri" w:hAnsi="Calibri" w:cs="Calibri"/>
          <w:color w:val="000000"/>
          <w:sz w:val="24"/>
          <w:szCs w:val="24"/>
          <w:lang w:val="hr-HR" w:eastAsia="hr-HR"/>
        </w:rPr>
        <w:t>00</w:t>
      </w:r>
      <w:r w:rsidR="00E83B96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kapitalnih pomoći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E83B96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proračunu iz drugih proračuna </w:t>
      </w:r>
      <w:r w:rsidR="00D33A38">
        <w:rPr>
          <w:rFonts w:ascii="Calibri" w:hAnsi="Calibri" w:cs="Calibri"/>
          <w:color w:val="000000"/>
          <w:sz w:val="24"/>
          <w:szCs w:val="24"/>
          <w:lang w:val="hr-HR" w:eastAsia="hr-HR"/>
        </w:rPr>
        <w:t>1</w:t>
      </w:r>
      <w:r w:rsidR="001C55F5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D33A38">
        <w:rPr>
          <w:rFonts w:ascii="Calibri" w:hAnsi="Calibri" w:cs="Calibri"/>
          <w:color w:val="000000"/>
          <w:sz w:val="24"/>
          <w:szCs w:val="24"/>
          <w:lang w:val="hr-HR" w:eastAsia="hr-HR"/>
        </w:rPr>
        <w:t>320</w:t>
      </w:r>
      <w:r w:rsidR="001C55F5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D33A38">
        <w:rPr>
          <w:rFonts w:ascii="Calibri" w:hAnsi="Calibri" w:cs="Calibri"/>
          <w:color w:val="000000"/>
          <w:sz w:val="24"/>
          <w:szCs w:val="24"/>
          <w:lang w:val="hr-HR" w:eastAsia="hr-HR"/>
        </w:rPr>
        <w:t>000</w:t>
      </w:r>
      <w:r w:rsidR="001C55F5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D33A38">
        <w:rPr>
          <w:rFonts w:ascii="Calibri" w:hAnsi="Calibri" w:cs="Calibri"/>
          <w:color w:val="000000"/>
          <w:sz w:val="24"/>
          <w:szCs w:val="24"/>
          <w:lang w:val="hr-HR" w:eastAsia="hr-HR"/>
        </w:rPr>
        <w:t>00</w:t>
      </w:r>
      <w:r w:rsidR="00E83B96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 a odnose se na:</w:t>
      </w:r>
    </w:p>
    <w:p w:rsidR="00CA65B5" w:rsidRPr="00D65442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</w:pPr>
      <w:r w:rsidRPr="00D65442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Tekuć</w:t>
      </w:r>
      <w:r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e</w:t>
      </w:r>
      <w:r w:rsidRPr="00D65442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 xml:space="preserve"> pomoć iz državnog proračuna </w:t>
      </w:r>
      <w:r w:rsidR="00D33A38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2</w:t>
      </w:r>
      <w:r w:rsidR="00C76106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9</w:t>
      </w:r>
      <w:r w:rsidRPr="00D65442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.</w:t>
      </w:r>
      <w:r w:rsidR="00250DE0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0</w:t>
      </w:r>
      <w:r w:rsidR="00EC3E91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0</w:t>
      </w:r>
      <w:r w:rsidR="00E83B96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0</w:t>
      </w:r>
      <w:r w:rsidRPr="00D65442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,</w:t>
      </w:r>
      <w:r w:rsidR="00EC3E91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00</w:t>
      </w:r>
      <w:r w:rsidR="00E83B96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 xml:space="preserve"> kn</w:t>
      </w:r>
    </w:p>
    <w:p w:rsidR="00CA65B5" w:rsidRDefault="00CA65B5" w:rsidP="00CA65B5">
      <w:pPr>
        <w:autoSpaceDE w:val="0"/>
        <w:autoSpaceDN w:val="0"/>
        <w:adjustRightInd w:val="0"/>
        <w:ind w:left="-6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- 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Ministarstvo kulture za </w:t>
      </w:r>
      <w:r w:rsidR="00733C9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projekt </w:t>
      </w:r>
      <w:proofErr w:type="spellStart"/>
      <w:r w:rsidR="0012174C">
        <w:rPr>
          <w:rFonts w:ascii="Calibri" w:hAnsi="Calibri" w:cs="Calibri"/>
          <w:color w:val="000000"/>
          <w:sz w:val="24"/>
          <w:szCs w:val="24"/>
          <w:lang w:val="hr-HR" w:eastAsia="hr-HR"/>
        </w:rPr>
        <w:t>k</w:t>
      </w:r>
      <w:r w:rsidR="008E2577">
        <w:rPr>
          <w:rFonts w:ascii="Calibri" w:hAnsi="Calibri" w:cs="Calibri"/>
          <w:color w:val="000000"/>
          <w:sz w:val="24"/>
          <w:szCs w:val="24"/>
          <w:lang w:val="hr-HR" w:eastAsia="hr-HR"/>
        </w:rPr>
        <w:t>Kutz</w:t>
      </w:r>
      <w:proofErr w:type="spellEnd"/>
      <w:r w:rsidR="0012174C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za 201</w:t>
      </w:r>
      <w:r w:rsidR="00C76106">
        <w:rPr>
          <w:rFonts w:ascii="Calibri" w:hAnsi="Calibri" w:cs="Calibri"/>
          <w:color w:val="000000"/>
          <w:sz w:val="24"/>
          <w:szCs w:val="24"/>
          <w:lang w:val="hr-HR" w:eastAsia="hr-HR"/>
        </w:rPr>
        <w:t>8</w:t>
      </w:r>
      <w:r w:rsidR="0012174C">
        <w:rPr>
          <w:rFonts w:ascii="Calibri" w:hAnsi="Calibri" w:cs="Calibri"/>
          <w:color w:val="000000"/>
          <w:sz w:val="24"/>
          <w:szCs w:val="24"/>
          <w:lang w:val="hr-HR" w:eastAsia="hr-HR"/>
        </w:rPr>
        <w:t>.godinu</w:t>
      </w:r>
      <w:r w:rsidR="008E2577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-</w:t>
      </w:r>
      <w:r w:rsidR="0012174C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C76106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 5</w:t>
      </w:r>
      <w:r w:rsidR="0012174C">
        <w:rPr>
          <w:rFonts w:ascii="Calibri" w:hAnsi="Calibri" w:cs="Calibri"/>
          <w:color w:val="000000"/>
          <w:sz w:val="24"/>
          <w:szCs w:val="24"/>
          <w:lang w:val="hr-HR" w:eastAsia="hr-HR"/>
        </w:rPr>
        <w:t>.000,00 kn</w:t>
      </w:r>
      <w:r w:rsidR="00C437F1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</w:p>
    <w:p w:rsidR="00C76106" w:rsidRDefault="00C76106" w:rsidP="00C76106">
      <w:pPr>
        <w:autoSpaceDE w:val="0"/>
        <w:autoSpaceDN w:val="0"/>
        <w:adjustRightInd w:val="0"/>
        <w:ind w:left="-6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- 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Ministarstvo kulture za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projekt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kKutz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za 2019.godinu - 24.000,00 kn,</w:t>
      </w:r>
    </w:p>
    <w:p w:rsidR="00F3547D" w:rsidRDefault="00F3547D" w:rsidP="00F3547D">
      <w:pPr>
        <w:autoSpaceDE w:val="0"/>
        <w:autoSpaceDN w:val="0"/>
        <w:adjustRightInd w:val="0"/>
        <w:ind w:left="-284" w:hanging="142"/>
        <w:jc w:val="both"/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</w:pPr>
      <w:bookmarkStart w:id="2" w:name="_Hlk509308801"/>
      <w:r w:rsidRPr="00D65442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Tekuć</w:t>
      </w:r>
      <w:r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e</w:t>
      </w:r>
      <w:r w:rsidRPr="00D65442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 xml:space="preserve"> pomoć iz </w:t>
      </w:r>
      <w:r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županijskog proračuna</w:t>
      </w:r>
      <w:r w:rsidRPr="00D65442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18</w:t>
      </w:r>
      <w:r w:rsidRPr="00D65442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.</w:t>
      </w:r>
      <w:r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800</w:t>
      </w:r>
      <w:r w:rsidRPr="00D65442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,</w:t>
      </w:r>
      <w:r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00 kn</w:t>
      </w:r>
    </w:p>
    <w:p w:rsidR="00AB4927" w:rsidRDefault="00AB4927" w:rsidP="00AB4927">
      <w:pPr>
        <w:autoSpaceDE w:val="0"/>
        <w:autoSpaceDN w:val="0"/>
        <w:adjustRightInd w:val="0"/>
        <w:ind w:left="-6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- ogrjev za socijalno potrebite 3.8</w:t>
      </w:r>
      <w:r w:rsidR="00D37546">
        <w:rPr>
          <w:rFonts w:ascii="Calibri" w:hAnsi="Calibri" w:cs="Calibri"/>
          <w:color w:val="000000"/>
          <w:sz w:val="24"/>
          <w:szCs w:val="24"/>
          <w:lang w:val="hr-HR" w:eastAsia="hr-HR"/>
        </w:rPr>
        <w:t>0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0,00 kn</w:t>
      </w:r>
    </w:p>
    <w:p w:rsidR="00AB4927" w:rsidRDefault="00AB4927" w:rsidP="00AB4927">
      <w:pPr>
        <w:autoSpaceDE w:val="0"/>
        <w:autoSpaceDN w:val="0"/>
        <w:adjustRightInd w:val="0"/>
        <w:ind w:left="-6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- </w:t>
      </w:r>
      <w:r w:rsidR="00D37546">
        <w:rPr>
          <w:rFonts w:ascii="Calibri" w:hAnsi="Calibri" w:cs="Calibri"/>
          <w:color w:val="000000"/>
          <w:sz w:val="24"/>
          <w:szCs w:val="24"/>
          <w:lang w:val="hr-HR" w:eastAsia="hr-HR"/>
        </w:rPr>
        <w:t>unapređenje standarda predškolskog odgoja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15.000,00 kn</w:t>
      </w:r>
    </w:p>
    <w:p w:rsidR="00CA65B5" w:rsidRDefault="00CA65B5" w:rsidP="00F3547D">
      <w:pPr>
        <w:autoSpaceDE w:val="0"/>
        <w:autoSpaceDN w:val="0"/>
        <w:adjustRightInd w:val="0"/>
        <w:ind w:left="-567" w:firstLine="283"/>
        <w:jc w:val="both"/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</w:pPr>
      <w:r w:rsidRPr="00BC3CD9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Kapitalne pomoći iz državnog proračuna</w:t>
      </w:r>
      <w:r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 xml:space="preserve"> </w:t>
      </w:r>
      <w:r w:rsidR="00D33A38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320</w:t>
      </w:r>
      <w:r w:rsidR="00D625D6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.</w:t>
      </w:r>
      <w:r w:rsidR="00D33A38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000</w:t>
      </w:r>
      <w:r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,00</w:t>
      </w:r>
      <w:r w:rsidR="00E83B96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 xml:space="preserve"> kn</w:t>
      </w:r>
    </w:p>
    <w:bookmarkEnd w:id="2"/>
    <w:p w:rsidR="00D33A38" w:rsidRDefault="00CA65B5" w:rsidP="00D33A38">
      <w:pPr>
        <w:autoSpaceDE w:val="0"/>
        <w:autoSpaceDN w:val="0"/>
        <w:adjustRightInd w:val="0"/>
        <w:ind w:left="-6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BC3CD9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 -</w:t>
      </w:r>
      <w:r w:rsidR="00D625D6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Ministarstvo </w:t>
      </w:r>
      <w:r w:rsidR="00D33A3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turizma </w:t>
      </w:r>
      <w:r w:rsidR="00D625D6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– sufinanciranje projekta -     </w:t>
      </w:r>
      <w:r w:rsidR="00D33A3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Uređenje obalnog pojasa od marine do </w:t>
      </w:r>
      <w:r w:rsidR="00F3547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  </w:t>
      </w:r>
      <w:r w:rsidR="00D33A38">
        <w:rPr>
          <w:rFonts w:ascii="Calibri" w:hAnsi="Calibri" w:cs="Calibri"/>
          <w:color w:val="000000"/>
          <w:sz w:val="24"/>
          <w:szCs w:val="24"/>
          <w:lang w:val="hr-HR" w:eastAsia="hr-HR"/>
        </w:rPr>
        <w:t>Gospina potoka u iznosu od 320.000,00 kn</w:t>
      </w:r>
    </w:p>
    <w:p w:rsidR="00D33A38" w:rsidRPr="00D65442" w:rsidRDefault="00F3547D" w:rsidP="00F3547D">
      <w:pPr>
        <w:autoSpaceDE w:val="0"/>
        <w:autoSpaceDN w:val="0"/>
        <w:adjustRightInd w:val="0"/>
        <w:ind w:left="-567"/>
        <w:jc w:val="both"/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 xml:space="preserve">  </w:t>
      </w:r>
      <w:r w:rsidR="00D33A38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Kapitalne</w:t>
      </w:r>
      <w:r w:rsidR="00D33A38" w:rsidRPr="00D65442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 xml:space="preserve"> pomoći iz županijskog proračuna </w:t>
      </w:r>
      <w:r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3</w:t>
      </w:r>
      <w:r w:rsidR="00D33A38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.000.000,00 kn</w:t>
      </w:r>
    </w:p>
    <w:p w:rsidR="00D33A38" w:rsidRDefault="00D33A38" w:rsidP="00D33A38">
      <w:pPr>
        <w:autoSpaceDE w:val="0"/>
        <w:autoSpaceDN w:val="0"/>
        <w:adjustRightInd w:val="0"/>
        <w:ind w:left="-6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- sufinanciranje projekta -     Uređenje obalnog pojasa od marine do Gospina potoka u iznosu od </w:t>
      </w:r>
      <w:r w:rsidR="00CB6C92">
        <w:rPr>
          <w:rFonts w:ascii="Calibri" w:hAnsi="Calibri" w:cs="Calibri"/>
          <w:color w:val="000000"/>
          <w:sz w:val="24"/>
          <w:szCs w:val="24"/>
          <w:lang w:val="hr-HR" w:eastAsia="hr-HR"/>
        </w:rPr>
        <w:t>3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.000.000,00 kn</w:t>
      </w:r>
    </w:p>
    <w:p w:rsidR="00D33A38" w:rsidRDefault="00D33A38" w:rsidP="00D33A38">
      <w:pPr>
        <w:autoSpaceDE w:val="0"/>
        <w:autoSpaceDN w:val="0"/>
        <w:adjustRightInd w:val="0"/>
        <w:ind w:left="-6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</w:p>
    <w:p w:rsidR="00CA65B5" w:rsidRPr="00055988" w:rsidRDefault="00CA65B5" w:rsidP="00D33A38">
      <w:pPr>
        <w:autoSpaceDE w:val="0"/>
        <w:autoSpaceDN w:val="0"/>
        <w:adjustRightInd w:val="0"/>
        <w:ind w:left="-284"/>
        <w:jc w:val="both"/>
        <w:rPr>
          <w:rFonts w:ascii="Calibri" w:hAnsi="Calibri" w:cs="Calibri,Bold"/>
          <w:bCs/>
          <w:sz w:val="24"/>
          <w:szCs w:val="24"/>
          <w:lang w:val="hr-HR" w:eastAsia="hr-HR"/>
        </w:rPr>
      </w:pPr>
      <w:r w:rsidRPr="008C36FD">
        <w:rPr>
          <w:rFonts w:ascii="Calibri" w:hAnsi="Calibri" w:cs="Calibri,Bold"/>
          <w:b/>
          <w:bCs/>
          <w:color w:val="FFC000" w:themeColor="accent4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PRIHODI OD IMOVINE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Prihodi od imovine ostvareni su u iznosu </w:t>
      </w:r>
      <w:r w:rsidR="00EB71BD">
        <w:rPr>
          <w:rFonts w:ascii="Calibri" w:hAnsi="Calibri" w:cs="Calibri"/>
          <w:color w:val="000000"/>
          <w:sz w:val="24"/>
          <w:szCs w:val="24"/>
          <w:lang w:val="hr-HR" w:eastAsia="hr-HR"/>
        </w:rPr>
        <w:t>435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EB71BD">
        <w:rPr>
          <w:rFonts w:ascii="Calibri" w:hAnsi="Calibri" w:cs="Calibri"/>
          <w:color w:val="000000"/>
          <w:sz w:val="24"/>
          <w:szCs w:val="24"/>
          <w:lang w:val="hr-HR" w:eastAsia="hr-HR"/>
        </w:rPr>
        <w:t>778,70</w:t>
      </w:r>
      <w:r w:rsidR="0033320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što je </w:t>
      </w:r>
      <w:r w:rsidR="00EB71BD">
        <w:rPr>
          <w:rFonts w:ascii="Calibri" w:hAnsi="Calibri" w:cs="Calibri"/>
          <w:color w:val="000000"/>
          <w:sz w:val="24"/>
          <w:szCs w:val="24"/>
          <w:lang w:val="hr-HR" w:eastAsia="hr-HR"/>
        </w:rPr>
        <w:t>99,91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>%</w:t>
      </w:r>
      <w:r w:rsidR="00811653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 od planiranog.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</w:p>
    <w:p w:rsidR="00CA65B5" w:rsidRPr="00055988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>Sadrž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i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prihode od financijske imovine koji iznose </w:t>
      </w:r>
      <w:r w:rsidR="00EB71BD">
        <w:rPr>
          <w:rFonts w:ascii="Calibri" w:hAnsi="Calibri" w:cs="Calibri"/>
          <w:color w:val="000000"/>
          <w:sz w:val="24"/>
          <w:szCs w:val="24"/>
          <w:lang w:val="hr-HR" w:eastAsia="hr-HR"/>
        </w:rPr>
        <w:t>50</w:t>
      </w:r>
      <w:r w:rsidR="009F7E03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EB71BD">
        <w:rPr>
          <w:rFonts w:ascii="Calibri" w:hAnsi="Calibri" w:cs="Calibri"/>
          <w:color w:val="000000"/>
          <w:sz w:val="24"/>
          <w:szCs w:val="24"/>
          <w:lang w:val="hr-HR" w:eastAsia="hr-HR"/>
        </w:rPr>
        <w:t>17</w:t>
      </w:r>
      <w:r w:rsidR="0033320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, te prihode od nefinancijske imovine od </w:t>
      </w:r>
      <w:r w:rsidR="00EB71BD">
        <w:rPr>
          <w:rFonts w:ascii="Calibri" w:hAnsi="Calibri" w:cs="Calibri"/>
          <w:color w:val="000000"/>
          <w:sz w:val="24"/>
          <w:szCs w:val="24"/>
          <w:lang w:val="hr-HR" w:eastAsia="hr-HR"/>
        </w:rPr>
        <w:t>435</w:t>
      </w:r>
      <w:r w:rsidR="009F7E03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EB71BD">
        <w:rPr>
          <w:rFonts w:ascii="Calibri" w:hAnsi="Calibri" w:cs="Calibri"/>
          <w:color w:val="000000"/>
          <w:sz w:val="24"/>
          <w:szCs w:val="24"/>
          <w:lang w:val="hr-HR" w:eastAsia="hr-HR"/>
        </w:rPr>
        <w:t>72</w:t>
      </w:r>
      <w:r w:rsidR="004948B1">
        <w:rPr>
          <w:rFonts w:ascii="Calibri" w:hAnsi="Calibri" w:cs="Calibri"/>
          <w:color w:val="000000"/>
          <w:sz w:val="24"/>
          <w:szCs w:val="24"/>
          <w:lang w:val="hr-HR" w:eastAsia="hr-HR"/>
        </w:rPr>
        <w:t>8</w:t>
      </w:r>
      <w:r w:rsidR="00EB71BD">
        <w:rPr>
          <w:rFonts w:ascii="Calibri" w:hAnsi="Calibri" w:cs="Calibri"/>
          <w:color w:val="000000"/>
          <w:sz w:val="24"/>
          <w:szCs w:val="24"/>
          <w:lang w:val="hr-HR" w:eastAsia="hr-HR"/>
        </w:rPr>
        <w:t>,53</w:t>
      </w:r>
      <w:r w:rsidR="0033320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</w:p>
    <w:p w:rsidR="00CA65B5" w:rsidRPr="00055988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sz w:val="24"/>
          <w:szCs w:val="24"/>
          <w:lang w:val="hr-HR" w:eastAsia="hr-HR"/>
        </w:rPr>
      </w:pPr>
      <w:r w:rsidRPr="00055988">
        <w:rPr>
          <w:rFonts w:ascii="Calibri" w:hAnsi="Calibri" w:cs="Calibri"/>
          <w:sz w:val="24"/>
          <w:szCs w:val="24"/>
          <w:lang w:val="hr-HR" w:eastAsia="hr-HR"/>
        </w:rPr>
        <w:t>Prihodi od financijske imovine odnose se na prihode od kamata po viđenju</w:t>
      </w:r>
      <w:r w:rsidR="009F7E03">
        <w:rPr>
          <w:rFonts w:ascii="Calibri" w:hAnsi="Calibri" w:cs="Calibri"/>
          <w:sz w:val="24"/>
          <w:szCs w:val="24"/>
          <w:lang w:val="hr-HR" w:eastAsia="hr-HR"/>
        </w:rPr>
        <w:t>.</w:t>
      </w:r>
    </w:p>
    <w:p w:rsidR="00CA65B5" w:rsidRPr="00055988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055988">
        <w:rPr>
          <w:rFonts w:ascii="Calibri" w:hAnsi="Calibri" w:cs="Calibri"/>
          <w:sz w:val="24"/>
          <w:szCs w:val="24"/>
          <w:lang w:val="hr-HR" w:eastAsia="hr-HR"/>
        </w:rPr>
        <w:t>Prihodi od nefinancijske imovine</w:t>
      </w:r>
      <w:r w:rsidRPr="00055988">
        <w:rPr>
          <w:rFonts w:ascii="Calibri" w:hAnsi="Calibri" w:cs="Calibri"/>
          <w:color w:val="0000FF"/>
          <w:sz w:val="24"/>
          <w:szCs w:val="24"/>
          <w:lang w:val="hr-HR" w:eastAsia="hr-HR"/>
        </w:rPr>
        <w:t xml:space="preserve"> 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>odnose se na:</w:t>
      </w:r>
    </w:p>
    <w:p w:rsidR="00CA65B5" w:rsidRPr="00C46177" w:rsidRDefault="0060119E" w:rsidP="00CA65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sz w:val="24"/>
          <w:szCs w:val="24"/>
          <w:lang w:val="hr-HR" w:eastAsia="hr-HR"/>
        </w:rPr>
        <w:t xml:space="preserve">naknada za koncesiju na pomorskom dobru </w:t>
      </w:r>
      <w:r w:rsidR="004948B1">
        <w:rPr>
          <w:rFonts w:ascii="Calibri" w:hAnsi="Calibri" w:cs="Calibri"/>
          <w:sz w:val="24"/>
          <w:szCs w:val="24"/>
          <w:lang w:val="hr-HR" w:eastAsia="hr-HR"/>
        </w:rPr>
        <w:t>258</w:t>
      </w:r>
      <w:r>
        <w:rPr>
          <w:rFonts w:ascii="Calibri" w:hAnsi="Calibri" w:cs="Calibri"/>
          <w:sz w:val="24"/>
          <w:szCs w:val="24"/>
          <w:lang w:val="hr-HR" w:eastAsia="hr-HR"/>
        </w:rPr>
        <w:t>.</w:t>
      </w:r>
      <w:r w:rsidR="004948B1">
        <w:rPr>
          <w:rFonts w:ascii="Calibri" w:hAnsi="Calibri" w:cs="Calibri"/>
          <w:sz w:val="24"/>
          <w:szCs w:val="24"/>
          <w:lang w:val="hr-HR" w:eastAsia="hr-HR"/>
        </w:rPr>
        <w:t>876</w:t>
      </w:r>
      <w:r>
        <w:rPr>
          <w:rFonts w:ascii="Calibri" w:hAnsi="Calibri" w:cs="Calibri"/>
          <w:sz w:val="24"/>
          <w:szCs w:val="24"/>
          <w:lang w:val="hr-HR" w:eastAsia="hr-HR"/>
        </w:rPr>
        <w:t>,</w:t>
      </w:r>
      <w:r w:rsidR="004948B1">
        <w:rPr>
          <w:rFonts w:ascii="Calibri" w:hAnsi="Calibri" w:cs="Calibri"/>
          <w:sz w:val="24"/>
          <w:szCs w:val="24"/>
          <w:lang w:val="hr-HR" w:eastAsia="hr-HR"/>
        </w:rPr>
        <w:t>07</w:t>
      </w:r>
      <w:r>
        <w:rPr>
          <w:rFonts w:ascii="Calibri" w:hAnsi="Calibri" w:cs="Calibri"/>
          <w:sz w:val="24"/>
          <w:szCs w:val="24"/>
          <w:lang w:val="hr-HR" w:eastAsia="hr-HR"/>
        </w:rPr>
        <w:t xml:space="preserve"> kn</w:t>
      </w:r>
    </w:p>
    <w:p w:rsidR="00C46177" w:rsidRPr="00055988" w:rsidRDefault="00C46177" w:rsidP="00C461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lastRenderedPageBreak/>
        <w:t>naknada za koncesiju na parking 100.000,00 kn</w:t>
      </w:r>
    </w:p>
    <w:p w:rsidR="00CA65B5" w:rsidRPr="004B7B32" w:rsidRDefault="000625DC" w:rsidP="00CA65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prihodi od zakupa poslovnih objekata </w:t>
      </w:r>
      <w:r w:rsidR="00EB71BD">
        <w:rPr>
          <w:rFonts w:ascii="Calibri" w:hAnsi="Calibri" w:cs="Calibri"/>
          <w:color w:val="000000"/>
          <w:sz w:val="24"/>
          <w:szCs w:val="24"/>
          <w:lang w:val="hr-HR" w:eastAsia="hr-HR"/>
        </w:rPr>
        <w:t>34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EB71BD">
        <w:rPr>
          <w:rFonts w:ascii="Calibri" w:hAnsi="Calibri" w:cs="Calibri"/>
          <w:color w:val="000000"/>
          <w:sz w:val="24"/>
          <w:szCs w:val="24"/>
          <w:lang w:val="hr-HR" w:eastAsia="hr-HR"/>
        </w:rPr>
        <w:t>214,</w:t>
      </w:r>
      <w:r w:rsidR="009E4577">
        <w:rPr>
          <w:rFonts w:ascii="Calibri" w:hAnsi="Calibri" w:cs="Calibri"/>
          <w:color w:val="000000"/>
          <w:sz w:val="24"/>
          <w:szCs w:val="24"/>
          <w:lang w:val="hr-HR" w:eastAsia="hr-HR"/>
        </w:rPr>
        <w:t>0</w:t>
      </w:r>
      <w:r w:rsidR="009F7E03">
        <w:rPr>
          <w:rFonts w:ascii="Calibri" w:hAnsi="Calibri" w:cs="Calibri"/>
          <w:color w:val="000000"/>
          <w:sz w:val="24"/>
          <w:szCs w:val="24"/>
          <w:lang w:val="hr-HR" w:eastAsia="hr-HR"/>
        </w:rPr>
        <w:t>0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kn,</w:t>
      </w:r>
    </w:p>
    <w:p w:rsidR="00CA65B5" w:rsidRPr="00055988" w:rsidRDefault="000625DC" w:rsidP="00CA65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prihodi od spomeničke rente </w:t>
      </w:r>
      <w:r w:rsidR="004948B1">
        <w:rPr>
          <w:rFonts w:ascii="Calibri" w:hAnsi="Calibri" w:cs="Calibri"/>
          <w:color w:val="000000"/>
          <w:sz w:val="24"/>
          <w:szCs w:val="24"/>
          <w:lang w:val="hr-HR" w:eastAsia="hr-HR"/>
        </w:rPr>
        <w:t>92</w:t>
      </w:r>
      <w:r w:rsidR="009F7E03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4948B1">
        <w:rPr>
          <w:rFonts w:ascii="Calibri" w:hAnsi="Calibri" w:cs="Calibri"/>
          <w:color w:val="000000"/>
          <w:sz w:val="24"/>
          <w:szCs w:val="24"/>
          <w:lang w:val="hr-HR" w:eastAsia="hr-HR"/>
        </w:rPr>
        <w:t>2</w:t>
      </w:r>
      <w:r w:rsidR="009E4577">
        <w:rPr>
          <w:rFonts w:ascii="Calibri" w:hAnsi="Calibri" w:cs="Calibri"/>
          <w:color w:val="000000"/>
          <w:sz w:val="24"/>
          <w:szCs w:val="24"/>
          <w:lang w:val="hr-HR" w:eastAsia="hr-HR"/>
        </w:rPr>
        <w:t>0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kn,</w:t>
      </w:r>
    </w:p>
    <w:p w:rsidR="00CA65B5" w:rsidRPr="00055988" w:rsidRDefault="00902D59" w:rsidP="00CA65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prihodi od nakn.za zadrž</w:t>
      </w:r>
      <w:r w:rsidR="0015730C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avanje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nezakonito izgrađenih zgrada u prostoru </w:t>
      </w:r>
      <w:r w:rsidR="004948B1">
        <w:rPr>
          <w:rFonts w:ascii="Calibri" w:hAnsi="Calibri" w:cs="Calibri"/>
          <w:color w:val="000000"/>
          <w:sz w:val="24"/>
          <w:szCs w:val="24"/>
          <w:lang w:val="hr-HR" w:eastAsia="hr-HR"/>
        </w:rPr>
        <w:t>42</w:t>
      </w:r>
      <w:r w:rsidR="00CA65B5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4948B1">
        <w:rPr>
          <w:rFonts w:ascii="Calibri" w:hAnsi="Calibri" w:cs="Calibri"/>
          <w:color w:val="000000"/>
          <w:sz w:val="24"/>
          <w:szCs w:val="24"/>
          <w:lang w:val="hr-HR" w:eastAsia="hr-HR"/>
        </w:rPr>
        <w:t>546</w:t>
      </w:r>
      <w:r w:rsidR="009F7E03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4948B1">
        <w:rPr>
          <w:rFonts w:ascii="Calibri" w:hAnsi="Calibri" w:cs="Calibri"/>
          <w:color w:val="000000"/>
          <w:sz w:val="24"/>
          <w:szCs w:val="24"/>
          <w:lang w:val="hr-HR" w:eastAsia="hr-HR"/>
        </w:rPr>
        <w:t>26</w:t>
      </w:r>
      <w:r w:rsidR="000625DC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kn,</w:t>
      </w:r>
    </w:p>
    <w:p w:rsidR="00CA65B5" w:rsidRPr="00055988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</w:p>
    <w:p w:rsidR="00CA65B5" w:rsidRPr="00055988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  <w:r w:rsidRPr="008C36FD">
        <w:rPr>
          <w:rFonts w:ascii="Calibri" w:hAnsi="Calibri" w:cs="Calibri,Bold"/>
          <w:b/>
          <w:bCs/>
          <w:color w:val="FFC000" w:themeColor="accent4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PRIHODI OD ADMINISTRATIVNIH PRISTOJBI I PO POSEBNIM PROPISIMA</w:t>
      </w:r>
    </w:p>
    <w:p w:rsidR="00CA65B5" w:rsidRPr="00055988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Prihodi od administrativnih pristojbi i po posebnim propisima ostvareni su u iznosu </w:t>
      </w:r>
      <w:r w:rsidR="00100BCA">
        <w:rPr>
          <w:rFonts w:ascii="Calibri" w:hAnsi="Calibri" w:cs="Calibri"/>
          <w:color w:val="000000"/>
          <w:sz w:val="24"/>
          <w:szCs w:val="24"/>
          <w:lang w:val="hr-HR" w:eastAsia="hr-HR"/>
        </w:rPr>
        <w:t>5</w:t>
      </w:r>
      <w:r w:rsidR="00902D59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100BCA">
        <w:rPr>
          <w:rFonts w:ascii="Calibri" w:hAnsi="Calibri" w:cs="Calibri"/>
          <w:color w:val="000000"/>
          <w:sz w:val="24"/>
          <w:szCs w:val="24"/>
          <w:lang w:val="hr-HR" w:eastAsia="hr-HR"/>
        </w:rPr>
        <w:t>506</w:t>
      </w:r>
      <w:r w:rsidR="00902D59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100BCA">
        <w:rPr>
          <w:rFonts w:ascii="Calibri" w:hAnsi="Calibri" w:cs="Calibri"/>
          <w:color w:val="000000"/>
          <w:sz w:val="24"/>
          <w:szCs w:val="24"/>
          <w:lang w:val="hr-HR" w:eastAsia="hr-HR"/>
        </w:rPr>
        <w:t>907,47</w:t>
      </w:r>
      <w:r w:rsidR="00902D59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, </w:t>
      </w:r>
      <w:r w:rsidR="00CC55F4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što iznosi 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100BCA">
        <w:rPr>
          <w:rFonts w:ascii="Calibri" w:hAnsi="Calibri" w:cs="Calibri"/>
          <w:color w:val="000000"/>
          <w:sz w:val="24"/>
          <w:szCs w:val="24"/>
          <w:lang w:val="hr-HR" w:eastAsia="hr-HR"/>
        </w:rPr>
        <w:t>88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100BCA">
        <w:rPr>
          <w:rFonts w:ascii="Calibri" w:hAnsi="Calibri" w:cs="Calibri"/>
          <w:color w:val="000000"/>
          <w:sz w:val="24"/>
          <w:szCs w:val="24"/>
          <w:lang w:val="hr-HR" w:eastAsia="hr-HR"/>
        </w:rPr>
        <w:t>12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>% godišnjeg plana, a odnose se na prihode od administrativnih pristojbi, prihoda po posebnim propisima i komunalnih doprinosa i naknada:</w:t>
      </w:r>
    </w:p>
    <w:p w:rsidR="00CA65B5" w:rsidRPr="00055988" w:rsidRDefault="00B61FEE" w:rsidP="00CA65B5">
      <w:pPr>
        <w:numPr>
          <w:ilvl w:val="0"/>
          <w:numId w:val="1"/>
        </w:numPr>
        <w:autoSpaceDE w:val="0"/>
        <w:autoSpaceDN w:val="0"/>
        <w:adjustRightInd w:val="0"/>
        <w:ind w:left="-426" w:firstLine="0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P</w:t>
      </w:r>
      <w:r w:rsidR="00E43EA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rihodi od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prodaje državnih biljega </w:t>
      </w:r>
      <w:r w:rsidR="00C46177">
        <w:rPr>
          <w:rFonts w:ascii="Calibri" w:hAnsi="Calibri" w:cs="Calibri"/>
          <w:color w:val="000000"/>
          <w:sz w:val="24"/>
          <w:szCs w:val="24"/>
          <w:lang w:val="hr-HR" w:eastAsia="hr-HR"/>
        </w:rPr>
        <w:t>1.118,88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kn,</w:t>
      </w:r>
    </w:p>
    <w:p w:rsidR="00CA65B5" w:rsidRPr="00055988" w:rsidRDefault="00B61FEE" w:rsidP="00CA65B5">
      <w:pPr>
        <w:numPr>
          <w:ilvl w:val="0"/>
          <w:numId w:val="1"/>
        </w:numPr>
        <w:autoSpaceDE w:val="0"/>
        <w:autoSpaceDN w:val="0"/>
        <w:adjustRightInd w:val="0"/>
        <w:ind w:left="-426" w:firstLine="0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Prihodi od boravišne pristojbe</w:t>
      </w:r>
      <w:r w:rsidR="00CA65B5"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C46177">
        <w:rPr>
          <w:rFonts w:ascii="Calibri" w:hAnsi="Calibri" w:cs="Calibri"/>
          <w:color w:val="000000"/>
          <w:sz w:val="24"/>
          <w:szCs w:val="24"/>
          <w:lang w:val="hr-HR" w:eastAsia="hr-HR"/>
        </w:rPr>
        <w:t>1.039.494,66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kn,</w:t>
      </w:r>
    </w:p>
    <w:p w:rsidR="00CA65B5" w:rsidRPr="00055988" w:rsidRDefault="00CA65B5" w:rsidP="00CA65B5">
      <w:pPr>
        <w:numPr>
          <w:ilvl w:val="0"/>
          <w:numId w:val="1"/>
        </w:numPr>
        <w:autoSpaceDE w:val="0"/>
        <w:autoSpaceDN w:val="0"/>
        <w:adjustRightInd w:val="0"/>
        <w:ind w:left="-426" w:firstLine="0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Vodni doprinos sukladno članku 12. Zakona o financiranju vodnog doprinosa (NN 153/09) za  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       gradnju građevina kojega obračunavaju i naplaćuju Hrvatske vode JLS pripada 8% 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       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>naplaćenog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doprinosa, </w:t>
      </w:r>
      <w:r w:rsidR="00CC55F4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i za 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>201</w:t>
      </w:r>
      <w:r w:rsidR="00CC55F4">
        <w:rPr>
          <w:rFonts w:ascii="Calibri" w:hAnsi="Calibri" w:cs="Calibri"/>
          <w:color w:val="000000"/>
          <w:sz w:val="24"/>
          <w:szCs w:val="24"/>
          <w:lang w:val="hr-HR" w:eastAsia="hr-HR"/>
        </w:rPr>
        <w:t>9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>. godin</w:t>
      </w:r>
      <w:r w:rsidR="00045B1C">
        <w:rPr>
          <w:rFonts w:ascii="Calibri" w:hAnsi="Calibri" w:cs="Calibri"/>
          <w:color w:val="000000"/>
          <w:sz w:val="24"/>
          <w:szCs w:val="24"/>
          <w:lang w:val="hr-HR" w:eastAsia="hr-HR"/>
        </w:rPr>
        <w:t>u</w:t>
      </w: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iznos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i </w:t>
      </w:r>
      <w:r w:rsidR="00C46177">
        <w:rPr>
          <w:rFonts w:ascii="Calibri" w:hAnsi="Calibri" w:cs="Calibri"/>
          <w:color w:val="000000"/>
          <w:sz w:val="24"/>
          <w:szCs w:val="24"/>
          <w:lang w:val="hr-HR" w:eastAsia="hr-HR"/>
        </w:rPr>
        <w:t>45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C46177">
        <w:rPr>
          <w:rFonts w:ascii="Calibri" w:hAnsi="Calibri" w:cs="Calibri"/>
          <w:color w:val="000000"/>
          <w:sz w:val="24"/>
          <w:szCs w:val="24"/>
          <w:lang w:val="hr-HR" w:eastAsia="hr-HR"/>
        </w:rPr>
        <w:t>044</w:t>
      </w:r>
      <w:r w:rsidR="00CC55F4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C46177">
        <w:rPr>
          <w:rFonts w:ascii="Calibri" w:hAnsi="Calibri" w:cs="Calibri"/>
          <w:color w:val="000000"/>
          <w:sz w:val="24"/>
          <w:szCs w:val="24"/>
          <w:lang w:val="hr-HR" w:eastAsia="hr-HR"/>
        </w:rPr>
        <w:t>49</w:t>
      </w:r>
      <w:r w:rsidR="00902D59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 w:rsidR="001C0CB2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</w:p>
    <w:p w:rsidR="00B61FEE" w:rsidRDefault="00B43642" w:rsidP="00B61FEE">
      <w:pPr>
        <w:numPr>
          <w:ilvl w:val="0"/>
          <w:numId w:val="1"/>
        </w:numPr>
        <w:autoSpaceDE w:val="0"/>
        <w:autoSpaceDN w:val="0"/>
        <w:adjustRightInd w:val="0"/>
        <w:ind w:left="-426" w:firstLine="0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Prihod od prenamjene poljoprivrednog </w:t>
      </w:r>
      <w:r w:rsidR="00B61FEE"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zemljišta </w:t>
      </w:r>
      <w:r w:rsidR="00100BCA">
        <w:rPr>
          <w:rFonts w:ascii="Calibri" w:hAnsi="Calibri" w:cs="Calibri"/>
          <w:color w:val="000000"/>
          <w:sz w:val="24"/>
          <w:szCs w:val="24"/>
          <w:lang w:val="hr-HR" w:eastAsia="hr-HR"/>
        </w:rPr>
        <w:t>17</w:t>
      </w:r>
      <w:r w:rsidR="0029683C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100BCA">
        <w:rPr>
          <w:rFonts w:ascii="Calibri" w:hAnsi="Calibri" w:cs="Calibri"/>
          <w:color w:val="000000"/>
          <w:sz w:val="24"/>
          <w:szCs w:val="24"/>
          <w:lang w:val="hr-HR" w:eastAsia="hr-HR"/>
        </w:rPr>
        <w:t>689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045B1C">
        <w:rPr>
          <w:rFonts w:ascii="Calibri" w:hAnsi="Calibri" w:cs="Calibri"/>
          <w:color w:val="000000"/>
          <w:sz w:val="24"/>
          <w:szCs w:val="24"/>
          <w:lang w:val="hr-HR" w:eastAsia="hr-HR"/>
        </w:rPr>
        <w:t>0</w:t>
      </w:r>
      <w:r w:rsidR="00100BCA">
        <w:rPr>
          <w:rFonts w:ascii="Calibri" w:hAnsi="Calibri" w:cs="Calibri"/>
          <w:color w:val="000000"/>
          <w:sz w:val="24"/>
          <w:szCs w:val="24"/>
          <w:lang w:val="hr-HR" w:eastAsia="hr-HR"/>
        </w:rPr>
        <w:t>5</w:t>
      </w:r>
      <w:r w:rsidR="0029683C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kn,</w:t>
      </w:r>
    </w:p>
    <w:p w:rsidR="00100BCA" w:rsidRPr="00055988" w:rsidRDefault="00100BCA" w:rsidP="00B61FEE">
      <w:pPr>
        <w:numPr>
          <w:ilvl w:val="0"/>
          <w:numId w:val="1"/>
        </w:numPr>
        <w:autoSpaceDE w:val="0"/>
        <w:autoSpaceDN w:val="0"/>
        <w:adjustRightInd w:val="0"/>
        <w:ind w:left="-426" w:firstLine="0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Prihodi od Tučepi d.o.o. za naplaćenu naknadu za sanaciju 103.381,90 kn,</w:t>
      </w:r>
    </w:p>
    <w:p w:rsidR="00CA65B5" w:rsidRPr="006E0F62" w:rsidRDefault="0029683C" w:rsidP="00CA65B5">
      <w:pPr>
        <w:numPr>
          <w:ilvl w:val="0"/>
          <w:numId w:val="1"/>
        </w:numPr>
        <w:autoSpaceDE w:val="0"/>
        <w:autoSpaceDN w:val="0"/>
        <w:adjustRightInd w:val="0"/>
        <w:ind w:left="-426" w:firstLine="0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6E0F62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Prihodi od </w:t>
      </w:r>
      <w:proofErr w:type="spellStart"/>
      <w:r w:rsidRPr="006E0F62">
        <w:rPr>
          <w:rFonts w:ascii="Calibri" w:hAnsi="Calibri" w:cs="Calibri"/>
          <w:color w:val="000000"/>
          <w:sz w:val="24"/>
          <w:szCs w:val="24"/>
          <w:lang w:val="hr-HR" w:eastAsia="hr-HR"/>
        </w:rPr>
        <w:t>Hrv.voda</w:t>
      </w:r>
      <w:proofErr w:type="spellEnd"/>
      <w:r w:rsidRPr="006E0F62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za usluge naplate i troškove za </w:t>
      </w:r>
      <w:proofErr w:type="spellStart"/>
      <w:r w:rsidRPr="006E0F62">
        <w:rPr>
          <w:rFonts w:ascii="Calibri" w:hAnsi="Calibri" w:cs="Calibri"/>
          <w:color w:val="000000"/>
          <w:sz w:val="24"/>
          <w:szCs w:val="24"/>
          <w:lang w:val="hr-HR" w:eastAsia="hr-HR"/>
        </w:rPr>
        <w:t>nakn</w:t>
      </w:r>
      <w:proofErr w:type="spellEnd"/>
      <w:r w:rsidR="009E6DC4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Pr="006E0F62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za uređ</w:t>
      </w:r>
      <w:r w:rsidR="009E6DC4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enje </w:t>
      </w:r>
      <w:r w:rsidRPr="006E0F62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voda  </w:t>
      </w:r>
      <w:r w:rsidR="00100BCA">
        <w:rPr>
          <w:rFonts w:ascii="Calibri" w:hAnsi="Calibri" w:cs="Calibri"/>
          <w:color w:val="000000"/>
          <w:sz w:val="24"/>
          <w:szCs w:val="24"/>
          <w:lang w:val="hr-HR" w:eastAsia="hr-HR"/>
        </w:rPr>
        <w:t>107</w:t>
      </w:r>
      <w:r w:rsidRPr="006E0F62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100BCA">
        <w:rPr>
          <w:rFonts w:ascii="Calibri" w:hAnsi="Calibri" w:cs="Calibri"/>
          <w:color w:val="000000"/>
          <w:sz w:val="24"/>
          <w:szCs w:val="24"/>
          <w:lang w:val="hr-HR" w:eastAsia="hr-HR"/>
        </w:rPr>
        <w:t>257</w:t>
      </w:r>
      <w:r w:rsidRPr="006E0F62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100BCA">
        <w:rPr>
          <w:rFonts w:ascii="Calibri" w:hAnsi="Calibri" w:cs="Calibri"/>
          <w:color w:val="000000"/>
          <w:sz w:val="24"/>
          <w:szCs w:val="24"/>
          <w:lang w:val="hr-HR" w:eastAsia="hr-HR"/>
        </w:rPr>
        <w:t>57</w:t>
      </w:r>
      <w:r w:rsidRPr="006E0F62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kn,</w:t>
      </w:r>
    </w:p>
    <w:p w:rsidR="00CA65B5" w:rsidRDefault="006E0F62" w:rsidP="00CA65B5">
      <w:pPr>
        <w:numPr>
          <w:ilvl w:val="0"/>
          <w:numId w:val="1"/>
        </w:numPr>
        <w:autoSpaceDE w:val="0"/>
        <w:autoSpaceDN w:val="0"/>
        <w:adjustRightInd w:val="0"/>
        <w:ind w:left="-426" w:firstLine="0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Prihodi od Vodovod d.o.o. Makarska za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sufinan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. linije TZT1 Tučepi u iznosu od 213.345,08 </w:t>
      </w:r>
      <w:r w:rsidR="0029683C">
        <w:rPr>
          <w:rFonts w:ascii="Calibri" w:hAnsi="Calibri" w:cs="Calibri"/>
          <w:color w:val="000000"/>
          <w:sz w:val="24"/>
          <w:szCs w:val="24"/>
          <w:lang w:val="hr-HR" w:eastAsia="hr-HR"/>
        </w:rPr>
        <w:t>kn,</w:t>
      </w:r>
    </w:p>
    <w:p w:rsidR="006E0F62" w:rsidRDefault="006E0F62" w:rsidP="00CA65B5">
      <w:pPr>
        <w:numPr>
          <w:ilvl w:val="0"/>
          <w:numId w:val="1"/>
        </w:numPr>
        <w:autoSpaceDE w:val="0"/>
        <w:autoSpaceDN w:val="0"/>
        <w:adjustRightInd w:val="0"/>
        <w:ind w:left="-426" w:firstLine="0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Prihodi od naknade za sud</w:t>
      </w:r>
      <w:r w:rsidR="00045B1C">
        <w:rPr>
          <w:rFonts w:ascii="Calibri" w:hAnsi="Calibri" w:cs="Calibri"/>
          <w:color w:val="000000"/>
          <w:sz w:val="24"/>
          <w:szCs w:val="24"/>
          <w:lang w:val="hr-HR" w:eastAsia="hr-HR"/>
        </w:rPr>
        <w:t>s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ke troškove u iznosu od 26.831,25 kn</w:t>
      </w:r>
      <w:r w:rsidR="00763E9C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</w:p>
    <w:p w:rsidR="00F2792F" w:rsidRDefault="008D79A2" w:rsidP="00CA65B5">
      <w:pPr>
        <w:numPr>
          <w:ilvl w:val="0"/>
          <w:numId w:val="1"/>
        </w:numPr>
        <w:autoSpaceDE w:val="0"/>
        <w:autoSpaceDN w:val="0"/>
        <w:adjustRightInd w:val="0"/>
        <w:ind w:left="-426" w:firstLine="0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Prihodi od naknada za izdavanje dozvola za taksi prijevoz </w:t>
      </w:r>
      <w:r w:rsidR="00100BCA">
        <w:rPr>
          <w:rFonts w:ascii="Calibri" w:hAnsi="Calibri" w:cs="Calibri"/>
          <w:color w:val="000000"/>
          <w:sz w:val="24"/>
          <w:szCs w:val="24"/>
          <w:lang w:val="hr-HR" w:eastAsia="hr-HR"/>
        </w:rPr>
        <w:t>3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.000,00 kn,</w:t>
      </w:r>
    </w:p>
    <w:p w:rsidR="008D79A2" w:rsidRPr="00C81A93" w:rsidRDefault="008D79A2" w:rsidP="00CA65B5">
      <w:pPr>
        <w:numPr>
          <w:ilvl w:val="0"/>
          <w:numId w:val="1"/>
        </w:numPr>
        <w:autoSpaceDE w:val="0"/>
        <w:autoSpaceDN w:val="0"/>
        <w:adjustRightInd w:val="0"/>
        <w:ind w:left="-426" w:firstLine="0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C81A93">
        <w:rPr>
          <w:rFonts w:ascii="Calibri" w:hAnsi="Calibri" w:cs="Calibri"/>
          <w:color w:val="000000"/>
          <w:sz w:val="24"/>
          <w:szCs w:val="24"/>
          <w:lang w:val="hr-HR" w:eastAsia="hr-HR"/>
        </w:rPr>
        <w:t>Ostali nespomenuti prihodi</w:t>
      </w:r>
      <w:r w:rsidR="009128E4" w:rsidRPr="00C81A93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100BCA">
        <w:rPr>
          <w:rFonts w:ascii="Calibri" w:hAnsi="Calibri" w:cs="Calibri"/>
          <w:color w:val="000000"/>
          <w:sz w:val="24"/>
          <w:szCs w:val="24"/>
          <w:lang w:val="hr-HR" w:eastAsia="hr-HR"/>
        </w:rPr>
        <w:t>16</w:t>
      </w:r>
      <w:r w:rsidR="006E0F62">
        <w:rPr>
          <w:rFonts w:ascii="Calibri" w:hAnsi="Calibri" w:cs="Calibri"/>
          <w:color w:val="000000"/>
          <w:sz w:val="24"/>
          <w:szCs w:val="24"/>
          <w:lang w:val="hr-HR" w:eastAsia="hr-HR"/>
        </w:rPr>
        <w:t>0,</w:t>
      </w:r>
      <w:r w:rsidR="00100BCA">
        <w:rPr>
          <w:rFonts w:ascii="Calibri" w:hAnsi="Calibri" w:cs="Calibri"/>
          <w:color w:val="000000"/>
          <w:sz w:val="24"/>
          <w:szCs w:val="24"/>
          <w:lang w:val="hr-HR" w:eastAsia="hr-HR"/>
        </w:rPr>
        <w:t>5</w:t>
      </w:r>
      <w:r w:rsidR="006E0F62">
        <w:rPr>
          <w:rFonts w:ascii="Calibri" w:hAnsi="Calibri" w:cs="Calibri"/>
          <w:color w:val="000000"/>
          <w:sz w:val="24"/>
          <w:szCs w:val="24"/>
          <w:lang w:val="hr-HR" w:eastAsia="hr-HR"/>
        </w:rPr>
        <w:t>0</w:t>
      </w:r>
      <w:r w:rsidRPr="00C81A93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kn,</w:t>
      </w:r>
    </w:p>
    <w:p w:rsidR="00CA65B5" w:rsidRPr="00055988" w:rsidRDefault="00CA65B5" w:rsidP="00CA65B5">
      <w:pPr>
        <w:numPr>
          <w:ilvl w:val="0"/>
          <w:numId w:val="1"/>
        </w:numPr>
        <w:autoSpaceDE w:val="0"/>
        <w:autoSpaceDN w:val="0"/>
        <w:adjustRightInd w:val="0"/>
        <w:ind w:left="-426" w:firstLine="0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Komunalni doprinos </w:t>
      </w:r>
      <w:r w:rsidR="00C46177">
        <w:rPr>
          <w:rFonts w:ascii="Calibri" w:hAnsi="Calibri" w:cs="Calibri"/>
          <w:color w:val="000000"/>
          <w:sz w:val="24"/>
          <w:szCs w:val="24"/>
          <w:lang w:val="hr-HR" w:eastAsia="hr-HR"/>
        </w:rPr>
        <w:t>2</w:t>
      </w:r>
      <w:r w:rsidR="00902D59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C46177">
        <w:rPr>
          <w:rFonts w:ascii="Calibri" w:hAnsi="Calibri" w:cs="Calibri"/>
          <w:color w:val="000000"/>
          <w:sz w:val="24"/>
          <w:szCs w:val="24"/>
          <w:lang w:val="hr-HR" w:eastAsia="hr-HR"/>
        </w:rPr>
        <w:t>587</w:t>
      </w:r>
      <w:r w:rsidR="00902D59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C46177">
        <w:rPr>
          <w:rFonts w:ascii="Calibri" w:hAnsi="Calibri" w:cs="Calibri"/>
          <w:color w:val="000000"/>
          <w:sz w:val="24"/>
          <w:szCs w:val="24"/>
          <w:lang w:val="hr-HR" w:eastAsia="hr-HR"/>
        </w:rPr>
        <w:t>922</w:t>
      </w:r>
      <w:r w:rsidR="00CC55F4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045B1C">
        <w:rPr>
          <w:rFonts w:ascii="Calibri" w:hAnsi="Calibri" w:cs="Calibri"/>
          <w:color w:val="000000"/>
          <w:sz w:val="24"/>
          <w:szCs w:val="24"/>
          <w:lang w:val="hr-HR" w:eastAsia="hr-HR"/>
        </w:rPr>
        <w:t>0</w:t>
      </w:r>
      <w:r w:rsidR="00C46177">
        <w:rPr>
          <w:rFonts w:ascii="Calibri" w:hAnsi="Calibri" w:cs="Calibri"/>
          <w:color w:val="000000"/>
          <w:sz w:val="24"/>
          <w:szCs w:val="24"/>
          <w:lang w:val="hr-HR" w:eastAsia="hr-HR"/>
        </w:rPr>
        <w:t>2</w:t>
      </w:r>
      <w:r w:rsidR="00902D59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kn,</w:t>
      </w:r>
    </w:p>
    <w:p w:rsidR="00CA65B5" w:rsidRPr="00055988" w:rsidRDefault="00CA65B5" w:rsidP="00CA65B5">
      <w:pPr>
        <w:numPr>
          <w:ilvl w:val="0"/>
          <w:numId w:val="1"/>
        </w:numPr>
        <w:autoSpaceDE w:val="0"/>
        <w:autoSpaceDN w:val="0"/>
        <w:adjustRightInd w:val="0"/>
        <w:ind w:left="-426" w:firstLine="0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0559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Komunalna naknada </w:t>
      </w:r>
      <w:r w:rsidR="00C46177">
        <w:rPr>
          <w:rFonts w:ascii="Calibri" w:hAnsi="Calibri" w:cs="Calibri"/>
          <w:color w:val="000000"/>
          <w:sz w:val="24"/>
          <w:szCs w:val="24"/>
          <w:lang w:val="hr-HR" w:eastAsia="hr-HR"/>
        </w:rPr>
        <w:t>1.361</w:t>
      </w:r>
      <w:r w:rsidR="00902D59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C46177">
        <w:rPr>
          <w:rFonts w:ascii="Calibri" w:hAnsi="Calibri" w:cs="Calibri"/>
          <w:color w:val="000000"/>
          <w:sz w:val="24"/>
          <w:szCs w:val="24"/>
          <w:lang w:val="hr-HR" w:eastAsia="hr-HR"/>
        </w:rPr>
        <w:t>662,07</w:t>
      </w:r>
      <w:r w:rsidR="00902D59">
        <w:rPr>
          <w:rFonts w:ascii="Calibri" w:hAnsi="Calibri" w:cs="Calibri"/>
          <w:color w:val="000000"/>
          <w:sz w:val="24"/>
          <w:szCs w:val="24"/>
          <w:lang w:val="hr-HR" w:eastAsia="hr-HR"/>
        </w:rPr>
        <w:t>kn</w:t>
      </w:r>
    </w:p>
    <w:p w:rsidR="00CA65B5" w:rsidRPr="00055988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8C36FD">
        <w:rPr>
          <w:rFonts w:ascii="Calibri" w:hAnsi="Calibri" w:cs="Calibri"/>
          <w:b/>
          <w:color w:val="FFC000" w:themeColor="accent4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PRIHODI</w:t>
      </w:r>
      <w:r w:rsidR="00902D59" w:rsidRPr="008C36FD">
        <w:rPr>
          <w:rFonts w:ascii="Calibri" w:hAnsi="Calibri" w:cs="Calibri"/>
          <w:b/>
          <w:color w:val="FFC000" w:themeColor="accent4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OD KAZNI, UPRAVNIH MJERA I OSTALI PRIHODI</w:t>
      </w:r>
    </w:p>
    <w:p w:rsidR="00CA65B5" w:rsidRDefault="00902D59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U 201</w:t>
      </w:r>
      <w:r w:rsidR="00CC55F4">
        <w:rPr>
          <w:rFonts w:ascii="Calibri" w:hAnsi="Calibri" w:cs="Calibri"/>
          <w:color w:val="000000"/>
          <w:sz w:val="24"/>
          <w:szCs w:val="24"/>
          <w:lang w:val="hr-HR" w:eastAsia="hr-HR"/>
        </w:rPr>
        <w:t>9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.godin</w:t>
      </w:r>
      <w:r w:rsidR="006C7608">
        <w:rPr>
          <w:rFonts w:ascii="Calibri" w:hAnsi="Calibri" w:cs="Calibri"/>
          <w:color w:val="000000"/>
          <w:sz w:val="24"/>
          <w:szCs w:val="24"/>
          <w:lang w:val="hr-HR" w:eastAsia="hr-HR"/>
        </w:rPr>
        <w:t>i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naplaćene</w:t>
      </w:r>
      <w:r w:rsidR="00CC55F4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su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kazn</w:t>
      </w:r>
      <w:r w:rsidR="00B96438">
        <w:rPr>
          <w:rFonts w:ascii="Calibri" w:hAnsi="Calibri" w:cs="Calibri"/>
          <w:color w:val="000000"/>
          <w:sz w:val="24"/>
          <w:szCs w:val="24"/>
          <w:lang w:val="hr-HR" w:eastAsia="hr-HR"/>
        </w:rPr>
        <w:t>e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u iznosu od </w:t>
      </w:r>
      <w:r w:rsidR="00C46177">
        <w:rPr>
          <w:rFonts w:ascii="Calibri" w:hAnsi="Calibri" w:cs="Calibri"/>
          <w:color w:val="000000"/>
          <w:sz w:val="24"/>
          <w:szCs w:val="24"/>
          <w:lang w:val="hr-HR" w:eastAsia="hr-HR"/>
        </w:rPr>
        <w:t>76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C46177">
        <w:rPr>
          <w:rFonts w:ascii="Calibri" w:hAnsi="Calibri" w:cs="Calibri"/>
          <w:color w:val="000000"/>
          <w:sz w:val="24"/>
          <w:szCs w:val="24"/>
          <w:lang w:val="hr-HR" w:eastAsia="hr-HR"/>
        </w:rPr>
        <w:t>45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0,00 kn.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</w:p>
    <w:p w:rsidR="009859CE" w:rsidRDefault="009859CE" w:rsidP="009859CE">
      <w:pPr>
        <w:autoSpaceDE w:val="0"/>
        <w:autoSpaceDN w:val="0"/>
        <w:adjustRightInd w:val="0"/>
        <w:ind w:left="-426"/>
        <w:rPr>
          <w:rFonts w:ascii="Calibri" w:hAnsi="Calibri" w:cs="Calibri"/>
          <w:b/>
          <w:color w:val="FFC000" w:themeColor="accent4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C36FD">
        <w:rPr>
          <w:rFonts w:ascii="Calibri" w:hAnsi="Calibri" w:cs="Calibri"/>
          <w:b/>
          <w:color w:val="FFC000" w:themeColor="accent4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PRIHODI OD </w:t>
      </w:r>
      <w:r>
        <w:rPr>
          <w:rFonts w:ascii="Calibri" w:hAnsi="Calibri" w:cs="Calibri"/>
          <w:b/>
          <w:color w:val="FFC000" w:themeColor="accent4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PRODAJE NEFINANCIJSKE IMOVINE </w:t>
      </w:r>
    </w:p>
    <w:p w:rsidR="00CA65B5" w:rsidRDefault="009859CE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U 2019.godini ostvareni su prihodi od prodaje nefinancijske imovine u ukupnom iznosu od 2.073.711,11 kn</w:t>
      </w:r>
      <w:r w:rsidR="00814DFA">
        <w:rPr>
          <w:rFonts w:ascii="Calibri" w:hAnsi="Calibri" w:cs="Calibri"/>
          <w:color w:val="000000"/>
          <w:sz w:val="24"/>
          <w:szCs w:val="24"/>
          <w:lang w:val="hr-HR" w:eastAsia="hr-HR"/>
        </w:rPr>
        <w:t>. P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rihodi od prodaje zemljišta </w:t>
      </w:r>
      <w:r w:rsidR="00814DFA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su ostvareni temeljem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ugovor</w:t>
      </w:r>
      <w:r w:rsidR="00814DFA">
        <w:rPr>
          <w:rFonts w:ascii="Calibri" w:hAnsi="Calibri" w:cs="Calibri"/>
          <w:color w:val="000000"/>
          <w:sz w:val="24"/>
          <w:szCs w:val="24"/>
          <w:lang w:val="hr-HR" w:eastAsia="hr-HR"/>
        </w:rPr>
        <w:t>a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814DFA">
        <w:rPr>
          <w:rFonts w:ascii="Calibri" w:hAnsi="Calibri" w:cs="Calibri"/>
          <w:color w:val="000000"/>
          <w:sz w:val="24"/>
          <w:szCs w:val="24"/>
          <w:lang w:val="hr-HR" w:eastAsia="hr-HR"/>
        </w:rPr>
        <w:t>iz 201</w:t>
      </w:r>
      <w:r w:rsidR="00CC7FC2">
        <w:rPr>
          <w:rFonts w:ascii="Calibri" w:hAnsi="Calibri" w:cs="Calibri"/>
          <w:color w:val="000000"/>
          <w:sz w:val="24"/>
          <w:szCs w:val="24"/>
          <w:lang w:val="hr-HR" w:eastAsia="hr-HR"/>
        </w:rPr>
        <w:t>7</w:t>
      </w:r>
      <w:r w:rsidR="00814DFA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.godine sa Markom i Marinkom Čovićem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u iznosu od </w:t>
      </w:r>
      <w:r w:rsidR="00814DFA">
        <w:rPr>
          <w:rFonts w:ascii="Calibri" w:hAnsi="Calibri" w:cs="Calibri"/>
          <w:color w:val="000000"/>
          <w:sz w:val="24"/>
          <w:szCs w:val="24"/>
          <w:lang w:val="hr-HR" w:eastAsia="hr-HR"/>
        </w:rPr>
        <w:t>19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814DFA">
        <w:rPr>
          <w:rFonts w:ascii="Calibri" w:hAnsi="Calibri" w:cs="Calibri"/>
          <w:color w:val="000000"/>
          <w:sz w:val="24"/>
          <w:szCs w:val="24"/>
          <w:lang w:val="hr-HR" w:eastAsia="hr-HR"/>
        </w:rPr>
        <w:t>874,77</w:t>
      </w:r>
      <w:r w:rsidR="007626C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 w:rsidR="00814DFA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, ugovora iz 2019.godine sa Nevenom Grubišićem u iznosu od 6.840,07 kn </w:t>
      </w:r>
      <w:r w:rsidR="004E3746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i </w:t>
      </w:r>
      <w:r w:rsidR="00814DFA">
        <w:rPr>
          <w:rFonts w:ascii="Calibri" w:hAnsi="Calibri" w:cs="Calibri"/>
          <w:color w:val="000000"/>
          <w:sz w:val="24"/>
          <w:szCs w:val="24"/>
          <w:lang w:val="hr-HR" w:eastAsia="hr-HR"/>
        </w:rPr>
        <w:t>ugovor</w:t>
      </w:r>
      <w:r w:rsidR="004E3746">
        <w:rPr>
          <w:rFonts w:ascii="Calibri" w:hAnsi="Calibri" w:cs="Calibri"/>
          <w:color w:val="000000"/>
          <w:sz w:val="24"/>
          <w:szCs w:val="24"/>
          <w:lang w:val="hr-HR" w:eastAsia="hr-HR"/>
        </w:rPr>
        <w:t>a</w:t>
      </w:r>
      <w:r w:rsidR="00814DFA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4E3746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iz 2019.godine </w:t>
      </w:r>
      <w:r w:rsidR="00814DFA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zamjen</w:t>
      </w:r>
      <w:r w:rsidR="00814DFA">
        <w:rPr>
          <w:rFonts w:ascii="Calibri" w:hAnsi="Calibri" w:cs="Calibri"/>
          <w:color w:val="000000"/>
          <w:sz w:val="24"/>
          <w:szCs w:val="24"/>
          <w:lang w:val="hr-HR" w:eastAsia="hr-HR"/>
        </w:rPr>
        <w:t>i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zemljišta sa Hoteli Tučepi d.d. u iznosu od 2.0</w:t>
      </w:r>
      <w:r w:rsidR="00814DFA">
        <w:rPr>
          <w:rFonts w:ascii="Calibri" w:hAnsi="Calibri" w:cs="Calibri"/>
          <w:color w:val="000000"/>
          <w:sz w:val="24"/>
          <w:szCs w:val="24"/>
          <w:lang w:val="hr-HR" w:eastAsia="hr-HR"/>
        </w:rPr>
        <w:t>46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814DFA">
        <w:rPr>
          <w:rFonts w:ascii="Calibri" w:hAnsi="Calibri" w:cs="Calibri"/>
          <w:color w:val="000000"/>
          <w:sz w:val="24"/>
          <w:szCs w:val="24"/>
          <w:lang w:val="hr-HR" w:eastAsia="hr-HR"/>
        </w:rPr>
        <w:t>996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814DFA">
        <w:rPr>
          <w:rFonts w:ascii="Calibri" w:hAnsi="Calibri" w:cs="Calibri"/>
          <w:color w:val="000000"/>
          <w:sz w:val="24"/>
          <w:szCs w:val="24"/>
          <w:lang w:val="hr-HR" w:eastAsia="hr-HR"/>
        </w:rPr>
        <w:t>27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kn. 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</w:p>
    <w:p w:rsidR="00CA65B5" w:rsidRPr="0042487F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</w:p>
    <w:p w:rsidR="00CA65B5" w:rsidRPr="0042487F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2"/>
          <w:szCs w:val="22"/>
          <w:lang w:val="hr-HR" w:eastAsia="hr-HR"/>
        </w:rPr>
      </w:pPr>
    </w:p>
    <w:p w:rsidR="00CA65B5" w:rsidRPr="0042487F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sz w:val="28"/>
          <w:szCs w:val="28"/>
          <w:u w:val="single"/>
          <w:lang w:val="hr-HR" w:eastAsia="hr-HR"/>
        </w:rPr>
      </w:pPr>
      <w:r w:rsidRPr="008C36FD">
        <w:rPr>
          <w:rFonts w:ascii="Calibri" w:hAnsi="Calibri" w:cs="Calibri,Bold"/>
          <w:b/>
          <w:bCs/>
          <w:color w:val="000000" w:themeColor="text1"/>
          <w:sz w:val="28"/>
          <w:szCs w:val="28"/>
          <w:u w:val="single"/>
          <w:lang w:val="hr-HR" w:eastAsia="hr-H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RASHODI </w:t>
      </w:r>
    </w:p>
    <w:p w:rsidR="00CA65B5" w:rsidRPr="00DA591D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Ukupni rashodi i izdaci proračuna planir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ani su u iznosu </w:t>
      </w:r>
      <w:r w:rsidR="006C7608">
        <w:rPr>
          <w:rFonts w:ascii="Calibri" w:hAnsi="Calibri" w:cs="Calibri"/>
          <w:color w:val="000000"/>
          <w:sz w:val="24"/>
          <w:szCs w:val="24"/>
          <w:lang w:val="hr-HR" w:eastAsia="hr-HR"/>
        </w:rPr>
        <w:t>24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6C7608">
        <w:rPr>
          <w:rFonts w:ascii="Calibri" w:hAnsi="Calibri" w:cs="Calibri"/>
          <w:color w:val="000000"/>
          <w:sz w:val="24"/>
          <w:szCs w:val="24"/>
          <w:lang w:val="hr-HR" w:eastAsia="hr-HR"/>
        </w:rPr>
        <w:t>727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6C7608">
        <w:rPr>
          <w:rFonts w:ascii="Calibri" w:hAnsi="Calibri" w:cs="Calibri"/>
          <w:color w:val="000000"/>
          <w:sz w:val="24"/>
          <w:szCs w:val="24"/>
          <w:lang w:val="hr-HR" w:eastAsia="hr-HR"/>
        </w:rPr>
        <w:t>628,90</w:t>
      </w:r>
      <w:r w:rsidR="0004558E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a izvršeni u iznosu </w:t>
      </w:r>
      <w:r w:rsidR="006C7608">
        <w:rPr>
          <w:rFonts w:ascii="Calibri" w:hAnsi="Calibri" w:cs="Calibri"/>
          <w:color w:val="000000"/>
          <w:sz w:val="24"/>
          <w:szCs w:val="24"/>
          <w:lang w:val="hr-HR" w:eastAsia="hr-HR"/>
        </w:rPr>
        <w:t>2</w:t>
      </w:r>
      <w:r w:rsidR="00B96438">
        <w:rPr>
          <w:rFonts w:ascii="Calibri" w:hAnsi="Calibri" w:cs="Calibri"/>
          <w:color w:val="000000"/>
          <w:sz w:val="24"/>
          <w:szCs w:val="24"/>
          <w:lang w:val="hr-HR" w:eastAsia="hr-HR"/>
        </w:rPr>
        <w:t>1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6C7608">
        <w:rPr>
          <w:rFonts w:ascii="Calibri" w:hAnsi="Calibri" w:cs="Calibri"/>
          <w:color w:val="000000"/>
          <w:sz w:val="24"/>
          <w:szCs w:val="24"/>
          <w:lang w:val="hr-HR" w:eastAsia="hr-HR"/>
        </w:rPr>
        <w:t>173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6C7608">
        <w:rPr>
          <w:rFonts w:ascii="Calibri" w:hAnsi="Calibri" w:cs="Calibri"/>
          <w:color w:val="000000"/>
          <w:sz w:val="24"/>
          <w:szCs w:val="24"/>
          <w:lang w:val="hr-HR" w:eastAsia="hr-HR"/>
        </w:rPr>
        <w:t>025</w:t>
      </w:r>
      <w:r w:rsidR="00B96438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1D290D">
        <w:rPr>
          <w:rFonts w:ascii="Calibri" w:hAnsi="Calibri" w:cs="Calibri"/>
          <w:color w:val="000000"/>
          <w:sz w:val="24"/>
          <w:szCs w:val="24"/>
          <w:lang w:val="hr-HR" w:eastAsia="hr-HR"/>
        </w:rPr>
        <w:t>1</w:t>
      </w:r>
      <w:r w:rsidR="006C7608">
        <w:rPr>
          <w:rFonts w:ascii="Calibri" w:hAnsi="Calibri" w:cs="Calibri"/>
          <w:color w:val="000000"/>
          <w:sz w:val="24"/>
          <w:szCs w:val="24"/>
          <w:lang w:val="hr-HR" w:eastAsia="hr-HR"/>
        </w:rPr>
        <w:t>2</w:t>
      </w:r>
      <w:r w:rsidR="0004558E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što iznosi </w:t>
      </w:r>
      <w:r w:rsidR="006C7608">
        <w:rPr>
          <w:rFonts w:ascii="Calibri" w:hAnsi="Calibri" w:cs="Calibri"/>
          <w:color w:val="000000"/>
          <w:sz w:val="24"/>
          <w:szCs w:val="24"/>
          <w:lang w:val="hr-HR" w:eastAsia="hr-HR"/>
        </w:rPr>
        <w:t>85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6C7608">
        <w:rPr>
          <w:rFonts w:ascii="Calibri" w:hAnsi="Calibri" w:cs="Calibri"/>
          <w:color w:val="000000"/>
          <w:sz w:val="24"/>
          <w:szCs w:val="24"/>
          <w:lang w:val="hr-HR" w:eastAsia="hr-HR"/>
        </w:rPr>
        <w:t>6</w:t>
      </w:r>
      <w:r w:rsidR="001D290D">
        <w:rPr>
          <w:rFonts w:ascii="Calibri" w:hAnsi="Calibri" w:cs="Calibri"/>
          <w:color w:val="000000"/>
          <w:sz w:val="24"/>
          <w:szCs w:val="24"/>
          <w:lang w:val="hr-HR" w:eastAsia="hr-HR"/>
        </w:rPr>
        <w:t>2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% plana.</w:t>
      </w:r>
    </w:p>
    <w:p w:rsidR="00CA65B5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Rashodi se s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astoje 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od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rashoda poslovanja</w:t>
      </w:r>
      <w:r w:rsidR="00B73933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i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rashoda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za nabavu nefinancijske imovine</w:t>
      </w:r>
      <w:r w:rsidR="00B73933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</w:p>
    <w:p w:rsidR="004D5D71" w:rsidRPr="00DA591D" w:rsidRDefault="004D5D71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</w:p>
    <w:p w:rsidR="00CA65B5" w:rsidRPr="0022550D" w:rsidRDefault="00CA65B5" w:rsidP="00CA65B5">
      <w:pPr>
        <w:autoSpaceDE w:val="0"/>
        <w:autoSpaceDN w:val="0"/>
        <w:adjustRightInd w:val="0"/>
        <w:rPr>
          <w:rFonts w:ascii="Calibri" w:hAnsi="Calibri" w:cs="Calibri,Bold"/>
          <w:bCs/>
          <w:sz w:val="24"/>
          <w:szCs w:val="24"/>
          <w:lang w:val="hr-HR" w:eastAsia="hr-HR"/>
        </w:rPr>
      </w:pPr>
    </w:p>
    <w:p w:rsidR="00CA65B5" w:rsidRPr="00A838A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6"/>
          <w:szCs w:val="26"/>
          <w:lang w:val="hr-HR" w:eastAsia="hr-HR"/>
        </w:rPr>
      </w:pPr>
      <w:r w:rsidRPr="008C36FD">
        <w:rPr>
          <w:rFonts w:ascii="Calibri" w:hAnsi="Calibri" w:cs="Calibri,Bold"/>
          <w:b/>
          <w:bCs/>
          <w:color w:val="FFC000" w:themeColor="accent4"/>
          <w:sz w:val="26"/>
          <w:szCs w:val="26"/>
          <w:lang w:val="hr-HR"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RASHODI POSLOVANJA</w:t>
      </w:r>
    </w:p>
    <w:p w:rsidR="00CA65B5" w:rsidRPr="00DA591D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Rashodi poslovanja planirani su u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godišnjem iznosu </w:t>
      </w:r>
      <w:r w:rsidR="00E80DB5">
        <w:rPr>
          <w:rFonts w:ascii="Calibri" w:hAnsi="Calibri" w:cs="Calibri"/>
          <w:color w:val="000000"/>
          <w:sz w:val="24"/>
          <w:szCs w:val="24"/>
          <w:lang w:val="hr-HR" w:eastAsia="hr-HR"/>
        </w:rPr>
        <w:t>10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E80DB5">
        <w:rPr>
          <w:rFonts w:ascii="Calibri" w:hAnsi="Calibri" w:cs="Calibri"/>
          <w:color w:val="000000"/>
          <w:sz w:val="24"/>
          <w:szCs w:val="24"/>
          <w:lang w:val="hr-HR" w:eastAsia="hr-HR"/>
        </w:rPr>
        <w:t>555</w:t>
      </w:r>
      <w:r w:rsidR="0053641F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E80DB5">
        <w:rPr>
          <w:rFonts w:ascii="Calibri" w:hAnsi="Calibri" w:cs="Calibri"/>
          <w:color w:val="000000"/>
          <w:sz w:val="24"/>
          <w:szCs w:val="24"/>
          <w:lang w:val="hr-HR" w:eastAsia="hr-HR"/>
        </w:rPr>
        <w:t>026</w:t>
      </w:r>
      <w:r w:rsidR="0053641F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E80DB5">
        <w:rPr>
          <w:rFonts w:ascii="Calibri" w:hAnsi="Calibri" w:cs="Calibri"/>
          <w:color w:val="000000"/>
          <w:sz w:val="24"/>
          <w:szCs w:val="24"/>
          <w:lang w:val="hr-HR" w:eastAsia="hr-HR"/>
        </w:rPr>
        <w:t>85</w:t>
      </w:r>
      <w:r w:rsidR="008C36F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, a izvrš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eni u iznosu </w:t>
      </w:r>
      <w:r w:rsidR="00E80DB5">
        <w:rPr>
          <w:rFonts w:ascii="Calibri" w:hAnsi="Calibri" w:cs="Calibri"/>
          <w:color w:val="000000"/>
          <w:sz w:val="24"/>
          <w:szCs w:val="24"/>
          <w:lang w:val="hr-HR" w:eastAsia="hr-HR"/>
        </w:rPr>
        <w:t>9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E80DB5">
        <w:rPr>
          <w:rFonts w:ascii="Calibri" w:hAnsi="Calibri" w:cs="Calibri"/>
          <w:color w:val="000000"/>
          <w:sz w:val="24"/>
          <w:szCs w:val="24"/>
          <w:lang w:val="hr-HR" w:eastAsia="hr-HR"/>
        </w:rPr>
        <w:t>528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E80DB5">
        <w:rPr>
          <w:rFonts w:ascii="Calibri" w:hAnsi="Calibri" w:cs="Calibri"/>
          <w:color w:val="000000"/>
          <w:sz w:val="24"/>
          <w:szCs w:val="24"/>
          <w:lang w:val="hr-HR" w:eastAsia="hr-HR"/>
        </w:rPr>
        <w:t>444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53641F">
        <w:rPr>
          <w:rFonts w:ascii="Calibri" w:hAnsi="Calibri" w:cs="Calibri"/>
          <w:color w:val="000000"/>
          <w:sz w:val="24"/>
          <w:szCs w:val="24"/>
          <w:lang w:val="hr-HR" w:eastAsia="hr-HR"/>
        </w:rPr>
        <w:t>1</w:t>
      </w:r>
      <w:r w:rsidR="00E80DB5">
        <w:rPr>
          <w:rFonts w:ascii="Calibri" w:hAnsi="Calibri" w:cs="Calibri"/>
          <w:color w:val="000000"/>
          <w:sz w:val="24"/>
          <w:szCs w:val="24"/>
          <w:lang w:val="hr-HR" w:eastAsia="hr-HR"/>
        </w:rPr>
        <w:t>7</w:t>
      </w:r>
      <w:r w:rsidR="000704F2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 ili </w:t>
      </w:r>
      <w:r w:rsidR="00E80DB5">
        <w:rPr>
          <w:rFonts w:ascii="Calibri" w:hAnsi="Calibri" w:cs="Calibri"/>
          <w:color w:val="000000"/>
          <w:sz w:val="24"/>
          <w:szCs w:val="24"/>
          <w:lang w:val="hr-HR" w:eastAsia="hr-HR"/>
        </w:rPr>
        <w:t>90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E80DB5">
        <w:rPr>
          <w:rFonts w:ascii="Calibri" w:hAnsi="Calibri" w:cs="Calibri"/>
          <w:color w:val="000000"/>
          <w:sz w:val="24"/>
          <w:szCs w:val="24"/>
          <w:lang w:val="hr-HR" w:eastAsia="hr-HR"/>
        </w:rPr>
        <w:t>27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%. </w:t>
      </w:r>
    </w:p>
    <w:p w:rsidR="00CA65B5" w:rsidRPr="00DA591D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lastRenderedPageBreak/>
        <w:t>Sadrže rashode za zaposlene, materijalne rashode, financijske rashode, naknade građanima i kućanstvima , te ostale rashode.</w:t>
      </w: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u w:val="single"/>
          <w:lang w:val="hr-HR" w:eastAsia="hr-HR"/>
        </w:rPr>
      </w:pP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0000FF"/>
          <w:sz w:val="24"/>
          <w:szCs w:val="24"/>
          <w:u w:val="single"/>
          <w:lang w:val="hr-HR" w:eastAsia="hr-HR"/>
        </w:rPr>
      </w:pPr>
      <w:r w:rsidRPr="00DA591D">
        <w:rPr>
          <w:rFonts w:ascii="Calibri" w:hAnsi="Calibri" w:cs="Calibri,Bold"/>
          <w:bCs/>
          <w:sz w:val="24"/>
          <w:szCs w:val="24"/>
          <w:u w:val="single"/>
          <w:lang w:val="hr-HR" w:eastAsia="hr-HR"/>
        </w:rPr>
        <w:t>Rashodi za zaposlene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Rashodi za zaposlene izvrš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eni su sa </w:t>
      </w:r>
      <w:r w:rsidR="001621A1">
        <w:rPr>
          <w:rFonts w:ascii="Calibri" w:hAnsi="Calibri" w:cs="Calibri"/>
          <w:color w:val="000000"/>
          <w:sz w:val="24"/>
          <w:szCs w:val="24"/>
          <w:lang w:val="hr-HR" w:eastAsia="hr-HR"/>
        </w:rPr>
        <w:t>1</w:t>
      </w:r>
      <w:r w:rsidR="00E80DB5">
        <w:rPr>
          <w:rFonts w:ascii="Calibri" w:hAnsi="Calibri" w:cs="Calibri"/>
          <w:color w:val="000000"/>
          <w:sz w:val="24"/>
          <w:szCs w:val="24"/>
          <w:lang w:val="hr-HR" w:eastAsia="hr-HR"/>
        </w:rPr>
        <w:t>00</w:t>
      </w:r>
      <w:r w:rsidR="0053641F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E80DB5">
        <w:rPr>
          <w:rFonts w:ascii="Calibri" w:hAnsi="Calibri" w:cs="Calibri"/>
          <w:color w:val="000000"/>
          <w:sz w:val="24"/>
          <w:szCs w:val="24"/>
          <w:lang w:val="hr-HR" w:eastAsia="hr-HR"/>
        </w:rPr>
        <w:t>00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% od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godišnjeg 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plana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i iznose </w:t>
      </w:r>
      <w:r w:rsidR="001621A1">
        <w:rPr>
          <w:rFonts w:ascii="Calibri" w:hAnsi="Calibri" w:cs="Calibri"/>
          <w:color w:val="000000"/>
          <w:sz w:val="24"/>
          <w:szCs w:val="24"/>
          <w:lang w:val="hr-HR" w:eastAsia="hr-HR"/>
        </w:rPr>
        <w:t>862.284,60</w:t>
      </w:r>
      <w:r w:rsidR="000704F2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 a odnose se na plaće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 </w:t>
      </w:r>
      <w:r w:rsidR="000704F2">
        <w:rPr>
          <w:rFonts w:ascii="Calibri" w:hAnsi="Calibri" w:cs="Calibri"/>
          <w:color w:val="000000"/>
          <w:sz w:val="24"/>
          <w:szCs w:val="24"/>
          <w:lang w:val="hr-HR" w:eastAsia="hr-HR"/>
        </w:rPr>
        <w:t>dva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dužnosnika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, </w:t>
      </w:r>
      <w:r w:rsidR="0065257B">
        <w:rPr>
          <w:rFonts w:ascii="Calibri" w:hAnsi="Calibri" w:cs="Calibri"/>
          <w:color w:val="000000"/>
          <w:sz w:val="24"/>
          <w:szCs w:val="24"/>
          <w:lang w:val="hr-HR" w:eastAsia="hr-HR"/>
        </w:rPr>
        <w:t>tri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službe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nika</w:t>
      </w:r>
      <w:r w:rsidR="00670564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(od kojih je jedan zaposlen od 15.05.2019.) </w:t>
      </w:r>
      <w:r w:rsidR="0065257B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i </w:t>
      </w:r>
      <w:r w:rsidR="0053641F">
        <w:rPr>
          <w:rFonts w:ascii="Calibri" w:hAnsi="Calibri" w:cs="Calibri"/>
          <w:color w:val="000000"/>
          <w:sz w:val="24"/>
          <w:szCs w:val="24"/>
          <w:lang w:val="hr-HR" w:eastAsia="hr-HR"/>
        </w:rPr>
        <w:t>3</w:t>
      </w:r>
      <w:r w:rsidR="0065257B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sezonski zaposlena redara.</w:t>
      </w:r>
    </w:p>
    <w:p w:rsidR="00CA65B5" w:rsidRPr="00DA591D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0000FF"/>
          <w:sz w:val="24"/>
          <w:szCs w:val="24"/>
          <w:u w:val="single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u w:val="single"/>
          <w:lang w:val="hr-HR" w:eastAsia="hr-HR"/>
        </w:rPr>
        <w:t>Materijalni rashodi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Materijalni rashodi izvrš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eni su sa </w:t>
      </w:r>
      <w:r w:rsidR="001621A1">
        <w:rPr>
          <w:rFonts w:ascii="Calibri" w:hAnsi="Calibri" w:cs="Calibri"/>
          <w:color w:val="000000"/>
          <w:sz w:val="24"/>
          <w:szCs w:val="24"/>
          <w:lang w:val="hr-HR" w:eastAsia="hr-HR"/>
        </w:rPr>
        <w:t>89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1621A1">
        <w:rPr>
          <w:rFonts w:ascii="Calibri" w:hAnsi="Calibri" w:cs="Calibri"/>
          <w:color w:val="000000"/>
          <w:sz w:val="24"/>
          <w:szCs w:val="24"/>
          <w:lang w:val="hr-HR" w:eastAsia="hr-HR"/>
        </w:rPr>
        <w:t>92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%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godišnjeg plana i iznose </w:t>
      </w:r>
      <w:r w:rsidR="001621A1">
        <w:rPr>
          <w:rFonts w:ascii="Calibri" w:hAnsi="Calibri" w:cs="Calibri"/>
          <w:color w:val="000000"/>
          <w:sz w:val="24"/>
          <w:szCs w:val="24"/>
          <w:lang w:val="hr-HR" w:eastAsia="hr-HR"/>
        </w:rPr>
        <w:t>5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1621A1">
        <w:rPr>
          <w:rFonts w:ascii="Calibri" w:hAnsi="Calibri" w:cs="Calibri"/>
          <w:color w:val="000000"/>
          <w:sz w:val="24"/>
          <w:szCs w:val="24"/>
          <w:lang w:val="hr-HR" w:eastAsia="hr-HR"/>
        </w:rPr>
        <w:t>345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1621A1">
        <w:rPr>
          <w:rFonts w:ascii="Calibri" w:hAnsi="Calibri" w:cs="Calibri"/>
          <w:color w:val="000000"/>
          <w:sz w:val="24"/>
          <w:szCs w:val="24"/>
          <w:lang w:val="hr-HR" w:eastAsia="hr-HR"/>
        </w:rPr>
        <w:t>634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1621A1">
        <w:rPr>
          <w:rFonts w:ascii="Calibri" w:hAnsi="Calibri" w:cs="Calibri"/>
          <w:color w:val="000000"/>
          <w:sz w:val="24"/>
          <w:szCs w:val="24"/>
          <w:lang w:val="hr-HR" w:eastAsia="hr-HR"/>
        </w:rPr>
        <w:t>94</w:t>
      </w:r>
      <w:r w:rsidR="00B176D4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 a odnose se na:</w:t>
      </w:r>
    </w:p>
    <w:p w:rsidR="00E47C33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EF1D5D">
        <w:rPr>
          <w:rFonts w:ascii="Calibri" w:hAnsi="Calibri" w:cs="Calibri"/>
          <w:sz w:val="24"/>
          <w:szCs w:val="24"/>
          <w:lang w:val="hr-HR" w:eastAsia="hr-HR"/>
        </w:rPr>
        <w:t>-</w:t>
      </w:r>
      <w:r>
        <w:rPr>
          <w:rFonts w:ascii="Calibri" w:hAnsi="Calibri" w:cs="Calibri"/>
          <w:sz w:val="24"/>
          <w:szCs w:val="24"/>
          <w:lang w:val="hr-HR" w:eastAsia="hr-HR"/>
        </w:rPr>
        <w:t xml:space="preserve">  </w:t>
      </w:r>
      <w:r w:rsidR="00E47C33">
        <w:rPr>
          <w:rFonts w:ascii="Calibri" w:hAnsi="Calibri" w:cs="Calibri"/>
          <w:sz w:val="24"/>
          <w:szCs w:val="24"/>
          <w:lang w:val="hr-HR" w:eastAsia="hr-HR"/>
        </w:rPr>
        <w:t xml:space="preserve">  </w:t>
      </w:r>
      <w:r w:rsidRPr="00EF1D5D">
        <w:rPr>
          <w:rFonts w:ascii="Calibri" w:hAnsi="Calibri" w:cs="Calibri"/>
          <w:sz w:val="24"/>
          <w:szCs w:val="24"/>
          <w:lang w:val="hr-HR" w:eastAsia="hr-HR"/>
        </w:rPr>
        <w:t>Naknade troškova zaposlenima</w:t>
      </w:r>
      <w:r w:rsidRPr="00DA591D">
        <w:rPr>
          <w:rFonts w:ascii="Calibri" w:hAnsi="Calibri" w:cs="Calibri"/>
          <w:color w:val="0000FF"/>
          <w:sz w:val="24"/>
          <w:szCs w:val="24"/>
          <w:lang w:val="hr-HR" w:eastAsia="hr-HR"/>
        </w:rPr>
        <w:t xml:space="preserve"> 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u izno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su </w:t>
      </w:r>
      <w:r w:rsidR="00D06F13">
        <w:rPr>
          <w:rFonts w:ascii="Calibri" w:hAnsi="Calibri" w:cs="Calibri"/>
          <w:color w:val="000000"/>
          <w:sz w:val="24"/>
          <w:szCs w:val="24"/>
          <w:lang w:val="hr-HR" w:eastAsia="hr-HR"/>
        </w:rPr>
        <w:t>14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D06F13">
        <w:rPr>
          <w:rFonts w:ascii="Calibri" w:hAnsi="Calibri" w:cs="Calibri"/>
          <w:color w:val="000000"/>
          <w:sz w:val="24"/>
          <w:szCs w:val="24"/>
          <w:lang w:val="hr-HR" w:eastAsia="hr-HR"/>
        </w:rPr>
        <w:t>953,25</w:t>
      </w:r>
      <w:r w:rsidR="00B176D4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</w:t>
      </w:r>
      <w:r w:rsidR="003710B1">
        <w:rPr>
          <w:rFonts w:ascii="Calibri" w:hAnsi="Calibri" w:cs="Calibri"/>
          <w:color w:val="000000"/>
          <w:sz w:val="24"/>
          <w:szCs w:val="24"/>
          <w:lang w:val="hr-HR" w:eastAsia="hr-HR"/>
        </w:rPr>
        <w:t>n,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za služb</w:t>
      </w:r>
      <w:r w:rsidR="00E47C33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ena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putovanja i naknade za </w:t>
      </w:r>
    </w:p>
    <w:p w:rsidR="00CA65B5" w:rsidRDefault="00E47C33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    pr</w:t>
      </w:r>
      <w:r w:rsidR="00CA65B5">
        <w:rPr>
          <w:rFonts w:ascii="Calibri" w:hAnsi="Calibri" w:cs="Calibri"/>
          <w:color w:val="000000"/>
          <w:sz w:val="24"/>
          <w:szCs w:val="24"/>
          <w:lang w:val="hr-HR" w:eastAsia="hr-HR"/>
        </w:rPr>
        <w:t>ijevoz na posao i s posla</w:t>
      </w:r>
      <w:r w:rsidR="00B176D4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 </w:t>
      </w:r>
    </w:p>
    <w:p w:rsidR="00CA65B5" w:rsidRDefault="00CA65B5" w:rsidP="00CA65B5">
      <w:pPr>
        <w:numPr>
          <w:ilvl w:val="0"/>
          <w:numId w:val="1"/>
        </w:numPr>
        <w:autoSpaceDE w:val="0"/>
        <w:autoSpaceDN w:val="0"/>
        <w:adjustRightInd w:val="0"/>
        <w:ind w:left="-142" w:hanging="284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EF1D5D">
        <w:rPr>
          <w:rFonts w:ascii="Calibri" w:hAnsi="Calibri" w:cs="Calibri"/>
          <w:sz w:val="24"/>
          <w:szCs w:val="24"/>
          <w:lang w:val="hr-HR" w:eastAsia="hr-HR"/>
        </w:rPr>
        <w:t>Rashodi za materijal i energiju</w:t>
      </w:r>
      <w:r w:rsidRPr="00EF1D5D">
        <w:rPr>
          <w:rFonts w:ascii="Calibri" w:hAnsi="Calibri" w:cs="Calibri"/>
          <w:color w:val="0000FF"/>
          <w:sz w:val="24"/>
          <w:szCs w:val="24"/>
          <w:lang w:val="hr-HR" w:eastAsia="hr-HR"/>
        </w:rPr>
        <w:t xml:space="preserve"> </w:t>
      </w:r>
      <w:r w:rsidRPr="00EF1D5D">
        <w:rPr>
          <w:rFonts w:ascii="Calibri" w:hAnsi="Calibri" w:cs="Calibri"/>
          <w:color w:val="000000"/>
          <w:sz w:val="24"/>
          <w:szCs w:val="24"/>
          <w:lang w:val="hr-HR" w:eastAsia="hr-HR"/>
        </w:rPr>
        <w:t>u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iznosu </w:t>
      </w:r>
      <w:r w:rsidR="00D06F13">
        <w:rPr>
          <w:rFonts w:ascii="Calibri" w:hAnsi="Calibri" w:cs="Calibri"/>
          <w:color w:val="000000"/>
          <w:sz w:val="24"/>
          <w:szCs w:val="24"/>
          <w:lang w:val="hr-HR" w:eastAsia="hr-HR"/>
        </w:rPr>
        <w:t>272</w:t>
      </w:r>
      <w:r w:rsidR="003710B1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D06F13">
        <w:rPr>
          <w:rFonts w:ascii="Calibri" w:hAnsi="Calibri" w:cs="Calibri"/>
          <w:color w:val="000000"/>
          <w:sz w:val="24"/>
          <w:szCs w:val="24"/>
          <w:lang w:val="hr-HR" w:eastAsia="hr-HR"/>
        </w:rPr>
        <w:t>443</w:t>
      </w:r>
      <w:r w:rsidR="0053641F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E80DB5">
        <w:rPr>
          <w:rFonts w:ascii="Calibri" w:hAnsi="Calibri" w:cs="Calibri"/>
          <w:color w:val="000000"/>
          <w:sz w:val="24"/>
          <w:szCs w:val="24"/>
          <w:lang w:val="hr-HR" w:eastAsia="hr-HR"/>
        </w:rPr>
        <w:t>00</w:t>
      </w:r>
      <w:r w:rsidR="003710B1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sadrže izdatke za uredski materijal, energiju, materijal i dijelove za tekuće i investicijsko održavanje, sitni inventar, materijal i sirovine</w:t>
      </w:r>
    </w:p>
    <w:p w:rsidR="00CA65B5" w:rsidRDefault="00CA65B5" w:rsidP="00CA65B5">
      <w:pPr>
        <w:numPr>
          <w:ilvl w:val="0"/>
          <w:numId w:val="1"/>
        </w:numPr>
        <w:autoSpaceDE w:val="0"/>
        <w:autoSpaceDN w:val="0"/>
        <w:adjustRightInd w:val="0"/>
        <w:ind w:left="-142" w:hanging="284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EF1D5D">
        <w:rPr>
          <w:rFonts w:ascii="Calibri" w:hAnsi="Calibri" w:cs="Calibri"/>
          <w:sz w:val="24"/>
          <w:szCs w:val="24"/>
          <w:lang w:val="hr-HR" w:eastAsia="hr-HR"/>
        </w:rPr>
        <w:t>Rashodi za usluge</w:t>
      </w:r>
      <w:r w:rsidRPr="00EF1D5D">
        <w:rPr>
          <w:rFonts w:ascii="Calibri" w:hAnsi="Calibri" w:cs="Calibri"/>
          <w:color w:val="0000FF"/>
          <w:sz w:val="24"/>
          <w:szCs w:val="24"/>
          <w:lang w:val="hr-HR" w:eastAsia="hr-HR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u iznosu </w:t>
      </w:r>
      <w:r w:rsidR="00D06F13">
        <w:rPr>
          <w:rFonts w:ascii="Calibri" w:hAnsi="Calibri" w:cs="Calibri"/>
          <w:color w:val="000000"/>
          <w:sz w:val="24"/>
          <w:szCs w:val="24"/>
          <w:lang w:val="hr-HR" w:eastAsia="hr-HR"/>
        </w:rPr>
        <w:t>3</w:t>
      </w:r>
      <w:r w:rsidR="003710B1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D06F13">
        <w:rPr>
          <w:rFonts w:ascii="Calibri" w:hAnsi="Calibri" w:cs="Calibri"/>
          <w:color w:val="000000"/>
          <w:sz w:val="24"/>
          <w:szCs w:val="24"/>
          <w:lang w:val="hr-HR" w:eastAsia="hr-HR"/>
        </w:rPr>
        <w:t>894</w:t>
      </w:r>
      <w:r w:rsidR="003710B1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D06F13">
        <w:rPr>
          <w:rFonts w:ascii="Calibri" w:hAnsi="Calibri" w:cs="Calibri"/>
          <w:color w:val="000000"/>
          <w:sz w:val="24"/>
          <w:szCs w:val="24"/>
          <w:lang w:val="hr-HR" w:eastAsia="hr-HR"/>
        </w:rPr>
        <w:t>158</w:t>
      </w:r>
      <w:r w:rsidR="0053641F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D06F13">
        <w:rPr>
          <w:rFonts w:ascii="Calibri" w:hAnsi="Calibri" w:cs="Calibri"/>
          <w:color w:val="000000"/>
          <w:sz w:val="24"/>
          <w:szCs w:val="24"/>
          <w:lang w:val="hr-HR" w:eastAsia="hr-HR"/>
        </w:rPr>
        <w:t>67</w:t>
      </w:r>
      <w:r w:rsidR="003710B1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obuhvaćaju </w:t>
      </w:r>
      <w:r w:rsidR="00EA6E85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troškove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u</w:t>
      </w:r>
      <w:r w:rsidRPr="007E3B09">
        <w:rPr>
          <w:rFonts w:ascii="Calibri" w:hAnsi="Calibri" w:cs="Calibri"/>
          <w:color w:val="000000"/>
          <w:sz w:val="24"/>
          <w:szCs w:val="24"/>
          <w:lang w:val="hr-HR" w:eastAsia="hr-HR"/>
        </w:rPr>
        <w:t>sluge telefona, telefaksa, interneta, pošte</w:t>
      </w:r>
      <w:r w:rsidR="00EA6E85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u iznosu od 66.327,15 kn</w:t>
      </w:r>
      <w:r w:rsidRPr="007E3B09">
        <w:rPr>
          <w:rFonts w:ascii="Calibri" w:hAnsi="Calibri" w:cs="Calibri"/>
          <w:color w:val="000000"/>
          <w:sz w:val="24"/>
          <w:szCs w:val="24"/>
          <w:lang w:val="hr-HR" w:eastAsia="hr-HR"/>
        </w:rPr>
        <w:t>, usluge tekućeg i investicijskog održavanja</w:t>
      </w:r>
      <w:r w:rsidR="00EA6E85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u iznosu od 2.693.919,62 kn (</w:t>
      </w:r>
      <w:r w:rsidR="009902BF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obuhvaća troškove održavanja groblja u iznosu od 14.750,00 kn, troškove održavanja opreme i informatičkih programa u iznosu od 59.007,60 kn, trošak održavanja javne rasvjete u iznosu od 98.99</w:t>
      </w:r>
      <w:r w:rsidR="00A713E0">
        <w:rPr>
          <w:rFonts w:ascii="Calibri" w:hAnsi="Calibri" w:cs="Calibri"/>
          <w:color w:val="000000"/>
          <w:sz w:val="24"/>
          <w:szCs w:val="24"/>
          <w:lang w:val="hr-HR" w:eastAsia="hr-HR"/>
        </w:rPr>
        <w:t>1</w:t>
      </w:r>
      <w:r w:rsidR="009902BF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A713E0">
        <w:rPr>
          <w:rFonts w:ascii="Calibri" w:hAnsi="Calibri" w:cs="Calibri"/>
          <w:color w:val="000000"/>
          <w:sz w:val="24"/>
          <w:szCs w:val="24"/>
          <w:lang w:val="hr-HR" w:eastAsia="hr-HR"/>
        </w:rPr>
        <w:t>9</w:t>
      </w:r>
      <w:r w:rsidR="009902BF">
        <w:rPr>
          <w:rFonts w:ascii="Calibri" w:hAnsi="Calibri" w:cs="Calibri"/>
          <w:color w:val="000000"/>
          <w:sz w:val="24"/>
          <w:szCs w:val="24"/>
          <w:lang w:val="hr-HR" w:eastAsia="hr-HR"/>
        </w:rPr>
        <w:t>9, trošak održavanja i čišćenja stabala u iznosu od 94.285,00 kn,</w:t>
      </w:r>
      <w:r w:rsidR="009C7C47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trošak čišćenja i održavanja javnoprometnih površina u iznosu od 125.000,00 kn, </w:t>
      </w:r>
      <w:r w:rsidR="00DE7A40">
        <w:rPr>
          <w:rFonts w:ascii="Calibri" w:hAnsi="Calibri" w:cs="Calibri"/>
          <w:color w:val="000000"/>
          <w:sz w:val="24"/>
          <w:szCs w:val="24"/>
          <w:lang w:val="hr-HR" w:eastAsia="hr-HR"/>
        </w:rPr>
        <w:t>trošak pranja i čišćenja kamenih površina u iznosu od 115.487,50 kn,</w:t>
      </w:r>
      <w:r w:rsidR="00950162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trošak tekućeg održavanja šetnice u iznosu od 318.421,47 kn</w:t>
      </w:r>
      <w:r w:rsidR="00CD53A6">
        <w:rPr>
          <w:rFonts w:ascii="Calibri" w:hAnsi="Calibri" w:cs="Calibri"/>
          <w:color w:val="000000"/>
          <w:sz w:val="24"/>
          <w:szCs w:val="24"/>
          <w:lang w:val="hr-HR" w:eastAsia="hr-HR"/>
        </w:rPr>
        <w:t>, trošak održavanja zelenih površina u iznosu od 149.175,00 kn</w:t>
      </w:r>
      <w:r w:rsidR="002711A2">
        <w:rPr>
          <w:rFonts w:ascii="Calibri" w:hAnsi="Calibri" w:cs="Calibri"/>
          <w:color w:val="000000"/>
          <w:sz w:val="24"/>
          <w:szCs w:val="24"/>
          <w:lang w:val="hr-HR" w:eastAsia="hr-HR"/>
        </w:rPr>
        <w:t>, trošak održavanja komunalne opreme, uređaja i m</w:t>
      </w:r>
      <w:r w:rsidR="00ED5489">
        <w:rPr>
          <w:rFonts w:ascii="Calibri" w:hAnsi="Calibri" w:cs="Calibri"/>
          <w:color w:val="000000"/>
          <w:sz w:val="24"/>
          <w:szCs w:val="24"/>
          <w:lang w:val="hr-HR" w:eastAsia="hr-HR"/>
        </w:rPr>
        <w:t>a</w:t>
      </w:r>
      <w:r w:rsidR="002711A2">
        <w:rPr>
          <w:rFonts w:ascii="Calibri" w:hAnsi="Calibri" w:cs="Calibri"/>
          <w:color w:val="000000"/>
          <w:sz w:val="24"/>
          <w:szCs w:val="24"/>
          <w:lang w:val="hr-HR" w:eastAsia="hr-HR"/>
        </w:rPr>
        <w:t>nje komunalne infrastrukture</w:t>
      </w:r>
      <w:r w:rsidR="00ED5489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2711A2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u iznosu od  189.937,00 kn </w:t>
      </w:r>
      <w:r w:rsidR="00CD53A6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i ostalih nespomenutih radova u ukupnom iznosi </w:t>
      </w:r>
      <w:r w:rsidR="002711A2">
        <w:rPr>
          <w:rFonts w:ascii="Calibri" w:hAnsi="Calibri" w:cs="Calibri"/>
          <w:color w:val="000000"/>
          <w:sz w:val="24"/>
          <w:szCs w:val="24"/>
          <w:lang w:val="hr-HR" w:eastAsia="hr-HR"/>
        </w:rPr>
        <w:t>1</w:t>
      </w:r>
      <w:r w:rsidR="00CD53A6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2711A2">
        <w:rPr>
          <w:rFonts w:ascii="Calibri" w:hAnsi="Calibri" w:cs="Calibri"/>
          <w:color w:val="000000"/>
          <w:sz w:val="24"/>
          <w:szCs w:val="24"/>
          <w:lang w:val="hr-HR" w:eastAsia="hr-HR"/>
        </w:rPr>
        <w:t>528</w:t>
      </w:r>
      <w:r w:rsidR="00CD53A6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2711A2">
        <w:rPr>
          <w:rFonts w:ascii="Calibri" w:hAnsi="Calibri" w:cs="Calibri"/>
          <w:color w:val="000000"/>
          <w:sz w:val="24"/>
          <w:szCs w:val="24"/>
          <w:lang w:val="hr-HR" w:eastAsia="hr-HR"/>
        </w:rPr>
        <w:t>864,06</w:t>
      </w:r>
      <w:r w:rsidR="00CD53A6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 w:rsidR="00EA6E85">
        <w:rPr>
          <w:rFonts w:ascii="Calibri" w:hAnsi="Calibri" w:cs="Calibri"/>
          <w:color w:val="000000"/>
          <w:sz w:val="24"/>
          <w:szCs w:val="24"/>
          <w:lang w:val="hr-HR" w:eastAsia="hr-HR"/>
        </w:rPr>
        <w:t>)</w:t>
      </w:r>
      <w:r w:rsidRPr="007E3B09">
        <w:rPr>
          <w:rFonts w:ascii="Calibri" w:hAnsi="Calibri" w:cs="Calibri"/>
          <w:color w:val="000000"/>
          <w:sz w:val="24"/>
          <w:szCs w:val="24"/>
          <w:lang w:val="hr-HR" w:eastAsia="hr-HR"/>
        </w:rPr>
        <w:t>, usluge promidž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be i informiranja</w:t>
      </w:r>
      <w:r w:rsidR="00EA6E85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u iznosu od 59.527,00 kn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 komunalne usluge</w:t>
      </w:r>
      <w:r w:rsidR="00EA6E85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179.140,57</w:t>
      </w:r>
      <w:r w:rsidR="00F22516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EA6E85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kn ( </w:t>
      </w:r>
      <w:r w:rsidR="00F22516">
        <w:rPr>
          <w:rFonts w:ascii="Calibri" w:hAnsi="Calibri" w:cs="Calibri"/>
          <w:color w:val="000000"/>
          <w:sz w:val="24"/>
          <w:szCs w:val="24"/>
          <w:lang w:val="hr-HR" w:eastAsia="hr-HR"/>
        </w:rPr>
        <w:t>obuhvaćaju trošak vode u iznosu od 117.444,07 kn i troškove deratizacije</w:t>
      </w:r>
      <w:r w:rsidR="00F75F79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i dezinsekcije u iznosu od 61.</w:t>
      </w:r>
      <w:r w:rsidR="00E769B6">
        <w:rPr>
          <w:rFonts w:ascii="Calibri" w:hAnsi="Calibri" w:cs="Calibri"/>
          <w:color w:val="000000"/>
          <w:sz w:val="24"/>
          <w:szCs w:val="24"/>
          <w:lang w:val="hr-HR" w:eastAsia="hr-HR"/>
        </w:rPr>
        <w:t>696</w:t>
      </w:r>
      <w:r w:rsidR="00F75F79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E769B6">
        <w:rPr>
          <w:rFonts w:ascii="Calibri" w:hAnsi="Calibri" w:cs="Calibri"/>
          <w:color w:val="000000"/>
          <w:sz w:val="24"/>
          <w:szCs w:val="24"/>
          <w:lang w:val="hr-HR" w:eastAsia="hr-HR"/>
        </w:rPr>
        <w:t>5</w:t>
      </w:r>
      <w:r w:rsidR="00F75F79">
        <w:rPr>
          <w:rFonts w:ascii="Calibri" w:hAnsi="Calibri" w:cs="Calibri"/>
          <w:color w:val="000000"/>
          <w:sz w:val="24"/>
          <w:szCs w:val="24"/>
          <w:lang w:val="hr-HR" w:eastAsia="hr-HR"/>
        </w:rPr>
        <w:t>0 kn</w:t>
      </w:r>
      <w:r w:rsidR="00EA6E85">
        <w:rPr>
          <w:rFonts w:ascii="Calibri" w:hAnsi="Calibri" w:cs="Calibri"/>
          <w:color w:val="000000"/>
          <w:sz w:val="24"/>
          <w:szCs w:val="24"/>
          <w:lang w:val="hr-HR" w:eastAsia="hr-HR"/>
        </w:rPr>
        <w:t>)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EA6E85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zakupnine 10.000,00 kn (po ugovoru sa Šimunom Bušelićem)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intelektualne i osobne usluge</w:t>
      </w:r>
      <w:r w:rsidR="00EA6E85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523.894,02 kn (</w:t>
      </w:r>
      <w:r w:rsidR="008B60B4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odnose se na troškove </w:t>
      </w:r>
      <w:r w:rsidR="004A2B4A">
        <w:rPr>
          <w:rFonts w:ascii="Calibri" w:hAnsi="Calibri" w:cs="Calibri"/>
          <w:color w:val="000000"/>
          <w:sz w:val="24"/>
          <w:szCs w:val="24"/>
          <w:lang w:val="hr-HR" w:eastAsia="hr-HR"/>
        </w:rPr>
        <w:t>na temelju</w:t>
      </w:r>
      <w:r w:rsidR="008B60B4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autorskih ugovora </w:t>
      </w:r>
      <w:r w:rsidR="003C2963">
        <w:rPr>
          <w:rFonts w:ascii="Calibri" w:hAnsi="Calibri" w:cs="Calibri"/>
          <w:color w:val="000000"/>
          <w:sz w:val="24"/>
          <w:szCs w:val="24"/>
          <w:lang w:val="hr-HR" w:eastAsia="hr-HR"/>
        </w:rPr>
        <w:t>317</w:t>
      </w:r>
      <w:r w:rsidR="008B60B4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3C2963">
        <w:rPr>
          <w:rFonts w:ascii="Calibri" w:hAnsi="Calibri" w:cs="Calibri"/>
          <w:color w:val="000000"/>
          <w:sz w:val="24"/>
          <w:szCs w:val="24"/>
          <w:lang w:val="hr-HR" w:eastAsia="hr-HR"/>
        </w:rPr>
        <w:t>099</w:t>
      </w:r>
      <w:r w:rsidR="008B60B4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3C2963">
        <w:rPr>
          <w:rFonts w:ascii="Calibri" w:hAnsi="Calibri" w:cs="Calibri"/>
          <w:color w:val="000000"/>
          <w:sz w:val="24"/>
          <w:szCs w:val="24"/>
          <w:lang w:val="hr-HR" w:eastAsia="hr-HR"/>
        </w:rPr>
        <w:t>25</w:t>
      </w:r>
      <w:r w:rsidR="008B60B4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kn, ugovora o djelu 4</w:t>
      </w:r>
      <w:r w:rsidR="004F0618">
        <w:rPr>
          <w:rFonts w:ascii="Calibri" w:hAnsi="Calibri" w:cs="Calibri"/>
          <w:color w:val="000000"/>
          <w:sz w:val="24"/>
          <w:szCs w:val="24"/>
          <w:lang w:val="hr-HR" w:eastAsia="hr-HR"/>
        </w:rPr>
        <w:t>1</w:t>
      </w:r>
      <w:r w:rsidR="008B60B4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4F0618">
        <w:rPr>
          <w:rFonts w:ascii="Calibri" w:hAnsi="Calibri" w:cs="Calibri"/>
          <w:color w:val="000000"/>
          <w:sz w:val="24"/>
          <w:szCs w:val="24"/>
          <w:lang w:val="hr-HR" w:eastAsia="hr-HR"/>
        </w:rPr>
        <w:t>481</w:t>
      </w:r>
      <w:r w:rsidR="008B60B4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4F0618">
        <w:rPr>
          <w:rFonts w:ascii="Calibri" w:hAnsi="Calibri" w:cs="Calibri"/>
          <w:color w:val="000000"/>
          <w:sz w:val="24"/>
          <w:szCs w:val="24"/>
          <w:lang w:val="hr-HR" w:eastAsia="hr-HR"/>
        </w:rPr>
        <w:t>02</w:t>
      </w:r>
      <w:r w:rsidR="008B60B4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kn, odvjetničkih usluga </w:t>
      </w:r>
      <w:r w:rsidR="004F0618">
        <w:rPr>
          <w:rFonts w:ascii="Calibri" w:hAnsi="Calibri" w:cs="Calibri"/>
          <w:color w:val="000000"/>
          <w:sz w:val="24"/>
          <w:szCs w:val="24"/>
          <w:lang w:val="hr-HR" w:eastAsia="hr-HR"/>
        </w:rPr>
        <w:t>7</w:t>
      </w:r>
      <w:r w:rsidR="008B60B4">
        <w:rPr>
          <w:rFonts w:ascii="Calibri" w:hAnsi="Calibri" w:cs="Calibri"/>
          <w:color w:val="000000"/>
          <w:sz w:val="24"/>
          <w:szCs w:val="24"/>
          <w:lang w:val="hr-HR" w:eastAsia="hr-HR"/>
        </w:rPr>
        <w:t>6.</w:t>
      </w:r>
      <w:r w:rsidR="004F0618">
        <w:rPr>
          <w:rFonts w:ascii="Calibri" w:hAnsi="Calibri" w:cs="Calibri"/>
          <w:color w:val="000000"/>
          <w:sz w:val="24"/>
          <w:szCs w:val="24"/>
          <w:lang w:val="hr-HR" w:eastAsia="hr-HR"/>
        </w:rPr>
        <w:t>831</w:t>
      </w:r>
      <w:r w:rsidR="008B60B4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4F0618">
        <w:rPr>
          <w:rFonts w:ascii="Calibri" w:hAnsi="Calibri" w:cs="Calibri"/>
          <w:color w:val="000000"/>
          <w:sz w:val="24"/>
          <w:szCs w:val="24"/>
          <w:lang w:val="hr-HR" w:eastAsia="hr-HR"/>
        </w:rPr>
        <w:t>25</w:t>
      </w:r>
      <w:r w:rsidR="008B60B4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kn, katastarsko-geodetskih usluga </w:t>
      </w:r>
      <w:r w:rsidR="003F2588">
        <w:rPr>
          <w:rFonts w:ascii="Calibri" w:hAnsi="Calibri" w:cs="Calibri"/>
          <w:color w:val="000000"/>
          <w:sz w:val="24"/>
          <w:szCs w:val="24"/>
          <w:lang w:val="hr-HR" w:eastAsia="hr-HR"/>
        </w:rPr>
        <w:t>73</w:t>
      </w:r>
      <w:r w:rsidR="008B60B4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3F2588">
        <w:rPr>
          <w:rFonts w:ascii="Calibri" w:hAnsi="Calibri" w:cs="Calibri"/>
          <w:color w:val="000000"/>
          <w:sz w:val="24"/>
          <w:szCs w:val="24"/>
          <w:lang w:val="hr-HR" w:eastAsia="hr-HR"/>
        </w:rPr>
        <w:t>93</w:t>
      </w:r>
      <w:r w:rsidR="008B60B4">
        <w:rPr>
          <w:rFonts w:ascii="Calibri" w:hAnsi="Calibri" w:cs="Calibri"/>
          <w:color w:val="000000"/>
          <w:sz w:val="24"/>
          <w:szCs w:val="24"/>
          <w:lang w:val="hr-HR" w:eastAsia="hr-HR"/>
        </w:rPr>
        <w:t>0,00 kn i usluga javnog bilježnika u iznosu od 14.</w:t>
      </w:r>
      <w:r w:rsidR="00DA1E8E">
        <w:rPr>
          <w:rFonts w:ascii="Calibri" w:hAnsi="Calibri" w:cs="Calibri"/>
          <w:color w:val="000000"/>
          <w:sz w:val="24"/>
          <w:szCs w:val="24"/>
          <w:lang w:val="hr-HR" w:eastAsia="hr-HR"/>
        </w:rPr>
        <w:t>552</w:t>
      </w:r>
      <w:r w:rsidR="008B60B4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DA1E8E">
        <w:rPr>
          <w:rFonts w:ascii="Calibri" w:hAnsi="Calibri" w:cs="Calibri"/>
          <w:color w:val="000000"/>
          <w:sz w:val="24"/>
          <w:szCs w:val="24"/>
          <w:lang w:val="hr-HR" w:eastAsia="hr-HR"/>
        </w:rPr>
        <w:t>5</w:t>
      </w:r>
      <w:r w:rsidR="008B60B4">
        <w:rPr>
          <w:rFonts w:ascii="Calibri" w:hAnsi="Calibri" w:cs="Calibri"/>
          <w:color w:val="000000"/>
          <w:sz w:val="24"/>
          <w:szCs w:val="24"/>
          <w:lang w:val="hr-HR" w:eastAsia="hr-HR"/>
        </w:rPr>
        <w:t>0 kn</w:t>
      </w:r>
      <w:r w:rsidR="00EA6E85">
        <w:rPr>
          <w:rFonts w:ascii="Calibri" w:hAnsi="Calibri" w:cs="Calibri"/>
          <w:color w:val="000000"/>
          <w:sz w:val="24"/>
          <w:szCs w:val="24"/>
          <w:lang w:val="hr-HR" w:eastAsia="hr-HR"/>
        </w:rPr>
        <w:t>) i ostale usluge u iznosu od 361.349,71 kn (</w:t>
      </w:r>
      <w:r w:rsidR="00FF1B63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grafičko-tiskarske usluge 43.298,02 kn, te ostale usluge koje uključuju usluge poslovnog savjetovanja, nadzora građevinskih radova, izrada elaborata za procjenu vrijednosti nekretnina i dr.</w:t>
      </w:r>
      <w:r w:rsidR="004362BB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FF1B63">
        <w:rPr>
          <w:rFonts w:ascii="Calibri" w:hAnsi="Calibri" w:cs="Calibri"/>
          <w:color w:val="000000"/>
          <w:sz w:val="24"/>
          <w:szCs w:val="24"/>
          <w:lang w:val="hr-HR" w:eastAsia="hr-HR"/>
        </w:rPr>
        <w:t>u ukupnom iznosu od 318.051,69 kn</w:t>
      </w:r>
      <w:r w:rsidR="00EA6E85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).</w:t>
      </w:r>
    </w:p>
    <w:p w:rsidR="00CA65B5" w:rsidRPr="0035637C" w:rsidRDefault="00CA65B5" w:rsidP="00CA65B5">
      <w:pPr>
        <w:numPr>
          <w:ilvl w:val="0"/>
          <w:numId w:val="2"/>
        </w:numPr>
        <w:autoSpaceDE w:val="0"/>
        <w:autoSpaceDN w:val="0"/>
        <w:adjustRightInd w:val="0"/>
        <w:ind w:left="-142" w:hanging="284"/>
        <w:rPr>
          <w:rFonts w:ascii="Calibri" w:hAnsi="Calibri" w:cs="Calibri,Bold"/>
          <w:b/>
          <w:bCs/>
          <w:color w:val="0000FF"/>
          <w:sz w:val="24"/>
          <w:szCs w:val="24"/>
          <w:lang w:val="hr-HR" w:eastAsia="hr-HR"/>
        </w:rPr>
      </w:pPr>
      <w:r w:rsidRPr="0035637C">
        <w:rPr>
          <w:rFonts w:ascii="Calibri" w:hAnsi="Calibri" w:cs="Calibri"/>
          <w:sz w:val="24"/>
          <w:szCs w:val="24"/>
          <w:lang w:val="hr-HR" w:eastAsia="hr-HR"/>
        </w:rPr>
        <w:t xml:space="preserve">Ostali nespomenuti rashodi  u iznosu </w:t>
      </w:r>
      <w:r w:rsidR="00D06F13">
        <w:rPr>
          <w:rFonts w:ascii="Calibri" w:hAnsi="Calibri" w:cs="Calibri"/>
          <w:sz w:val="24"/>
          <w:szCs w:val="24"/>
          <w:lang w:val="hr-HR" w:eastAsia="hr-HR"/>
        </w:rPr>
        <w:t>1.164.</w:t>
      </w:r>
      <w:r w:rsidR="00E80DB5">
        <w:rPr>
          <w:rFonts w:ascii="Calibri" w:hAnsi="Calibri" w:cs="Calibri"/>
          <w:sz w:val="24"/>
          <w:szCs w:val="24"/>
          <w:lang w:val="hr-HR" w:eastAsia="hr-HR"/>
        </w:rPr>
        <w:t>0</w:t>
      </w:r>
      <w:r w:rsidR="00D06F13">
        <w:rPr>
          <w:rFonts w:ascii="Calibri" w:hAnsi="Calibri" w:cs="Calibri"/>
          <w:sz w:val="24"/>
          <w:szCs w:val="24"/>
          <w:lang w:val="hr-HR" w:eastAsia="hr-HR"/>
        </w:rPr>
        <w:t>8</w:t>
      </w:r>
      <w:r w:rsidR="00E80DB5">
        <w:rPr>
          <w:rFonts w:ascii="Calibri" w:hAnsi="Calibri" w:cs="Calibri"/>
          <w:sz w:val="24"/>
          <w:szCs w:val="24"/>
          <w:lang w:val="hr-HR" w:eastAsia="hr-HR"/>
        </w:rPr>
        <w:t>0</w:t>
      </w:r>
      <w:r w:rsidR="003710B1">
        <w:rPr>
          <w:rFonts w:ascii="Calibri" w:hAnsi="Calibri" w:cs="Calibri"/>
          <w:sz w:val="24"/>
          <w:szCs w:val="24"/>
          <w:lang w:val="hr-HR" w:eastAsia="hr-HR"/>
        </w:rPr>
        <w:t>.</w:t>
      </w:r>
      <w:r w:rsidR="00E80DB5">
        <w:rPr>
          <w:rFonts w:ascii="Calibri" w:hAnsi="Calibri" w:cs="Calibri"/>
          <w:sz w:val="24"/>
          <w:szCs w:val="24"/>
          <w:lang w:val="hr-HR" w:eastAsia="hr-HR"/>
        </w:rPr>
        <w:t>0</w:t>
      </w:r>
      <w:r w:rsidR="00D06F13">
        <w:rPr>
          <w:rFonts w:ascii="Calibri" w:hAnsi="Calibri" w:cs="Calibri"/>
          <w:sz w:val="24"/>
          <w:szCs w:val="24"/>
          <w:lang w:val="hr-HR" w:eastAsia="hr-HR"/>
        </w:rPr>
        <w:t>2</w:t>
      </w:r>
      <w:r w:rsidR="003710B1">
        <w:rPr>
          <w:rFonts w:ascii="Calibri" w:hAnsi="Calibri" w:cs="Calibri"/>
          <w:sz w:val="24"/>
          <w:szCs w:val="24"/>
          <w:lang w:val="hr-HR" w:eastAsia="hr-HR"/>
        </w:rPr>
        <w:t xml:space="preserve"> kn</w:t>
      </w:r>
      <w:r w:rsidRPr="0035637C">
        <w:rPr>
          <w:rFonts w:ascii="Calibri" w:hAnsi="Calibri" w:cs="Calibri"/>
          <w:sz w:val="24"/>
          <w:szCs w:val="24"/>
          <w:lang w:val="hr-HR" w:eastAsia="hr-HR"/>
        </w:rPr>
        <w:t xml:space="preserve"> obuhvaćaju naknade članovima</w:t>
      </w:r>
      <w:r>
        <w:rPr>
          <w:rFonts w:ascii="Calibri" w:hAnsi="Calibri" w:cs="Calibri"/>
          <w:sz w:val="24"/>
          <w:szCs w:val="24"/>
          <w:lang w:val="hr-HR" w:eastAsia="hr-HR"/>
        </w:rPr>
        <w:t xml:space="preserve"> </w:t>
      </w:r>
      <w:r w:rsidRPr="0035637C">
        <w:rPr>
          <w:rFonts w:ascii="Calibri" w:hAnsi="Calibri" w:cs="Calibri"/>
          <w:sz w:val="24"/>
          <w:szCs w:val="24"/>
          <w:lang w:val="hr-HR" w:eastAsia="hr-HR"/>
        </w:rPr>
        <w:t>predstavničkih i</w:t>
      </w:r>
      <w:r>
        <w:rPr>
          <w:rFonts w:ascii="Calibri" w:hAnsi="Calibri" w:cs="Calibri"/>
          <w:sz w:val="24"/>
          <w:szCs w:val="24"/>
          <w:lang w:val="hr-HR" w:eastAsia="hr-HR"/>
        </w:rPr>
        <w:t xml:space="preserve"> </w:t>
      </w:r>
      <w:r w:rsidRPr="0035637C">
        <w:rPr>
          <w:rFonts w:ascii="Calibri" w:hAnsi="Calibri" w:cs="Calibri"/>
          <w:sz w:val="24"/>
          <w:szCs w:val="24"/>
          <w:lang w:val="hr-HR" w:eastAsia="hr-HR"/>
        </w:rPr>
        <w:t>izvršnih tijela, povjerenstava i sl.</w:t>
      </w:r>
      <w:r w:rsidR="00740448">
        <w:rPr>
          <w:rFonts w:ascii="Calibri" w:hAnsi="Calibri" w:cs="Calibri"/>
          <w:sz w:val="24"/>
          <w:szCs w:val="24"/>
          <w:lang w:val="hr-HR" w:eastAsia="hr-HR"/>
        </w:rPr>
        <w:t xml:space="preserve"> u iznosu od 12.738,75 kn (naknade članovima vijeća za koncesijska odobrenja)</w:t>
      </w:r>
      <w:r w:rsidRPr="0035637C">
        <w:rPr>
          <w:rFonts w:ascii="Calibri" w:hAnsi="Calibri" w:cs="Calibri"/>
          <w:sz w:val="24"/>
          <w:szCs w:val="24"/>
          <w:lang w:val="hr-HR" w:eastAsia="hr-HR"/>
        </w:rPr>
        <w:t>, premije osiguranja</w:t>
      </w:r>
      <w:r w:rsidR="00740448">
        <w:rPr>
          <w:rFonts w:ascii="Calibri" w:hAnsi="Calibri" w:cs="Calibri"/>
          <w:sz w:val="24"/>
          <w:szCs w:val="24"/>
          <w:lang w:val="hr-HR" w:eastAsia="hr-HR"/>
        </w:rPr>
        <w:t xml:space="preserve"> u iznosu od 5.482,64 kn</w:t>
      </w:r>
      <w:r w:rsidRPr="0035637C">
        <w:rPr>
          <w:rFonts w:ascii="Calibri" w:hAnsi="Calibri" w:cs="Calibri"/>
          <w:sz w:val="24"/>
          <w:szCs w:val="24"/>
          <w:lang w:val="hr-HR" w:eastAsia="hr-HR"/>
        </w:rPr>
        <w:t xml:space="preserve">, </w:t>
      </w:r>
      <w:r w:rsidR="00740448">
        <w:rPr>
          <w:rFonts w:ascii="Calibri" w:hAnsi="Calibri" w:cs="Calibri"/>
          <w:sz w:val="24"/>
          <w:szCs w:val="24"/>
          <w:lang w:val="hr-HR" w:eastAsia="hr-HR"/>
        </w:rPr>
        <w:t>trošak reprezentacije u iznosu od 263.724,27 kn, troškovi sudskih postupaka 23.529,50 kn i ostali nespomenuti rashodi poslovanja u iznosu od 858.604,86 kn (od većih iznosa na ovom kontu su proknjiženi rashodi za</w:t>
      </w:r>
      <w:r w:rsidR="00C95404">
        <w:rPr>
          <w:rFonts w:ascii="Calibri" w:hAnsi="Calibri" w:cs="Calibri"/>
          <w:sz w:val="24"/>
          <w:szCs w:val="24"/>
          <w:lang w:val="hr-HR" w:eastAsia="hr-HR"/>
        </w:rPr>
        <w:t xml:space="preserve"> troškovi održavanja </w:t>
      </w:r>
      <w:proofErr w:type="spellStart"/>
      <w:r w:rsidR="00C95404">
        <w:rPr>
          <w:rFonts w:ascii="Calibri" w:hAnsi="Calibri" w:cs="Calibri"/>
          <w:sz w:val="24"/>
          <w:szCs w:val="24"/>
          <w:lang w:val="hr-HR" w:eastAsia="hr-HR"/>
        </w:rPr>
        <w:t>kKUTZ</w:t>
      </w:r>
      <w:proofErr w:type="spellEnd"/>
      <w:r w:rsidR="00C95404">
        <w:rPr>
          <w:rFonts w:ascii="Calibri" w:hAnsi="Calibri" w:cs="Calibri"/>
          <w:sz w:val="24"/>
          <w:szCs w:val="24"/>
          <w:lang w:val="hr-HR" w:eastAsia="hr-HR"/>
        </w:rPr>
        <w:t xml:space="preserve">  209.869,70 kn, trošak susreta klapa 45.012,50 kn, trošak održavanja </w:t>
      </w:r>
      <w:proofErr w:type="spellStart"/>
      <w:r w:rsidR="00C95404">
        <w:rPr>
          <w:rFonts w:ascii="Calibri" w:hAnsi="Calibri" w:cs="Calibri"/>
          <w:sz w:val="24"/>
          <w:szCs w:val="24"/>
          <w:lang w:val="hr-HR" w:eastAsia="hr-HR"/>
        </w:rPr>
        <w:t>Toochepin</w:t>
      </w:r>
      <w:proofErr w:type="spellEnd"/>
      <w:r w:rsidR="00C95404">
        <w:rPr>
          <w:rFonts w:ascii="Calibri" w:hAnsi="Calibri" w:cs="Calibri"/>
          <w:sz w:val="24"/>
          <w:szCs w:val="24"/>
          <w:lang w:val="hr-HR" w:eastAsia="hr-HR"/>
        </w:rPr>
        <w:t xml:space="preserve">  22.010,00 kn i naknada za sanaciju i eko rentu </w:t>
      </w:r>
      <w:r w:rsidR="008705C2">
        <w:rPr>
          <w:rFonts w:ascii="Calibri" w:hAnsi="Calibri" w:cs="Calibri"/>
          <w:sz w:val="24"/>
          <w:szCs w:val="24"/>
          <w:lang w:val="hr-HR" w:eastAsia="hr-HR"/>
        </w:rPr>
        <w:t xml:space="preserve">koja se plaća Gradu Splitu </w:t>
      </w:r>
      <w:r w:rsidR="00C95404">
        <w:rPr>
          <w:rFonts w:ascii="Calibri" w:hAnsi="Calibri" w:cs="Calibri"/>
          <w:sz w:val="24"/>
          <w:szCs w:val="24"/>
          <w:lang w:val="hr-HR" w:eastAsia="hr-HR"/>
        </w:rPr>
        <w:t xml:space="preserve">u iznosu od </w:t>
      </w:r>
      <w:r w:rsidR="008705C2">
        <w:rPr>
          <w:rFonts w:ascii="Calibri" w:hAnsi="Calibri" w:cs="Calibri"/>
          <w:sz w:val="24"/>
          <w:szCs w:val="24"/>
          <w:lang w:val="hr-HR" w:eastAsia="hr-HR"/>
        </w:rPr>
        <w:t>288</w:t>
      </w:r>
      <w:r w:rsidR="00C95404">
        <w:rPr>
          <w:rFonts w:ascii="Calibri" w:hAnsi="Calibri" w:cs="Calibri"/>
          <w:sz w:val="24"/>
          <w:szCs w:val="24"/>
          <w:lang w:val="hr-HR" w:eastAsia="hr-HR"/>
        </w:rPr>
        <w:t>.</w:t>
      </w:r>
      <w:r w:rsidR="008705C2">
        <w:rPr>
          <w:rFonts w:ascii="Calibri" w:hAnsi="Calibri" w:cs="Calibri"/>
          <w:sz w:val="24"/>
          <w:szCs w:val="24"/>
          <w:lang w:val="hr-HR" w:eastAsia="hr-HR"/>
        </w:rPr>
        <w:t>149</w:t>
      </w:r>
      <w:r w:rsidR="00C95404">
        <w:rPr>
          <w:rFonts w:ascii="Calibri" w:hAnsi="Calibri" w:cs="Calibri"/>
          <w:sz w:val="24"/>
          <w:szCs w:val="24"/>
          <w:lang w:val="hr-HR" w:eastAsia="hr-HR"/>
        </w:rPr>
        <w:t>,</w:t>
      </w:r>
      <w:r w:rsidR="008705C2">
        <w:rPr>
          <w:rFonts w:ascii="Calibri" w:hAnsi="Calibri" w:cs="Calibri"/>
          <w:sz w:val="24"/>
          <w:szCs w:val="24"/>
          <w:lang w:val="hr-HR" w:eastAsia="hr-HR"/>
        </w:rPr>
        <w:t>22</w:t>
      </w:r>
      <w:r w:rsidR="00C95404">
        <w:rPr>
          <w:rFonts w:ascii="Calibri" w:hAnsi="Calibri" w:cs="Calibri"/>
          <w:sz w:val="24"/>
          <w:szCs w:val="24"/>
          <w:lang w:val="hr-HR" w:eastAsia="hr-HR"/>
        </w:rPr>
        <w:t xml:space="preserve"> kn</w:t>
      </w:r>
      <w:r w:rsidR="00740448">
        <w:rPr>
          <w:rFonts w:ascii="Calibri" w:hAnsi="Calibri" w:cs="Calibri"/>
          <w:sz w:val="24"/>
          <w:szCs w:val="24"/>
          <w:lang w:val="hr-HR" w:eastAsia="hr-HR"/>
        </w:rPr>
        <w:t>).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u w:val="single"/>
          <w:lang w:val="hr-HR" w:eastAsia="hr-HR"/>
        </w:rPr>
      </w:pP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u w:val="single"/>
          <w:lang w:val="hr-HR" w:eastAsia="hr-HR"/>
        </w:rPr>
      </w:pPr>
      <w:r w:rsidRPr="00DA591D">
        <w:rPr>
          <w:rFonts w:ascii="Calibri" w:hAnsi="Calibri" w:cs="Calibri,Bold"/>
          <w:bCs/>
          <w:sz w:val="24"/>
          <w:szCs w:val="24"/>
          <w:u w:val="single"/>
          <w:lang w:val="hr-HR" w:eastAsia="hr-HR"/>
        </w:rPr>
        <w:t>Financijski rashodi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Financijski rashodi izvrš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eni su u iznosu </w:t>
      </w:r>
      <w:r w:rsidR="00FB4D15">
        <w:rPr>
          <w:rFonts w:ascii="Calibri" w:hAnsi="Calibri" w:cs="Calibri"/>
          <w:color w:val="000000"/>
          <w:sz w:val="24"/>
          <w:szCs w:val="24"/>
          <w:lang w:val="hr-HR" w:eastAsia="hr-HR"/>
        </w:rPr>
        <w:t>76</w:t>
      </w:r>
      <w:r w:rsidR="005D3041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FB4D15">
        <w:rPr>
          <w:rFonts w:ascii="Calibri" w:hAnsi="Calibri" w:cs="Calibri"/>
          <w:color w:val="000000"/>
          <w:sz w:val="24"/>
          <w:szCs w:val="24"/>
          <w:lang w:val="hr-HR" w:eastAsia="hr-HR"/>
        </w:rPr>
        <w:t>77</w:t>
      </w:r>
      <w:r w:rsidR="00E80DB5">
        <w:rPr>
          <w:rFonts w:ascii="Calibri" w:hAnsi="Calibri" w:cs="Calibri"/>
          <w:color w:val="000000"/>
          <w:sz w:val="24"/>
          <w:szCs w:val="24"/>
          <w:lang w:val="hr-HR" w:eastAsia="hr-HR"/>
        </w:rPr>
        <w:t>0</w:t>
      </w:r>
      <w:r w:rsidR="00387E44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FB4D15">
        <w:rPr>
          <w:rFonts w:ascii="Calibri" w:hAnsi="Calibri" w:cs="Calibri"/>
          <w:color w:val="000000"/>
          <w:sz w:val="24"/>
          <w:szCs w:val="24"/>
          <w:lang w:val="hr-HR" w:eastAsia="hr-HR"/>
        </w:rPr>
        <w:t>16</w:t>
      </w:r>
      <w:r w:rsidR="005D3041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 a o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dnose se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na 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rashode za bankarske usluge po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slovne banke po redovnom računu</w:t>
      </w:r>
      <w:r w:rsidR="00FB4D15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512AA7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u </w:t>
      </w:r>
      <w:proofErr w:type="spellStart"/>
      <w:r w:rsidR="00512AA7">
        <w:rPr>
          <w:rFonts w:ascii="Calibri" w:hAnsi="Calibri" w:cs="Calibri"/>
          <w:color w:val="000000"/>
          <w:sz w:val="24"/>
          <w:szCs w:val="24"/>
          <w:lang w:val="hr-HR" w:eastAsia="hr-HR"/>
        </w:rPr>
        <w:t>izbosu</w:t>
      </w:r>
      <w:proofErr w:type="spellEnd"/>
      <w:r w:rsidR="00512AA7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od </w:t>
      </w:r>
      <w:r w:rsidR="00FB4D15">
        <w:rPr>
          <w:rFonts w:ascii="Calibri" w:hAnsi="Calibri" w:cs="Calibri"/>
          <w:color w:val="000000"/>
          <w:sz w:val="24"/>
          <w:szCs w:val="24"/>
          <w:lang w:val="hr-HR" w:eastAsia="hr-HR"/>
        </w:rPr>
        <w:t>12.122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FB4D15">
        <w:rPr>
          <w:rFonts w:ascii="Calibri" w:hAnsi="Calibri" w:cs="Calibri"/>
          <w:color w:val="000000"/>
          <w:sz w:val="24"/>
          <w:szCs w:val="24"/>
          <w:lang w:val="hr-HR" w:eastAsia="hr-HR"/>
        </w:rPr>
        <w:t>89</w:t>
      </w:r>
      <w:r w:rsidR="00512AA7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kn,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zatezne kamate</w:t>
      </w:r>
      <w:r w:rsidR="00512AA7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u iznosu od </w:t>
      </w:r>
      <w:r w:rsidR="00512AA7">
        <w:rPr>
          <w:rFonts w:ascii="Calibri" w:hAnsi="Calibri" w:cs="Calibri"/>
          <w:color w:val="000000"/>
          <w:sz w:val="24"/>
          <w:szCs w:val="24"/>
          <w:lang w:val="hr-HR" w:eastAsia="hr-HR"/>
        </w:rPr>
        <w:lastRenderedPageBreak/>
        <w:t>2.387,07 kn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i ostale </w:t>
      </w:r>
      <w:r w:rsidR="00387E44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nespomenute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financijske rashode </w:t>
      </w:r>
      <w:r w:rsidR="002F024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u iznosu od </w:t>
      </w:r>
      <w:r w:rsidR="005D3041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512AA7">
        <w:rPr>
          <w:rFonts w:ascii="Calibri" w:hAnsi="Calibri" w:cs="Calibri"/>
          <w:color w:val="000000"/>
          <w:sz w:val="24"/>
          <w:szCs w:val="24"/>
          <w:lang w:val="hr-HR" w:eastAsia="hr-HR"/>
        </w:rPr>
        <w:t>62</w:t>
      </w:r>
      <w:r w:rsidR="005D3041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512AA7">
        <w:rPr>
          <w:rFonts w:ascii="Calibri" w:hAnsi="Calibri" w:cs="Calibri"/>
          <w:color w:val="000000"/>
          <w:sz w:val="24"/>
          <w:szCs w:val="24"/>
          <w:lang w:val="hr-HR" w:eastAsia="hr-HR"/>
        </w:rPr>
        <w:t>26</w:t>
      </w:r>
      <w:r w:rsidR="00E80DB5">
        <w:rPr>
          <w:rFonts w:ascii="Calibri" w:hAnsi="Calibri" w:cs="Calibri"/>
          <w:color w:val="000000"/>
          <w:sz w:val="24"/>
          <w:szCs w:val="24"/>
          <w:lang w:val="hr-HR" w:eastAsia="hr-HR"/>
        </w:rPr>
        <w:t>0</w:t>
      </w:r>
      <w:r w:rsidR="00387E44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512AA7">
        <w:rPr>
          <w:rFonts w:ascii="Calibri" w:hAnsi="Calibri" w:cs="Calibri"/>
          <w:color w:val="000000"/>
          <w:sz w:val="24"/>
          <w:szCs w:val="24"/>
          <w:lang w:val="hr-HR" w:eastAsia="hr-HR"/>
        </w:rPr>
        <w:t>2</w:t>
      </w:r>
      <w:r w:rsidR="00E80DB5">
        <w:rPr>
          <w:rFonts w:ascii="Calibri" w:hAnsi="Calibri" w:cs="Calibri"/>
          <w:color w:val="000000"/>
          <w:sz w:val="24"/>
          <w:szCs w:val="24"/>
          <w:lang w:val="hr-HR" w:eastAsia="hr-HR"/>
        </w:rPr>
        <w:t>0</w:t>
      </w:r>
      <w:r w:rsidR="005D3041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 w:rsidR="002F024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. Ostali </w:t>
      </w:r>
      <w:r w:rsidR="00387E44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nespomenuti </w:t>
      </w:r>
      <w:r w:rsidR="002F024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financijski rashodi obuhvaćaju </w:t>
      </w:r>
      <w:r w:rsidR="005D3041">
        <w:rPr>
          <w:rFonts w:ascii="Calibri" w:hAnsi="Calibri" w:cs="Calibri"/>
          <w:color w:val="000000"/>
          <w:sz w:val="24"/>
          <w:szCs w:val="24"/>
          <w:lang w:val="hr-HR" w:eastAsia="hr-HR"/>
        </w:rPr>
        <w:t>naknad</w:t>
      </w:r>
      <w:r w:rsidR="002F024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e </w:t>
      </w:r>
      <w:r w:rsidR="005D3041">
        <w:rPr>
          <w:rFonts w:ascii="Calibri" w:hAnsi="Calibri" w:cs="Calibri"/>
          <w:color w:val="000000"/>
          <w:sz w:val="24"/>
          <w:szCs w:val="24"/>
          <w:lang w:val="hr-HR" w:eastAsia="hr-HR"/>
        </w:rPr>
        <w:t>Poreznoj upravi za poslove naplate poreza na potrošnju</w:t>
      </w:r>
      <w:r w:rsidR="002F024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( 5% od naplaćenog iznosa po Ugovoru )</w:t>
      </w:r>
      <w:r w:rsidR="00847162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i poreza na dohodak</w:t>
      </w:r>
      <w:r w:rsidR="005D3041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2F024D">
        <w:rPr>
          <w:rFonts w:ascii="Calibri" w:hAnsi="Calibri" w:cs="Calibri"/>
          <w:color w:val="000000"/>
          <w:sz w:val="24"/>
          <w:szCs w:val="24"/>
          <w:lang w:val="hr-HR" w:eastAsia="hr-HR"/>
        </w:rPr>
        <w:t>(</w:t>
      </w:r>
      <w:r w:rsidR="00584A2F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temeljem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novog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Zakona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o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financiranju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jedinica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lokalne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i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područne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samouprave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NN 127/17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koji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se </w:t>
      </w:r>
      <w:proofErr w:type="spellStart"/>
      <w:r w:rsidR="002F024D">
        <w:rPr>
          <w:rFonts w:asciiTheme="minorHAnsi" w:hAnsiTheme="minorHAnsi" w:cs="Arial"/>
          <w:sz w:val="24"/>
          <w:szCs w:val="24"/>
        </w:rPr>
        <w:t>p</w:t>
      </w:r>
      <w:r w:rsidR="007E3414" w:rsidRPr="007E3414">
        <w:rPr>
          <w:rFonts w:asciiTheme="minorHAnsi" w:hAnsiTheme="minorHAnsi" w:cs="Arial"/>
          <w:sz w:val="24"/>
          <w:szCs w:val="24"/>
        </w:rPr>
        <w:t>rimjenjuje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od 01.01.2018.godine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i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 u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kojem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je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određeno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da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porezna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uprava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naplaćuje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1%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naknade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od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ukupno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naplaćenih</w:t>
      </w:r>
      <w:proofErr w:type="spellEnd"/>
      <w:r w:rsidR="007E3414" w:rsidRPr="007E341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7E3414" w:rsidRPr="007E3414">
        <w:rPr>
          <w:rFonts w:asciiTheme="minorHAnsi" w:hAnsiTheme="minorHAnsi" w:cs="Arial"/>
          <w:sz w:val="24"/>
          <w:szCs w:val="24"/>
        </w:rPr>
        <w:t>prihoda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)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u w:val="single"/>
          <w:lang w:val="hr-HR" w:eastAsia="hr-HR"/>
        </w:rPr>
      </w:pPr>
      <w:r w:rsidRPr="00DA591D">
        <w:rPr>
          <w:rFonts w:ascii="Calibri" w:hAnsi="Calibri" w:cs="Calibri,Bold"/>
          <w:bCs/>
          <w:sz w:val="24"/>
          <w:szCs w:val="24"/>
          <w:u w:val="single"/>
          <w:lang w:val="hr-HR" w:eastAsia="hr-HR"/>
        </w:rPr>
        <w:t>Naknade građanima i kućanstvima</w:t>
      </w: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Naknade građanima i kućanstvima izvršene s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u iznosu </w:t>
      </w:r>
      <w:r w:rsidR="00A02D43">
        <w:rPr>
          <w:rFonts w:ascii="Calibri" w:hAnsi="Calibri" w:cs="Calibri"/>
          <w:color w:val="000000"/>
          <w:sz w:val="24"/>
          <w:szCs w:val="24"/>
          <w:lang w:val="hr-HR" w:eastAsia="hr-HR"/>
        </w:rPr>
        <w:t>468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A02D43">
        <w:rPr>
          <w:rFonts w:ascii="Calibri" w:hAnsi="Calibri" w:cs="Calibri"/>
          <w:color w:val="000000"/>
          <w:sz w:val="24"/>
          <w:szCs w:val="24"/>
          <w:lang w:val="hr-HR" w:eastAsia="hr-HR"/>
        </w:rPr>
        <w:t>186,31</w:t>
      </w:r>
      <w:r w:rsidR="005D3041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što je </w:t>
      </w:r>
      <w:r w:rsidR="00A02D43">
        <w:rPr>
          <w:rFonts w:ascii="Calibri" w:hAnsi="Calibri" w:cs="Calibri"/>
          <w:color w:val="000000"/>
          <w:sz w:val="24"/>
          <w:szCs w:val="24"/>
          <w:lang w:val="hr-HR" w:eastAsia="hr-HR"/>
        </w:rPr>
        <w:t>94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A02D43">
        <w:rPr>
          <w:rFonts w:ascii="Calibri" w:hAnsi="Calibri" w:cs="Calibri"/>
          <w:color w:val="000000"/>
          <w:sz w:val="24"/>
          <w:szCs w:val="24"/>
          <w:lang w:val="hr-HR" w:eastAsia="hr-HR"/>
        </w:rPr>
        <w:t>3</w:t>
      </w:r>
      <w:r w:rsidR="00E80DB5">
        <w:rPr>
          <w:rFonts w:ascii="Calibri" w:hAnsi="Calibri" w:cs="Calibri"/>
          <w:color w:val="000000"/>
          <w:sz w:val="24"/>
          <w:szCs w:val="24"/>
          <w:lang w:val="hr-HR" w:eastAsia="hr-HR"/>
        </w:rPr>
        <w:t>0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% plana a odnose se na naknade građanima i kućanstvima u novcu i naravi</w:t>
      </w:r>
      <w:r w:rsidR="00F4338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(za jednokratne novčane pomoći izdvojeno je 60.539,45 kn, za studentske stipendije 137.500,00 kn, za jednokratne naknade za novorođeno dijete 76.000,00 kn, za sufinanciranje troškova prijevoza 184.264,12 kn i za poklon pakete za socijalno ugrožene obitelji 9.882,74 kn).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u w:val="single"/>
          <w:lang w:val="hr-HR" w:eastAsia="hr-HR"/>
        </w:rPr>
      </w:pPr>
    </w:p>
    <w:p w:rsidR="00CA65B5" w:rsidRPr="00DA591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u w:val="single"/>
          <w:lang w:val="hr-HR" w:eastAsia="hr-HR"/>
        </w:rPr>
      </w:pPr>
      <w:r>
        <w:rPr>
          <w:rFonts w:ascii="Calibri" w:hAnsi="Calibri" w:cs="Calibri,Bold"/>
          <w:bCs/>
          <w:sz w:val="24"/>
          <w:szCs w:val="24"/>
          <w:u w:val="single"/>
          <w:lang w:val="hr-HR" w:eastAsia="hr-HR"/>
        </w:rPr>
        <w:t xml:space="preserve">Ostali rashodi </w:t>
      </w:r>
    </w:p>
    <w:p w:rsidR="00864F1C" w:rsidRDefault="00CA65B5" w:rsidP="00864F1C">
      <w:pPr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Ostvareni su sa </w:t>
      </w:r>
      <w:r w:rsidR="005F5E4B">
        <w:rPr>
          <w:rFonts w:ascii="Calibri" w:hAnsi="Calibri" w:cs="Calibri"/>
          <w:color w:val="000000"/>
          <w:sz w:val="24"/>
          <w:szCs w:val="24"/>
          <w:lang w:val="hr-HR" w:eastAsia="hr-HR"/>
        </w:rPr>
        <w:t>2</w:t>
      </w:r>
      <w:r w:rsidR="005D3041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5F5E4B">
        <w:rPr>
          <w:rFonts w:ascii="Calibri" w:hAnsi="Calibri" w:cs="Calibri"/>
          <w:color w:val="000000"/>
          <w:sz w:val="24"/>
          <w:szCs w:val="24"/>
          <w:lang w:val="hr-HR" w:eastAsia="hr-HR"/>
        </w:rPr>
        <w:t>775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5F5E4B">
        <w:rPr>
          <w:rFonts w:ascii="Calibri" w:hAnsi="Calibri" w:cs="Calibri"/>
          <w:color w:val="000000"/>
          <w:sz w:val="24"/>
          <w:szCs w:val="24"/>
          <w:lang w:val="hr-HR" w:eastAsia="hr-HR"/>
        </w:rPr>
        <w:t>568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5F5E4B">
        <w:rPr>
          <w:rFonts w:ascii="Calibri" w:hAnsi="Calibri" w:cs="Calibri"/>
          <w:color w:val="000000"/>
          <w:sz w:val="24"/>
          <w:szCs w:val="24"/>
          <w:lang w:val="hr-HR" w:eastAsia="hr-HR"/>
        </w:rPr>
        <w:t>16</w:t>
      </w:r>
      <w:r w:rsidR="00155349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što je </w:t>
      </w:r>
      <w:r w:rsidR="005F5E4B">
        <w:rPr>
          <w:rFonts w:ascii="Calibri" w:hAnsi="Calibri" w:cs="Calibri"/>
          <w:color w:val="000000"/>
          <w:sz w:val="24"/>
          <w:szCs w:val="24"/>
          <w:lang w:val="hr-HR" w:eastAsia="hr-HR"/>
        </w:rPr>
        <w:t>87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5F5E4B">
        <w:rPr>
          <w:rFonts w:ascii="Calibri" w:hAnsi="Calibri" w:cs="Calibri"/>
          <w:color w:val="000000"/>
          <w:sz w:val="24"/>
          <w:szCs w:val="24"/>
          <w:lang w:val="hr-HR" w:eastAsia="hr-HR"/>
        </w:rPr>
        <w:t>67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% godišnjeg plana. 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Sadrže tekuć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e donacije i kapitalne pomoći.</w:t>
      </w:r>
    </w:p>
    <w:p w:rsidR="00864F1C" w:rsidRPr="00864F1C" w:rsidRDefault="00864F1C" w:rsidP="00864F1C">
      <w:pPr>
        <w:jc w:val="both"/>
        <w:rPr>
          <w:rFonts w:ascii="Calibri" w:hAnsi="Calibri"/>
          <w:color w:val="000000"/>
          <w:sz w:val="24"/>
          <w:szCs w:val="24"/>
        </w:rPr>
      </w:pPr>
      <w:r w:rsidRPr="00864F1C">
        <w:rPr>
          <w:color w:val="000000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Tekuće</w:t>
      </w:r>
      <w:proofErr w:type="spellEnd"/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donacije</w:t>
      </w:r>
      <w:proofErr w:type="spellEnd"/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sadrže</w:t>
      </w:r>
      <w:proofErr w:type="spellEnd"/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prijenose</w:t>
      </w:r>
      <w:proofErr w:type="spellEnd"/>
      <w:r w:rsidRPr="00864F1C">
        <w:rPr>
          <w:rFonts w:ascii="Calibri" w:hAnsi="Calibri"/>
          <w:color w:val="000000"/>
          <w:sz w:val="24"/>
          <w:szCs w:val="24"/>
        </w:rPr>
        <w:t>:</w:t>
      </w:r>
    </w:p>
    <w:p w:rsidR="00864F1C" w:rsidRDefault="00554F9F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>
        <w:rPr>
          <w:rFonts w:ascii="Calibri" w:hAnsi="Calibri"/>
          <w:color w:val="000000"/>
          <w:sz w:val="24"/>
          <w:szCs w:val="24"/>
        </w:rPr>
        <w:t>v</w:t>
      </w:r>
      <w:r w:rsidR="00E65BBA">
        <w:rPr>
          <w:rFonts w:ascii="Calibri" w:hAnsi="Calibri"/>
          <w:color w:val="000000"/>
          <w:sz w:val="24"/>
          <w:szCs w:val="24"/>
        </w:rPr>
        <w:t>jersk</w:t>
      </w:r>
      <w:r>
        <w:rPr>
          <w:rFonts w:ascii="Calibri" w:hAnsi="Calibri"/>
          <w:color w:val="000000"/>
          <w:sz w:val="24"/>
          <w:szCs w:val="24"/>
        </w:rPr>
        <w:t>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E65BBA">
        <w:rPr>
          <w:rFonts w:ascii="Calibri" w:hAnsi="Calibri"/>
          <w:color w:val="000000"/>
          <w:sz w:val="24"/>
          <w:szCs w:val="24"/>
        </w:rPr>
        <w:t>zajednic</w:t>
      </w:r>
      <w:r>
        <w:rPr>
          <w:rFonts w:ascii="Calibri" w:hAnsi="Calibri"/>
          <w:color w:val="000000"/>
          <w:sz w:val="24"/>
          <w:szCs w:val="24"/>
        </w:rPr>
        <w:t>e</w:t>
      </w:r>
      <w:proofErr w:type="spellEnd"/>
      <w:r w:rsidR="00E65BBA">
        <w:rPr>
          <w:rFonts w:ascii="Calibri" w:hAnsi="Calibri"/>
          <w:color w:val="000000"/>
          <w:sz w:val="24"/>
          <w:szCs w:val="24"/>
        </w:rPr>
        <w:t xml:space="preserve"> </w:t>
      </w:r>
      <w:r w:rsidR="00847B00">
        <w:rPr>
          <w:rFonts w:ascii="Calibri" w:hAnsi="Calibri"/>
          <w:color w:val="000000"/>
          <w:sz w:val="24"/>
          <w:szCs w:val="24"/>
        </w:rPr>
        <w:t>65</w:t>
      </w:r>
      <w:r w:rsidR="00E65BBA">
        <w:rPr>
          <w:rFonts w:ascii="Calibri" w:hAnsi="Calibri"/>
          <w:color w:val="000000"/>
          <w:sz w:val="24"/>
          <w:szCs w:val="24"/>
        </w:rPr>
        <w:t>.0</w:t>
      </w:r>
      <w:r w:rsidR="003517BC">
        <w:rPr>
          <w:rFonts w:ascii="Calibri" w:hAnsi="Calibri"/>
          <w:color w:val="000000"/>
          <w:sz w:val="24"/>
          <w:szCs w:val="24"/>
        </w:rPr>
        <w:t>0</w:t>
      </w:r>
      <w:r w:rsidR="00E65BBA">
        <w:rPr>
          <w:rFonts w:ascii="Calibri" w:hAnsi="Calibri"/>
          <w:color w:val="000000"/>
          <w:sz w:val="24"/>
          <w:szCs w:val="24"/>
        </w:rPr>
        <w:t>0,00</w:t>
      </w:r>
      <w:r w:rsidR="00864F1C"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864F1C" w:rsidRPr="00864F1C">
        <w:rPr>
          <w:rFonts w:ascii="Calibri" w:hAnsi="Calibri"/>
          <w:color w:val="000000"/>
          <w:sz w:val="24"/>
          <w:szCs w:val="24"/>
        </w:rPr>
        <w:t>kn</w:t>
      </w:r>
      <w:proofErr w:type="spellEnd"/>
      <w:r w:rsidR="00B109FC">
        <w:rPr>
          <w:rFonts w:ascii="Calibri" w:hAnsi="Calibri"/>
          <w:color w:val="000000"/>
          <w:sz w:val="24"/>
          <w:szCs w:val="24"/>
        </w:rPr>
        <w:t>,</w:t>
      </w:r>
    </w:p>
    <w:p w:rsidR="00864F1C" w:rsidRPr="00864F1C" w:rsidRDefault="00864F1C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 w:rsidRPr="00864F1C"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političke</w:t>
      </w:r>
      <w:proofErr w:type="spellEnd"/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stranke</w:t>
      </w:r>
      <w:proofErr w:type="spellEnd"/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r w:rsidR="00E65BBA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E65BBA">
        <w:rPr>
          <w:rFonts w:ascii="Calibri" w:hAnsi="Calibri"/>
          <w:color w:val="000000"/>
          <w:sz w:val="24"/>
          <w:szCs w:val="24"/>
        </w:rPr>
        <w:t>i</w:t>
      </w:r>
      <w:proofErr w:type="spellEnd"/>
      <w:r w:rsidR="00E65BBA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E65BBA">
        <w:rPr>
          <w:rFonts w:ascii="Calibri" w:hAnsi="Calibri"/>
          <w:color w:val="000000"/>
          <w:sz w:val="24"/>
          <w:szCs w:val="24"/>
        </w:rPr>
        <w:t>nezavisnu</w:t>
      </w:r>
      <w:proofErr w:type="spellEnd"/>
      <w:r w:rsidR="00E65BBA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E65BBA">
        <w:rPr>
          <w:rFonts w:ascii="Calibri" w:hAnsi="Calibri"/>
          <w:color w:val="000000"/>
          <w:sz w:val="24"/>
          <w:szCs w:val="24"/>
        </w:rPr>
        <w:t>listu</w:t>
      </w:r>
      <w:proofErr w:type="spellEnd"/>
      <w:r w:rsidR="00E65BBA">
        <w:rPr>
          <w:rFonts w:ascii="Calibri" w:hAnsi="Calibri"/>
          <w:color w:val="000000"/>
          <w:sz w:val="24"/>
          <w:szCs w:val="24"/>
        </w:rPr>
        <w:t xml:space="preserve"> </w:t>
      </w:r>
      <w:r w:rsidR="00004291">
        <w:rPr>
          <w:rFonts w:ascii="Calibri" w:hAnsi="Calibri"/>
          <w:color w:val="000000"/>
          <w:sz w:val="24"/>
          <w:szCs w:val="24"/>
        </w:rPr>
        <w:t>37</w:t>
      </w:r>
      <w:r w:rsidR="00E65BBA">
        <w:rPr>
          <w:rFonts w:ascii="Calibri" w:hAnsi="Calibri"/>
          <w:color w:val="000000"/>
          <w:sz w:val="24"/>
          <w:szCs w:val="24"/>
        </w:rPr>
        <w:t>.</w:t>
      </w:r>
      <w:r w:rsidR="00004291">
        <w:rPr>
          <w:rFonts w:ascii="Calibri" w:hAnsi="Calibri"/>
          <w:color w:val="000000"/>
          <w:sz w:val="24"/>
          <w:szCs w:val="24"/>
        </w:rPr>
        <w:t>6</w:t>
      </w:r>
      <w:r w:rsidR="00882E4C">
        <w:rPr>
          <w:rFonts w:ascii="Calibri" w:hAnsi="Calibri"/>
          <w:color w:val="000000"/>
          <w:sz w:val="24"/>
          <w:szCs w:val="24"/>
        </w:rPr>
        <w:t>00</w:t>
      </w:r>
      <w:r w:rsidR="00E65BBA">
        <w:rPr>
          <w:rFonts w:ascii="Calibri" w:hAnsi="Calibri"/>
          <w:color w:val="000000"/>
          <w:sz w:val="24"/>
          <w:szCs w:val="24"/>
        </w:rPr>
        <w:t>,</w:t>
      </w:r>
      <w:r w:rsidR="00882E4C">
        <w:rPr>
          <w:rFonts w:ascii="Calibri" w:hAnsi="Calibri"/>
          <w:color w:val="000000"/>
          <w:sz w:val="24"/>
          <w:szCs w:val="24"/>
        </w:rPr>
        <w:t>00</w:t>
      </w:r>
      <w:r w:rsidR="00E65BBA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E65BBA">
        <w:rPr>
          <w:rFonts w:ascii="Calibri" w:hAnsi="Calibri"/>
          <w:color w:val="000000"/>
          <w:sz w:val="24"/>
          <w:szCs w:val="24"/>
        </w:rPr>
        <w:t>kn</w:t>
      </w:r>
      <w:proofErr w:type="spellEnd"/>
      <w:r w:rsidR="00B109FC">
        <w:rPr>
          <w:rFonts w:ascii="Calibri" w:hAnsi="Calibri"/>
          <w:color w:val="000000"/>
          <w:sz w:val="24"/>
          <w:szCs w:val="24"/>
        </w:rPr>
        <w:t>,</w:t>
      </w:r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</w:p>
    <w:p w:rsidR="00864F1C" w:rsidRDefault="00554F9F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 w:rsidR="00E65BBA">
        <w:rPr>
          <w:rFonts w:ascii="Calibri" w:hAnsi="Calibri"/>
          <w:color w:val="000000"/>
          <w:sz w:val="24"/>
          <w:szCs w:val="24"/>
        </w:rPr>
        <w:t>Dvd</w:t>
      </w:r>
      <w:proofErr w:type="spellEnd"/>
      <w:r w:rsidR="00E65BBA">
        <w:rPr>
          <w:rFonts w:ascii="Calibri" w:hAnsi="Calibri"/>
          <w:color w:val="000000"/>
          <w:sz w:val="24"/>
          <w:szCs w:val="24"/>
        </w:rPr>
        <w:t xml:space="preserve"> Tučepi </w:t>
      </w:r>
      <w:r w:rsidR="00864F1C" w:rsidRPr="00864F1C">
        <w:rPr>
          <w:rFonts w:ascii="Calibri" w:hAnsi="Calibri"/>
          <w:color w:val="000000"/>
          <w:sz w:val="24"/>
          <w:szCs w:val="24"/>
        </w:rPr>
        <w:t xml:space="preserve"> </w:t>
      </w:r>
      <w:r w:rsidR="00AB4C32">
        <w:rPr>
          <w:rFonts w:ascii="Calibri" w:hAnsi="Calibri"/>
          <w:color w:val="000000"/>
          <w:sz w:val="24"/>
          <w:szCs w:val="24"/>
        </w:rPr>
        <w:t>407</w:t>
      </w:r>
      <w:r w:rsidR="00864F1C" w:rsidRPr="00864F1C">
        <w:rPr>
          <w:rFonts w:ascii="Calibri" w:hAnsi="Calibri"/>
          <w:color w:val="000000"/>
          <w:sz w:val="24"/>
          <w:szCs w:val="24"/>
        </w:rPr>
        <w:t>.</w:t>
      </w:r>
      <w:r w:rsidR="00AB4C32">
        <w:rPr>
          <w:rFonts w:ascii="Calibri" w:hAnsi="Calibri"/>
          <w:color w:val="000000"/>
          <w:sz w:val="24"/>
          <w:szCs w:val="24"/>
        </w:rPr>
        <w:t>71</w:t>
      </w:r>
      <w:r w:rsidR="00864F1C" w:rsidRPr="00864F1C">
        <w:rPr>
          <w:rFonts w:ascii="Calibri" w:hAnsi="Calibri"/>
          <w:color w:val="000000"/>
          <w:sz w:val="24"/>
          <w:szCs w:val="24"/>
        </w:rPr>
        <w:t>0</w:t>
      </w:r>
      <w:r w:rsidR="00345C71">
        <w:rPr>
          <w:rFonts w:ascii="Calibri" w:hAnsi="Calibri"/>
          <w:color w:val="000000"/>
          <w:sz w:val="24"/>
          <w:szCs w:val="24"/>
        </w:rPr>
        <w:t>,00</w:t>
      </w:r>
      <w:r w:rsidR="00864F1C"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864F1C" w:rsidRPr="00864F1C">
        <w:rPr>
          <w:rFonts w:ascii="Calibri" w:hAnsi="Calibri"/>
          <w:color w:val="000000"/>
          <w:sz w:val="24"/>
          <w:szCs w:val="24"/>
        </w:rPr>
        <w:t>kn</w:t>
      </w:r>
      <w:proofErr w:type="spellEnd"/>
      <w:r w:rsidR="00B109FC">
        <w:rPr>
          <w:rFonts w:ascii="Calibri" w:hAnsi="Calibri"/>
          <w:color w:val="000000"/>
          <w:sz w:val="24"/>
          <w:szCs w:val="24"/>
        </w:rPr>
        <w:t>,</w:t>
      </w:r>
    </w:p>
    <w:p w:rsidR="00E37417" w:rsidRDefault="00E37417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 w:rsidRPr="00E37417">
        <w:rPr>
          <w:rFonts w:ascii="Calibri" w:hAnsi="Calibri"/>
          <w:color w:val="000000"/>
          <w:sz w:val="24"/>
          <w:szCs w:val="24"/>
        </w:rPr>
        <w:t xml:space="preserve">za HGSS </w:t>
      </w:r>
      <w:proofErr w:type="spellStart"/>
      <w:r w:rsidRPr="00E37417">
        <w:rPr>
          <w:rFonts w:ascii="Calibri" w:hAnsi="Calibri"/>
          <w:color w:val="000000"/>
          <w:sz w:val="24"/>
          <w:szCs w:val="24"/>
        </w:rPr>
        <w:t>stanica</w:t>
      </w:r>
      <w:proofErr w:type="spellEnd"/>
      <w:r w:rsidRPr="00E37417">
        <w:rPr>
          <w:rFonts w:ascii="Calibri" w:hAnsi="Calibri"/>
          <w:color w:val="000000"/>
          <w:sz w:val="24"/>
          <w:szCs w:val="24"/>
        </w:rPr>
        <w:t xml:space="preserve"> Makarska </w:t>
      </w:r>
      <w:r w:rsidR="00AB4C32">
        <w:rPr>
          <w:rFonts w:ascii="Calibri" w:hAnsi="Calibri"/>
          <w:color w:val="000000"/>
          <w:sz w:val="24"/>
          <w:szCs w:val="24"/>
        </w:rPr>
        <w:t>25</w:t>
      </w:r>
      <w:r w:rsidRPr="00E37417">
        <w:rPr>
          <w:rFonts w:ascii="Calibri" w:hAnsi="Calibri"/>
          <w:color w:val="000000"/>
          <w:sz w:val="24"/>
          <w:szCs w:val="24"/>
        </w:rPr>
        <w:t>.</w:t>
      </w:r>
      <w:r w:rsidR="00E80DB5">
        <w:rPr>
          <w:rFonts w:ascii="Calibri" w:hAnsi="Calibri"/>
          <w:color w:val="000000"/>
          <w:sz w:val="24"/>
          <w:szCs w:val="24"/>
        </w:rPr>
        <w:t>0</w:t>
      </w:r>
      <w:r w:rsidRPr="00E37417">
        <w:rPr>
          <w:rFonts w:ascii="Calibri" w:hAnsi="Calibri"/>
          <w:color w:val="000000"/>
          <w:sz w:val="24"/>
          <w:szCs w:val="24"/>
        </w:rPr>
        <w:t>00,</w:t>
      </w:r>
      <w:r>
        <w:rPr>
          <w:rFonts w:ascii="Calibri" w:hAnsi="Calibri"/>
          <w:color w:val="000000"/>
          <w:sz w:val="24"/>
          <w:szCs w:val="24"/>
        </w:rPr>
        <w:t xml:space="preserve">00 </w:t>
      </w:r>
      <w:proofErr w:type="spellStart"/>
      <w:r>
        <w:rPr>
          <w:rFonts w:ascii="Calibri" w:hAnsi="Calibri"/>
          <w:color w:val="000000"/>
          <w:sz w:val="24"/>
          <w:szCs w:val="24"/>
        </w:rPr>
        <w:t>kn</w:t>
      </w:r>
      <w:proofErr w:type="spellEnd"/>
      <w:r w:rsidR="00B109FC">
        <w:rPr>
          <w:rFonts w:ascii="Calibri" w:hAnsi="Calibri"/>
          <w:color w:val="000000"/>
          <w:sz w:val="24"/>
          <w:szCs w:val="24"/>
        </w:rPr>
        <w:t>,</w:t>
      </w:r>
    </w:p>
    <w:p w:rsidR="00847B00" w:rsidRDefault="00847B00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 w:rsidRPr="00864F1C"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>
        <w:rPr>
          <w:rFonts w:ascii="Calibri" w:hAnsi="Calibri"/>
          <w:color w:val="000000"/>
          <w:sz w:val="24"/>
          <w:szCs w:val="24"/>
        </w:rPr>
        <w:t>Gradsko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društvo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crvenog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križa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Makarska  45.456,00</w:t>
      </w:r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kn</w:t>
      </w:r>
      <w:proofErr w:type="spellEnd"/>
      <w:r w:rsidR="00B109FC">
        <w:rPr>
          <w:rFonts w:ascii="Calibri" w:hAnsi="Calibri"/>
          <w:color w:val="000000"/>
          <w:sz w:val="24"/>
          <w:szCs w:val="24"/>
        </w:rPr>
        <w:t>,</w:t>
      </w:r>
    </w:p>
    <w:p w:rsidR="00FB4046" w:rsidRPr="00E37417" w:rsidRDefault="00FB4046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 w:rsidRPr="00864F1C"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sportske</w:t>
      </w:r>
      <w:proofErr w:type="spellEnd"/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udruge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Hnk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Jadran Tučepi</w:t>
      </w:r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430</w:t>
      </w:r>
      <w:r w:rsidRPr="00864F1C"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z w:val="24"/>
          <w:szCs w:val="24"/>
        </w:rPr>
        <w:t>000,00</w:t>
      </w:r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kn</w:t>
      </w:r>
      <w:proofErr w:type="spellEnd"/>
      <w:r w:rsidR="00B109FC">
        <w:rPr>
          <w:rFonts w:ascii="Calibri" w:hAnsi="Calibri"/>
          <w:color w:val="000000"/>
          <w:sz w:val="24"/>
          <w:szCs w:val="24"/>
        </w:rPr>
        <w:t>,</w:t>
      </w:r>
    </w:p>
    <w:p w:rsidR="00864F1C" w:rsidRDefault="00864F1C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 w:rsidRPr="00864F1C"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sportske</w:t>
      </w:r>
      <w:proofErr w:type="spellEnd"/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udruge</w:t>
      </w:r>
      <w:proofErr w:type="spellEnd"/>
      <w:r w:rsidR="00FB4046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FB4046">
        <w:rPr>
          <w:rFonts w:ascii="Calibri" w:hAnsi="Calibri"/>
          <w:color w:val="000000"/>
          <w:sz w:val="24"/>
          <w:szCs w:val="24"/>
        </w:rPr>
        <w:t>Jk</w:t>
      </w:r>
      <w:proofErr w:type="spellEnd"/>
      <w:r w:rsidR="00FB4046">
        <w:rPr>
          <w:rFonts w:ascii="Calibri" w:hAnsi="Calibri"/>
          <w:color w:val="000000"/>
          <w:sz w:val="24"/>
          <w:szCs w:val="24"/>
        </w:rPr>
        <w:t xml:space="preserve"> “</w:t>
      </w:r>
      <w:proofErr w:type="spellStart"/>
      <w:r w:rsidR="00FB4046">
        <w:rPr>
          <w:rFonts w:ascii="Calibri" w:hAnsi="Calibri"/>
          <w:color w:val="000000"/>
          <w:sz w:val="24"/>
          <w:szCs w:val="24"/>
        </w:rPr>
        <w:t>Sv.Ante</w:t>
      </w:r>
      <w:proofErr w:type="spellEnd"/>
      <w:r w:rsidR="00FB4046">
        <w:rPr>
          <w:rFonts w:ascii="Calibri" w:hAnsi="Calibri"/>
          <w:color w:val="000000"/>
          <w:sz w:val="24"/>
          <w:szCs w:val="24"/>
        </w:rPr>
        <w:t>”</w:t>
      </w:r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r w:rsidR="00FB4046">
        <w:rPr>
          <w:rFonts w:ascii="Calibri" w:hAnsi="Calibri"/>
          <w:color w:val="000000"/>
          <w:sz w:val="24"/>
          <w:szCs w:val="24"/>
        </w:rPr>
        <w:t>13</w:t>
      </w:r>
      <w:r w:rsidR="00E80DB5">
        <w:rPr>
          <w:rFonts w:ascii="Calibri" w:hAnsi="Calibri"/>
          <w:color w:val="000000"/>
          <w:sz w:val="24"/>
          <w:szCs w:val="24"/>
        </w:rPr>
        <w:t>0</w:t>
      </w:r>
      <w:r w:rsidRPr="00864F1C">
        <w:rPr>
          <w:rFonts w:ascii="Calibri" w:hAnsi="Calibri"/>
          <w:color w:val="000000"/>
          <w:sz w:val="24"/>
          <w:szCs w:val="24"/>
        </w:rPr>
        <w:t>.</w:t>
      </w:r>
      <w:r w:rsidR="00E65BBA">
        <w:rPr>
          <w:rFonts w:ascii="Calibri" w:hAnsi="Calibri"/>
          <w:color w:val="000000"/>
          <w:sz w:val="24"/>
          <w:szCs w:val="24"/>
        </w:rPr>
        <w:t>000</w:t>
      </w:r>
      <w:r w:rsidR="000E0008">
        <w:rPr>
          <w:rFonts w:ascii="Calibri" w:hAnsi="Calibri"/>
          <w:color w:val="000000"/>
          <w:sz w:val="24"/>
          <w:szCs w:val="24"/>
        </w:rPr>
        <w:t>,00</w:t>
      </w:r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kn</w:t>
      </w:r>
      <w:proofErr w:type="spellEnd"/>
      <w:r w:rsidR="00B109FC">
        <w:rPr>
          <w:rFonts w:ascii="Calibri" w:hAnsi="Calibri"/>
          <w:color w:val="000000"/>
          <w:sz w:val="24"/>
          <w:szCs w:val="24"/>
        </w:rPr>
        <w:t>,</w:t>
      </w:r>
    </w:p>
    <w:p w:rsidR="00FB4046" w:rsidRPr="00864F1C" w:rsidRDefault="00FB4046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 w:rsidRPr="00864F1C"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sportske</w:t>
      </w:r>
      <w:proofErr w:type="spellEnd"/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udruge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Mnk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Tučepi united 6</w:t>
      </w:r>
      <w:r w:rsidRPr="00864F1C"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z w:val="24"/>
          <w:szCs w:val="24"/>
        </w:rPr>
        <w:t>000,00</w:t>
      </w:r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kn</w:t>
      </w:r>
      <w:proofErr w:type="spellEnd"/>
      <w:r w:rsidR="00B109FC">
        <w:rPr>
          <w:rFonts w:ascii="Calibri" w:hAnsi="Calibri"/>
          <w:color w:val="000000"/>
          <w:sz w:val="24"/>
          <w:szCs w:val="24"/>
        </w:rPr>
        <w:t>,</w:t>
      </w:r>
    </w:p>
    <w:p w:rsidR="00864F1C" w:rsidRPr="00864F1C" w:rsidRDefault="00864F1C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 w:rsidRPr="00864F1C"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 w:rsidR="003517BC">
        <w:rPr>
          <w:rFonts w:ascii="Calibri" w:hAnsi="Calibri"/>
          <w:color w:val="000000"/>
          <w:sz w:val="24"/>
          <w:szCs w:val="24"/>
        </w:rPr>
        <w:t>Dječji</w:t>
      </w:r>
      <w:proofErr w:type="spellEnd"/>
      <w:r w:rsidR="003517B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517BC">
        <w:rPr>
          <w:rFonts w:ascii="Calibri" w:hAnsi="Calibri"/>
          <w:color w:val="000000"/>
          <w:sz w:val="24"/>
          <w:szCs w:val="24"/>
        </w:rPr>
        <w:t>vrtić</w:t>
      </w:r>
      <w:proofErr w:type="spellEnd"/>
      <w:r w:rsidR="003517BC">
        <w:rPr>
          <w:rFonts w:ascii="Calibri" w:hAnsi="Calibri"/>
          <w:color w:val="000000"/>
          <w:sz w:val="24"/>
          <w:szCs w:val="24"/>
        </w:rPr>
        <w:t xml:space="preserve"> “</w:t>
      </w:r>
      <w:proofErr w:type="spellStart"/>
      <w:r w:rsidR="003517BC">
        <w:rPr>
          <w:rFonts w:ascii="Calibri" w:hAnsi="Calibri"/>
          <w:color w:val="000000"/>
          <w:sz w:val="24"/>
          <w:szCs w:val="24"/>
        </w:rPr>
        <w:t>Biokovsko</w:t>
      </w:r>
      <w:proofErr w:type="spellEnd"/>
      <w:r w:rsidR="003517B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517BC">
        <w:rPr>
          <w:rFonts w:ascii="Calibri" w:hAnsi="Calibri"/>
          <w:color w:val="000000"/>
          <w:sz w:val="24"/>
          <w:szCs w:val="24"/>
        </w:rPr>
        <w:t>zvonce</w:t>
      </w:r>
      <w:proofErr w:type="spellEnd"/>
      <w:r w:rsidR="003517BC">
        <w:rPr>
          <w:rFonts w:ascii="Calibri" w:hAnsi="Calibri"/>
          <w:color w:val="000000"/>
          <w:sz w:val="24"/>
          <w:szCs w:val="24"/>
        </w:rPr>
        <w:t>” Makarska</w:t>
      </w:r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r w:rsidR="007A6F7C">
        <w:rPr>
          <w:rFonts w:ascii="Calibri" w:hAnsi="Calibri"/>
          <w:color w:val="000000"/>
          <w:sz w:val="24"/>
          <w:szCs w:val="24"/>
        </w:rPr>
        <w:t>756</w:t>
      </w:r>
      <w:r w:rsidR="003517BC">
        <w:rPr>
          <w:rFonts w:ascii="Calibri" w:hAnsi="Calibri"/>
          <w:color w:val="000000"/>
          <w:sz w:val="24"/>
          <w:szCs w:val="24"/>
        </w:rPr>
        <w:t>.</w:t>
      </w:r>
      <w:r w:rsidR="007A6F7C">
        <w:rPr>
          <w:rFonts w:ascii="Calibri" w:hAnsi="Calibri"/>
          <w:color w:val="000000"/>
          <w:sz w:val="24"/>
          <w:szCs w:val="24"/>
        </w:rPr>
        <w:t>111</w:t>
      </w:r>
      <w:r w:rsidR="003517BC">
        <w:rPr>
          <w:rFonts w:ascii="Calibri" w:hAnsi="Calibri"/>
          <w:color w:val="000000"/>
          <w:sz w:val="24"/>
          <w:szCs w:val="24"/>
        </w:rPr>
        <w:t>,</w:t>
      </w:r>
      <w:r w:rsidR="007A6F7C">
        <w:rPr>
          <w:rFonts w:ascii="Calibri" w:hAnsi="Calibri"/>
          <w:color w:val="000000"/>
          <w:sz w:val="24"/>
          <w:szCs w:val="24"/>
        </w:rPr>
        <w:t>44</w:t>
      </w:r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kn</w:t>
      </w:r>
      <w:proofErr w:type="spellEnd"/>
      <w:r w:rsidR="00B109FC">
        <w:rPr>
          <w:rFonts w:ascii="Calibri" w:hAnsi="Calibri"/>
          <w:color w:val="000000"/>
          <w:sz w:val="24"/>
          <w:szCs w:val="24"/>
        </w:rPr>
        <w:t>,</w:t>
      </w:r>
    </w:p>
    <w:p w:rsidR="000C4581" w:rsidRDefault="000C4581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>
        <w:rPr>
          <w:rFonts w:ascii="Calibri" w:hAnsi="Calibri"/>
          <w:color w:val="000000"/>
          <w:sz w:val="24"/>
          <w:szCs w:val="24"/>
        </w:rPr>
        <w:t>Osnovn</w:t>
      </w:r>
      <w:r w:rsidR="00D300CC">
        <w:rPr>
          <w:rFonts w:ascii="Calibri" w:hAnsi="Calibri"/>
          <w:color w:val="000000"/>
          <w:sz w:val="24"/>
          <w:szCs w:val="24"/>
        </w:rPr>
        <w:t>u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škol</w:t>
      </w:r>
      <w:r w:rsidR="00D300CC">
        <w:rPr>
          <w:rFonts w:ascii="Calibri" w:hAnsi="Calibri"/>
          <w:color w:val="000000"/>
          <w:sz w:val="24"/>
          <w:szCs w:val="24"/>
        </w:rPr>
        <w:t>u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Tučepi </w:t>
      </w:r>
      <w:r w:rsidR="006815B9">
        <w:rPr>
          <w:rFonts w:ascii="Calibri" w:hAnsi="Calibri"/>
          <w:color w:val="000000"/>
          <w:sz w:val="24"/>
          <w:szCs w:val="24"/>
        </w:rPr>
        <w:t>18</w:t>
      </w:r>
      <w:r w:rsidR="00D300CC">
        <w:rPr>
          <w:rFonts w:ascii="Calibri" w:hAnsi="Calibri"/>
          <w:color w:val="000000"/>
          <w:sz w:val="24"/>
          <w:szCs w:val="24"/>
        </w:rPr>
        <w:t>.</w:t>
      </w:r>
      <w:r w:rsidR="006815B9">
        <w:rPr>
          <w:rFonts w:ascii="Calibri" w:hAnsi="Calibri"/>
          <w:color w:val="000000"/>
          <w:sz w:val="24"/>
          <w:szCs w:val="24"/>
        </w:rPr>
        <w:t>5</w:t>
      </w:r>
      <w:r w:rsidR="00D300CC">
        <w:rPr>
          <w:rFonts w:ascii="Calibri" w:hAnsi="Calibri"/>
          <w:color w:val="000000"/>
          <w:sz w:val="24"/>
          <w:szCs w:val="24"/>
        </w:rPr>
        <w:t>00</w:t>
      </w:r>
      <w:r>
        <w:rPr>
          <w:rFonts w:ascii="Calibri" w:hAnsi="Calibri"/>
          <w:color w:val="000000"/>
          <w:sz w:val="24"/>
          <w:szCs w:val="24"/>
        </w:rPr>
        <w:t xml:space="preserve">,00 </w:t>
      </w:r>
      <w:proofErr w:type="spellStart"/>
      <w:r>
        <w:rPr>
          <w:rFonts w:ascii="Calibri" w:hAnsi="Calibri"/>
          <w:color w:val="000000"/>
          <w:sz w:val="24"/>
          <w:szCs w:val="24"/>
        </w:rPr>
        <w:t>kn</w:t>
      </w:r>
      <w:proofErr w:type="spellEnd"/>
      <w:r w:rsidR="00B109FC">
        <w:rPr>
          <w:rFonts w:ascii="Calibri" w:hAnsi="Calibri"/>
          <w:color w:val="000000"/>
          <w:sz w:val="24"/>
          <w:szCs w:val="24"/>
        </w:rPr>
        <w:t>,</w:t>
      </w:r>
    </w:p>
    <w:p w:rsidR="00117DC5" w:rsidRDefault="00117DC5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proofErr w:type="spellStart"/>
      <w:r>
        <w:rPr>
          <w:rFonts w:ascii="Calibri" w:hAnsi="Calibri"/>
          <w:color w:val="000000"/>
          <w:sz w:val="24"/>
          <w:szCs w:val="24"/>
        </w:rPr>
        <w:t>sufinanciranje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rada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liječničke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ordinacije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 40.000,00 </w:t>
      </w:r>
      <w:proofErr w:type="spellStart"/>
      <w:r>
        <w:rPr>
          <w:rFonts w:ascii="Calibri" w:hAnsi="Calibri"/>
          <w:color w:val="000000"/>
          <w:sz w:val="24"/>
          <w:szCs w:val="24"/>
        </w:rPr>
        <w:t>kn</w:t>
      </w:r>
      <w:proofErr w:type="spellEnd"/>
      <w:r w:rsidR="00B109FC">
        <w:rPr>
          <w:rFonts w:ascii="Calibri" w:hAnsi="Calibri"/>
          <w:color w:val="000000"/>
          <w:sz w:val="24"/>
          <w:szCs w:val="24"/>
        </w:rPr>
        <w:t>,</w:t>
      </w:r>
    </w:p>
    <w:p w:rsidR="00D300CC" w:rsidRDefault="00D300CC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>
        <w:rPr>
          <w:rFonts w:ascii="Calibri" w:hAnsi="Calibri"/>
          <w:color w:val="000000"/>
          <w:sz w:val="24"/>
          <w:szCs w:val="24"/>
        </w:rPr>
        <w:t>Srednju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školu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Fra AKM </w:t>
      </w:r>
      <w:proofErr w:type="spellStart"/>
      <w:r>
        <w:rPr>
          <w:rFonts w:ascii="Calibri" w:hAnsi="Calibri"/>
          <w:color w:val="000000"/>
          <w:sz w:val="24"/>
          <w:szCs w:val="24"/>
        </w:rPr>
        <w:t>i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Srednju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strukovnu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školu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r w:rsidR="006815B9">
        <w:rPr>
          <w:rFonts w:ascii="Calibri" w:hAnsi="Calibri"/>
          <w:color w:val="000000"/>
          <w:sz w:val="24"/>
          <w:szCs w:val="24"/>
        </w:rPr>
        <w:t>32</w:t>
      </w:r>
      <w:r>
        <w:rPr>
          <w:rFonts w:ascii="Calibri" w:hAnsi="Calibri"/>
          <w:color w:val="000000"/>
          <w:sz w:val="24"/>
          <w:szCs w:val="24"/>
        </w:rPr>
        <w:t>.</w:t>
      </w:r>
      <w:r w:rsidR="006815B9">
        <w:rPr>
          <w:rFonts w:ascii="Calibri" w:hAnsi="Calibri"/>
          <w:color w:val="000000"/>
          <w:sz w:val="24"/>
          <w:szCs w:val="24"/>
        </w:rPr>
        <w:t>61</w:t>
      </w:r>
      <w:r>
        <w:rPr>
          <w:rFonts w:ascii="Calibri" w:hAnsi="Calibri"/>
          <w:color w:val="000000"/>
          <w:sz w:val="24"/>
          <w:szCs w:val="24"/>
        </w:rPr>
        <w:t>0</w:t>
      </w:r>
      <w:r w:rsidR="00E80DB5">
        <w:rPr>
          <w:rFonts w:ascii="Calibri" w:hAnsi="Calibri"/>
          <w:color w:val="000000"/>
          <w:sz w:val="24"/>
          <w:szCs w:val="24"/>
        </w:rPr>
        <w:t>,</w:t>
      </w:r>
      <w:r w:rsidR="006815B9">
        <w:rPr>
          <w:rFonts w:ascii="Calibri" w:hAnsi="Calibri"/>
          <w:color w:val="000000"/>
          <w:sz w:val="24"/>
          <w:szCs w:val="24"/>
        </w:rPr>
        <w:t>75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kn</w:t>
      </w:r>
      <w:proofErr w:type="spellEnd"/>
      <w:r w:rsidR="00B109FC">
        <w:rPr>
          <w:rFonts w:ascii="Calibri" w:hAnsi="Calibri"/>
          <w:color w:val="000000"/>
          <w:sz w:val="24"/>
          <w:szCs w:val="24"/>
        </w:rPr>
        <w:t>,</w:t>
      </w:r>
      <w:r>
        <w:rPr>
          <w:rFonts w:ascii="Calibri" w:hAnsi="Calibri"/>
          <w:color w:val="000000"/>
          <w:sz w:val="24"/>
          <w:szCs w:val="24"/>
        </w:rPr>
        <w:t xml:space="preserve"> </w:t>
      </w:r>
    </w:p>
    <w:p w:rsidR="00211239" w:rsidRDefault="00211239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>
        <w:rPr>
          <w:rFonts w:ascii="Calibri" w:hAnsi="Calibri"/>
          <w:color w:val="000000"/>
          <w:sz w:val="24"/>
          <w:szCs w:val="24"/>
        </w:rPr>
        <w:t>udrug</w:t>
      </w:r>
      <w:r w:rsidR="00004291">
        <w:rPr>
          <w:rFonts w:ascii="Calibri" w:hAnsi="Calibri"/>
          <w:color w:val="000000"/>
          <w:sz w:val="24"/>
          <w:szCs w:val="24"/>
        </w:rPr>
        <w:t>u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Kredenca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30.000,00 </w:t>
      </w:r>
      <w:proofErr w:type="spellStart"/>
      <w:r>
        <w:rPr>
          <w:rFonts w:ascii="Calibri" w:hAnsi="Calibri"/>
          <w:color w:val="000000"/>
          <w:sz w:val="24"/>
          <w:szCs w:val="24"/>
        </w:rPr>
        <w:t>kn</w:t>
      </w:r>
      <w:proofErr w:type="spellEnd"/>
      <w:r>
        <w:rPr>
          <w:rFonts w:ascii="Calibri" w:hAnsi="Calibri"/>
          <w:color w:val="000000"/>
          <w:sz w:val="24"/>
          <w:szCs w:val="24"/>
        </w:rPr>
        <w:t>,</w:t>
      </w:r>
    </w:p>
    <w:p w:rsidR="00004291" w:rsidRDefault="00004291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 w:rsidRPr="00864F1C"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udruge</w:t>
      </w:r>
      <w:proofErr w:type="spellEnd"/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klapa Marina Tučepi 15.000,00</w:t>
      </w:r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kn</w:t>
      </w:r>
      <w:proofErr w:type="spellEnd"/>
      <w:r w:rsidR="00B109FC">
        <w:rPr>
          <w:rFonts w:ascii="Calibri" w:hAnsi="Calibri"/>
          <w:color w:val="000000"/>
          <w:sz w:val="24"/>
          <w:szCs w:val="24"/>
        </w:rPr>
        <w:t>,</w:t>
      </w:r>
    </w:p>
    <w:p w:rsidR="00004291" w:rsidRDefault="00004291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 w:rsidRPr="00864F1C"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udruge</w:t>
      </w:r>
      <w:proofErr w:type="spellEnd"/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klapa </w:t>
      </w:r>
      <w:proofErr w:type="spellStart"/>
      <w:r>
        <w:rPr>
          <w:rFonts w:ascii="Calibri" w:hAnsi="Calibri"/>
          <w:color w:val="000000"/>
          <w:sz w:val="24"/>
          <w:szCs w:val="24"/>
        </w:rPr>
        <w:t>Fjoret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 5.000,00</w:t>
      </w:r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kn</w:t>
      </w:r>
      <w:proofErr w:type="spellEnd"/>
      <w:r w:rsidR="00B109FC">
        <w:rPr>
          <w:rFonts w:ascii="Calibri" w:hAnsi="Calibri"/>
          <w:color w:val="000000"/>
          <w:sz w:val="24"/>
          <w:szCs w:val="24"/>
        </w:rPr>
        <w:t>,</w:t>
      </w:r>
    </w:p>
    <w:p w:rsidR="00054C6C" w:rsidRDefault="00054C6C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 w:rsidRPr="00864F1C"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udruge</w:t>
      </w:r>
      <w:proofErr w:type="spellEnd"/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Kazališna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udruga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starih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“</w:t>
      </w:r>
      <w:proofErr w:type="spellStart"/>
      <w:r>
        <w:rPr>
          <w:rFonts w:ascii="Calibri" w:hAnsi="Calibri"/>
          <w:color w:val="000000"/>
          <w:sz w:val="24"/>
          <w:szCs w:val="24"/>
        </w:rPr>
        <w:t>Njega</w:t>
      </w:r>
      <w:proofErr w:type="spellEnd"/>
      <w:r>
        <w:rPr>
          <w:rFonts w:ascii="Calibri" w:hAnsi="Calibri"/>
          <w:color w:val="000000"/>
          <w:sz w:val="24"/>
          <w:szCs w:val="24"/>
        </w:rPr>
        <w:t>” 19.000,00</w:t>
      </w:r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kn</w:t>
      </w:r>
      <w:proofErr w:type="spellEnd"/>
    </w:p>
    <w:p w:rsidR="00211239" w:rsidRDefault="00211239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>
        <w:rPr>
          <w:rFonts w:ascii="Calibri" w:hAnsi="Calibri"/>
          <w:color w:val="000000"/>
          <w:sz w:val="24"/>
          <w:szCs w:val="24"/>
        </w:rPr>
        <w:t>udrugu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Tučepski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dragovoljac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30.000,00 </w:t>
      </w:r>
      <w:proofErr w:type="spellStart"/>
      <w:r>
        <w:rPr>
          <w:rFonts w:ascii="Calibri" w:hAnsi="Calibri"/>
          <w:color w:val="000000"/>
          <w:sz w:val="24"/>
          <w:szCs w:val="24"/>
        </w:rPr>
        <w:t>kn</w:t>
      </w:r>
      <w:proofErr w:type="spellEnd"/>
      <w:r>
        <w:rPr>
          <w:rFonts w:ascii="Calibri" w:hAnsi="Calibri"/>
          <w:color w:val="000000"/>
          <w:sz w:val="24"/>
          <w:szCs w:val="24"/>
        </w:rPr>
        <w:t>,</w:t>
      </w:r>
    </w:p>
    <w:p w:rsidR="00004291" w:rsidRDefault="00004291" w:rsidP="00004291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>
        <w:rPr>
          <w:rFonts w:ascii="Calibri" w:hAnsi="Calibri"/>
          <w:color w:val="000000"/>
          <w:sz w:val="24"/>
          <w:szCs w:val="24"/>
        </w:rPr>
        <w:t>udrugu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Sab </w:t>
      </w:r>
      <w:proofErr w:type="spellStart"/>
      <w:r>
        <w:rPr>
          <w:rFonts w:ascii="Calibri" w:hAnsi="Calibri"/>
          <w:color w:val="000000"/>
          <w:sz w:val="24"/>
          <w:szCs w:val="24"/>
        </w:rPr>
        <w:t>makarsko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primorje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 3.000,00 </w:t>
      </w:r>
      <w:proofErr w:type="spellStart"/>
      <w:r>
        <w:rPr>
          <w:rFonts w:ascii="Calibri" w:hAnsi="Calibri"/>
          <w:color w:val="000000"/>
          <w:sz w:val="24"/>
          <w:szCs w:val="24"/>
        </w:rPr>
        <w:t>kn</w:t>
      </w:r>
      <w:proofErr w:type="spellEnd"/>
      <w:r>
        <w:rPr>
          <w:rFonts w:ascii="Calibri" w:hAnsi="Calibri"/>
          <w:color w:val="000000"/>
          <w:sz w:val="24"/>
          <w:szCs w:val="24"/>
        </w:rPr>
        <w:t>,</w:t>
      </w:r>
    </w:p>
    <w:p w:rsidR="00054C6C" w:rsidRDefault="00054C6C" w:rsidP="00004291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 w:rsidRPr="00864F1C"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udrug</w:t>
      </w:r>
      <w:r w:rsidR="00B109FC">
        <w:rPr>
          <w:rFonts w:ascii="Calibri" w:hAnsi="Calibri"/>
          <w:color w:val="000000"/>
          <w:sz w:val="24"/>
          <w:szCs w:val="24"/>
        </w:rPr>
        <w:t>u</w:t>
      </w:r>
      <w:proofErr w:type="spellEnd"/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“</w:t>
      </w:r>
      <w:proofErr w:type="spellStart"/>
      <w:r>
        <w:rPr>
          <w:rFonts w:ascii="Calibri" w:hAnsi="Calibri"/>
          <w:color w:val="000000"/>
          <w:sz w:val="24"/>
          <w:szCs w:val="24"/>
        </w:rPr>
        <w:t>Sunce</w:t>
      </w:r>
      <w:proofErr w:type="spellEnd"/>
      <w:r>
        <w:rPr>
          <w:rFonts w:ascii="Calibri" w:hAnsi="Calibri"/>
          <w:color w:val="000000"/>
          <w:sz w:val="24"/>
          <w:szCs w:val="24"/>
        </w:rPr>
        <w:t>” Makarska 15.000,00</w:t>
      </w:r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kn</w:t>
      </w:r>
      <w:proofErr w:type="spellEnd"/>
      <w:r w:rsidR="00B109FC">
        <w:rPr>
          <w:rFonts w:ascii="Calibri" w:hAnsi="Calibri"/>
          <w:color w:val="000000"/>
          <w:sz w:val="24"/>
          <w:szCs w:val="24"/>
        </w:rPr>
        <w:t>,</w:t>
      </w:r>
    </w:p>
    <w:p w:rsidR="00B109FC" w:rsidRDefault="00B109FC" w:rsidP="00004291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 w:rsidRPr="00864F1C"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udrug</w:t>
      </w:r>
      <w:r>
        <w:rPr>
          <w:rFonts w:ascii="Calibri" w:hAnsi="Calibri"/>
          <w:color w:val="000000"/>
          <w:sz w:val="24"/>
          <w:szCs w:val="24"/>
        </w:rPr>
        <w:t>u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“</w:t>
      </w:r>
      <w:proofErr w:type="spellStart"/>
      <w:r>
        <w:rPr>
          <w:rFonts w:ascii="Calibri" w:hAnsi="Calibri"/>
          <w:color w:val="000000"/>
          <w:sz w:val="24"/>
          <w:szCs w:val="24"/>
        </w:rPr>
        <w:t>Lanterna</w:t>
      </w:r>
      <w:proofErr w:type="spellEnd"/>
      <w:r>
        <w:rPr>
          <w:rFonts w:ascii="Calibri" w:hAnsi="Calibri"/>
          <w:color w:val="000000"/>
          <w:sz w:val="24"/>
          <w:szCs w:val="24"/>
        </w:rPr>
        <w:t>” Makarska 3.000,00</w:t>
      </w:r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kn</w:t>
      </w:r>
      <w:proofErr w:type="spellEnd"/>
      <w:r>
        <w:rPr>
          <w:rFonts w:ascii="Calibri" w:hAnsi="Calibri"/>
          <w:color w:val="000000"/>
          <w:sz w:val="24"/>
          <w:szCs w:val="24"/>
        </w:rPr>
        <w:t>,</w:t>
      </w:r>
    </w:p>
    <w:p w:rsidR="00B109FC" w:rsidRDefault="00B109FC" w:rsidP="00004291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 w:rsidRPr="00864F1C"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udrug</w:t>
      </w:r>
      <w:r>
        <w:rPr>
          <w:rFonts w:ascii="Calibri" w:hAnsi="Calibri"/>
          <w:color w:val="000000"/>
          <w:sz w:val="24"/>
          <w:szCs w:val="24"/>
        </w:rPr>
        <w:t>u</w:t>
      </w:r>
      <w:proofErr w:type="spellEnd"/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Klub </w:t>
      </w:r>
      <w:proofErr w:type="spellStart"/>
      <w:r>
        <w:rPr>
          <w:rFonts w:ascii="Calibri" w:hAnsi="Calibri"/>
          <w:color w:val="000000"/>
          <w:sz w:val="24"/>
          <w:szCs w:val="24"/>
        </w:rPr>
        <w:t>liječenih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alkoholičara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Makarska 1.000,00</w:t>
      </w:r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kn</w:t>
      </w:r>
      <w:proofErr w:type="spellEnd"/>
    </w:p>
    <w:p w:rsidR="00004291" w:rsidRDefault="00004291" w:rsidP="00004291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>
        <w:rPr>
          <w:rFonts w:ascii="Calibri" w:hAnsi="Calibri"/>
          <w:color w:val="000000"/>
          <w:sz w:val="24"/>
          <w:szCs w:val="24"/>
        </w:rPr>
        <w:t>udrugu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roditelja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poginulih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Hrv.branitelja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4.000,00 </w:t>
      </w:r>
      <w:proofErr w:type="spellStart"/>
      <w:r>
        <w:rPr>
          <w:rFonts w:ascii="Calibri" w:hAnsi="Calibri"/>
          <w:color w:val="000000"/>
          <w:sz w:val="24"/>
          <w:szCs w:val="24"/>
        </w:rPr>
        <w:t>kn</w:t>
      </w:r>
      <w:proofErr w:type="spellEnd"/>
      <w:r>
        <w:rPr>
          <w:rFonts w:ascii="Calibri" w:hAnsi="Calibri"/>
          <w:color w:val="000000"/>
          <w:sz w:val="24"/>
          <w:szCs w:val="24"/>
        </w:rPr>
        <w:t>,</w:t>
      </w:r>
    </w:p>
    <w:p w:rsidR="00004291" w:rsidRDefault="00004291" w:rsidP="00004291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>
        <w:rPr>
          <w:rFonts w:ascii="Calibri" w:hAnsi="Calibri"/>
          <w:color w:val="000000"/>
          <w:sz w:val="24"/>
          <w:szCs w:val="24"/>
        </w:rPr>
        <w:t>udrugu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Lovačka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udruga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“</w:t>
      </w:r>
      <w:proofErr w:type="spellStart"/>
      <w:r>
        <w:rPr>
          <w:rFonts w:ascii="Calibri" w:hAnsi="Calibri"/>
          <w:color w:val="000000"/>
          <w:sz w:val="24"/>
          <w:szCs w:val="24"/>
        </w:rPr>
        <w:t>Biokovo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” 4.000,00 </w:t>
      </w:r>
      <w:proofErr w:type="spellStart"/>
      <w:r>
        <w:rPr>
          <w:rFonts w:ascii="Calibri" w:hAnsi="Calibri"/>
          <w:color w:val="000000"/>
          <w:sz w:val="24"/>
          <w:szCs w:val="24"/>
        </w:rPr>
        <w:t>kn</w:t>
      </w:r>
      <w:proofErr w:type="spellEnd"/>
    </w:p>
    <w:p w:rsidR="00864F1C" w:rsidRPr="00864F1C" w:rsidRDefault="00864F1C" w:rsidP="00864F1C">
      <w:pPr>
        <w:numPr>
          <w:ilvl w:val="0"/>
          <w:numId w:val="4"/>
        </w:numPr>
        <w:jc w:val="both"/>
        <w:rPr>
          <w:rFonts w:ascii="Calibri" w:hAnsi="Calibri"/>
          <w:color w:val="000000"/>
          <w:sz w:val="24"/>
          <w:szCs w:val="24"/>
        </w:rPr>
      </w:pPr>
      <w:r w:rsidRPr="00864F1C">
        <w:rPr>
          <w:rFonts w:ascii="Calibri" w:hAnsi="Calibri"/>
          <w:color w:val="000000"/>
          <w:sz w:val="24"/>
          <w:szCs w:val="24"/>
        </w:rPr>
        <w:t xml:space="preserve">za </w:t>
      </w:r>
      <w:proofErr w:type="spellStart"/>
      <w:r w:rsidR="003517BC">
        <w:rPr>
          <w:rFonts w:ascii="Calibri" w:hAnsi="Calibri"/>
          <w:color w:val="000000"/>
          <w:sz w:val="24"/>
          <w:szCs w:val="24"/>
        </w:rPr>
        <w:t>povremene</w:t>
      </w:r>
      <w:proofErr w:type="spellEnd"/>
      <w:r w:rsidR="003517B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517BC">
        <w:rPr>
          <w:rFonts w:ascii="Calibri" w:hAnsi="Calibri"/>
          <w:color w:val="000000"/>
          <w:sz w:val="24"/>
          <w:szCs w:val="24"/>
        </w:rPr>
        <w:t>potpore</w:t>
      </w:r>
      <w:proofErr w:type="spellEnd"/>
      <w:r w:rsidR="003517B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517BC">
        <w:rPr>
          <w:rFonts w:ascii="Calibri" w:hAnsi="Calibri"/>
          <w:color w:val="000000"/>
          <w:sz w:val="24"/>
          <w:szCs w:val="24"/>
        </w:rPr>
        <w:t>pojedincima</w:t>
      </w:r>
      <w:proofErr w:type="spellEnd"/>
      <w:r w:rsidR="003517B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0C4581">
        <w:rPr>
          <w:rFonts w:ascii="Calibri" w:hAnsi="Calibri"/>
          <w:color w:val="000000"/>
          <w:sz w:val="24"/>
          <w:szCs w:val="24"/>
        </w:rPr>
        <w:t>i</w:t>
      </w:r>
      <w:proofErr w:type="spellEnd"/>
      <w:r w:rsidR="003517B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="003517BC">
        <w:rPr>
          <w:rFonts w:ascii="Calibri" w:hAnsi="Calibri"/>
          <w:color w:val="000000"/>
          <w:sz w:val="24"/>
          <w:szCs w:val="24"/>
        </w:rPr>
        <w:t>udrugama</w:t>
      </w:r>
      <w:proofErr w:type="spellEnd"/>
      <w:r w:rsidR="003517BC">
        <w:rPr>
          <w:rFonts w:ascii="Calibri" w:hAnsi="Calibri"/>
          <w:color w:val="000000"/>
          <w:sz w:val="24"/>
          <w:szCs w:val="24"/>
        </w:rPr>
        <w:t xml:space="preserve"> </w:t>
      </w:r>
      <w:r w:rsidR="00345C71">
        <w:rPr>
          <w:rFonts w:ascii="Calibri" w:hAnsi="Calibri"/>
          <w:color w:val="000000"/>
          <w:sz w:val="24"/>
          <w:szCs w:val="24"/>
        </w:rPr>
        <w:t xml:space="preserve"> </w:t>
      </w:r>
      <w:r w:rsidR="00FB4046">
        <w:rPr>
          <w:rFonts w:ascii="Calibri" w:hAnsi="Calibri"/>
          <w:color w:val="000000"/>
          <w:sz w:val="24"/>
          <w:szCs w:val="24"/>
        </w:rPr>
        <w:t>93</w:t>
      </w:r>
      <w:r w:rsidR="00345C71">
        <w:rPr>
          <w:rFonts w:ascii="Calibri" w:hAnsi="Calibri"/>
          <w:color w:val="000000"/>
          <w:sz w:val="24"/>
          <w:szCs w:val="24"/>
        </w:rPr>
        <w:t>.</w:t>
      </w:r>
      <w:r w:rsidR="00FB4046">
        <w:rPr>
          <w:rFonts w:ascii="Calibri" w:hAnsi="Calibri"/>
          <w:color w:val="000000"/>
          <w:sz w:val="24"/>
          <w:szCs w:val="24"/>
        </w:rPr>
        <w:t>25</w:t>
      </w:r>
      <w:r w:rsidR="00882E4C">
        <w:rPr>
          <w:rFonts w:ascii="Calibri" w:hAnsi="Calibri"/>
          <w:color w:val="000000"/>
          <w:sz w:val="24"/>
          <w:szCs w:val="24"/>
        </w:rPr>
        <w:t>0</w:t>
      </w:r>
      <w:r w:rsidR="00345C71">
        <w:rPr>
          <w:rFonts w:ascii="Calibri" w:hAnsi="Calibri"/>
          <w:color w:val="000000"/>
          <w:sz w:val="24"/>
          <w:szCs w:val="24"/>
        </w:rPr>
        <w:t>,</w:t>
      </w:r>
      <w:r w:rsidR="00882E4C">
        <w:rPr>
          <w:rFonts w:ascii="Calibri" w:hAnsi="Calibri"/>
          <w:color w:val="000000"/>
          <w:sz w:val="24"/>
          <w:szCs w:val="24"/>
        </w:rPr>
        <w:t>0</w:t>
      </w:r>
      <w:r w:rsidR="00345C71">
        <w:rPr>
          <w:rFonts w:ascii="Calibri" w:hAnsi="Calibri"/>
          <w:color w:val="000000"/>
          <w:sz w:val="24"/>
          <w:szCs w:val="24"/>
        </w:rPr>
        <w:t>0</w:t>
      </w:r>
      <w:r w:rsidRPr="00864F1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="Calibri" w:hAnsi="Calibri"/>
          <w:color w:val="000000"/>
          <w:sz w:val="24"/>
          <w:szCs w:val="24"/>
        </w:rPr>
        <w:t>kn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</w:p>
    <w:p w:rsidR="003D2798" w:rsidRDefault="003D2798" w:rsidP="008D3F6F">
      <w:pPr>
        <w:autoSpaceDE w:val="0"/>
        <w:autoSpaceDN w:val="0"/>
        <w:adjustRightInd w:val="0"/>
        <w:ind w:left="-426"/>
        <w:rPr>
          <w:rFonts w:asciiTheme="minorHAnsi" w:hAnsiTheme="minorHAnsi"/>
          <w:color w:val="000000"/>
          <w:sz w:val="24"/>
          <w:szCs w:val="24"/>
        </w:rPr>
      </w:pPr>
    </w:p>
    <w:p w:rsidR="008D3F6F" w:rsidRDefault="008D3921" w:rsidP="008D3F6F">
      <w:pPr>
        <w:autoSpaceDE w:val="0"/>
        <w:autoSpaceDN w:val="0"/>
        <w:adjustRightInd w:val="0"/>
        <w:ind w:left="-426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8D3921">
        <w:rPr>
          <w:rFonts w:asciiTheme="minorHAnsi" w:hAnsiTheme="minorHAnsi"/>
          <w:color w:val="000000"/>
          <w:sz w:val="24"/>
          <w:szCs w:val="24"/>
        </w:rPr>
        <w:t>Kapitalne</w:t>
      </w:r>
      <w:proofErr w:type="spellEnd"/>
      <w:r w:rsidRPr="008D392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donacije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Dvd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Tučepi</w:t>
      </w:r>
      <w:r w:rsidR="00F945C6">
        <w:rPr>
          <w:rFonts w:asciiTheme="minorHAnsi" w:hAnsiTheme="minorHAnsi"/>
          <w:color w:val="000000"/>
          <w:sz w:val="24"/>
          <w:szCs w:val="24"/>
        </w:rPr>
        <w:t xml:space="preserve"> u </w:t>
      </w:r>
      <w:proofErr w:type="spellStart"/>
      <w:r w:rsidR="00F945C6">
        <w:rPr>
          <w:rFonts w:asciiTheme="minorHAnsi" w:hAnsiTheme="minorHAnsi"/>
          <w:color w:val="000000"/>
          <w:sz w:val="24"/>
          <w:szCs w:val="24"/>
        </w:rPr>
        <w:t>iznosu</w:t>
      </w:r>
      <w:proofErr w:type="spellEnd"/>
      <w:r w:rsidR="00F945C6">
        <w:rPr>
          <w:rFonts w:asciiTheme="minorHAnsi" w:hAnsiTheme="minorHAnsi"/>
          <w:color w:val="000000"/>
          <w:sz w:val="24"/>
          <w:szCs w:val="24"/>
        </w:rPr>
        <w:t xml:space="preserve"> od </w:t>
      </w:r>
      <w:r w:rsidR="005F5E4B">
        <w:rPr>
          <w:rFonts w:asciiTheme="minorHAnsi" w:hAnsiTheme="minorHAnsi"/>
          <w:color w:val="000000"/>
          <w:sz w:val="24"/>
          <w:szCs w:val="24"/>
        </w:rPr>
        <w:t>216</w:t>
      </w:r>
      <w:r w:rsidR="00F945C6">
        <w:rPr>
          <w:rFonts w:asciiTheme="minorHAnsi" w:hAnsiTheme="minorHAnsi"/>
          <w:color w:val="000000"/>
          <w:sz w:val="24"/>
          <w:szCs w:val="24"/>
        </w:rPr>
        <w:t>.</w:t>
      </w:r>
      <w:r w:rsidR="005F5E4B">
        <w:rPr>
          <w:rFonts w:asciiTheme="minorHAnsi" w:hAnsiTheme="minorHAnsi"/>
          <w:color w:val="000000"/>
          <w:sz w:val="24"/>
          <w:szCs w:val="24"/>
        </w:rPr>
        <w:t>050,78</w:t>
      </w:r>
      <w:r w:rsidR="00F945C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F945C6">
        <w:rPr>
          <w:rFonts w:asciiTheme="minorHAnsi" w:hAnsiTheme="minorHAnsi"/>
          <w:color w:val="000000"/>
          <w:sz w:val="24"/>
          <w:szCs w:val="24"/>
        </w:rPr>
        <w:t>kn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za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plaćanje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leasing</w:t>
      </w:r>
      <w:r w:rsidR="00904810">
        <w:rPr>
          <w:rFonts w:asciiTheme="minorHAnsi" w:hAnsiTheme="minorHAnsi"/>
          <w:color w:val="000000"/>
          <w:sz w:val="24"/>
          <w:szCs w:val="24"/>
        </w:rPr>
        <w:t>a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za novo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vatrogasno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vozilo</w:t>
      </w:r>
      <w:proofErr w:type="spellEnd"/>
      <w:r w:rsidR="003E61D1">
        <w:rPr>
          <w:rFonts w:asciiTheme="minorHAnsi" w:hAnsiTheme="minorHAnsi"/>
          <w:color w:val="000000"/>
          <w:sz w:val="24"/>
          <w:szCs w:val="24"/>
        </w:rPr>
        <w:t>.</w:t>
      </w:r>
    </w:p>
    <w:p w:rsidR="00F149C6" w:rsidRDefault="00F149C6" w:rsidP="008D3F6F">
      <w:pPr>
        <w:autoSpaceDE w:val="0"/>
        <w:autoSpaceDN w:val="0"/>
        <w:adjustRightInd w:val="0"/>
        <w:ind w:left="-426"/>
        <w:rPr>
          <w:rFonts w:asciiTheme="minorHAnsi" w:hAnsiTheme="minorHAnsi"/>
          <w:color w:val="000000"/>
          <w:sz w:val="24"/>
          <w:szCs w:val="24"/>
        </w:rPr>
      </w:pPr>
    </w:p>
    <w:p w:rsidR="00CA65B5" w:rsidRPr="00864F1C" w:rsidRDefault="00864F1C" w:rsidP="008D3F6F">
      <w:pPr>
        <w:autoSpaceDE w:val="0"/>
        <w:autoSpaceDN w:val="0"/>
        <w:adjustRightInd w:val="0"/>
        <w:ind w:left="-426"/>
        <w:rPr>
          <w:rFonts w:asciiTheme="minorHAnsi" w:hAnsiTheme="minorHAnsi" w:cs="Calibri,Bold"/>
          <w:b/>
          <w:bCs/>
          <w:color w:val="0000FF"/>
          <w:sz w:val="24"/>
          <w:szCs w:val="24"/>
          <w:lang w:val="hr-HR" w:eastAsia="hr-HR"/>
        </w:rPr>
      </w:pPr>
      <w:proofErr w:type="spellStart"/>
      <w:r w:rsidRPr="00864F1C">
        <w:rPr>
          <w:rFonts w:asciiTheme="minorHAnsi" w:hAnsiTheme="minorHAnsi"/>
          <w:color w:val="000000"/>
          <w:sz w:val="24"/>
          <w:szCs w:val="24"/>
        </w:rPr>
        <w:lastRenderedPageBreak/>
        <w:t>Kapitalne</w:t>
      </w:r>
      <w:proofErr w:type="spellEnd"/>
      <w:r w:rsidRPr="00864F1C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864F1C">
        <w:rPr>
          <w:rFonts w:asciiTheme="minorHAnsi" w:hAnsiTheme="minorHAnsi"/>
          <w:color w:val="000000"/>
          <w:sz w:val="24"/>
          <w:szCs w:val="24"/>
        </w:rPr>
        <w:t>pomoći</w:t>
      </w:r>
      <w:proofErr w:type="spellEnd"/>
      <w:r w:rsidRPr="00864F1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F945C6">
        <w:rPr>
          <w:rFonts w:asciiTheme="minorHAnsi" w:hAnsiTheme="minorHAnsi"/>
          <w:color w:val="000000"/>
          <w:sz w:val="24"/>
          <w:szCs w:val="24"/>
        </w:rPr>
        <w:t xml:space="preserve">u </w:t>
      </w:r>
      <w:proofErr w:type="spellStart"/>
      <w:r w:rsidR="00F945C6">
        <w:rPr>
          <w:rFonts w:asciiTheme="minorHAnsi" w:hAnsiTheme="minorHAnsi"/>
          <w:color w:val="000000"/>
          <w:sz w:val="24"/>
          <w:szCs w:val="24"/>
        </w:rPr>
        <w:t>iznosu</w:t>
      </w:r>
      <w:proofErr w:type="spellEnd"/>
      <w:r w:rsidR="00F945C6">
        <w:rPr>
          <w:rFonts w:asciiTheme="minorHAnsi" w:hAnsiTheme="minorHAnsi"/>
          <w:color w:val="000000"/>
          <w:sz w:val="24"/>
          <w:szCs w:val="24"/>
        </w:rPr>
        <w:t xml:space="preserve"> od </w:t>
      </w:r>
      <w:r w:rsidR="005F5E4B">
        <w:rPr>
          <w:rFonts w:asciiTheme="minorHAnsi" w:hAnsiTheme="minorHAnsi"/>
          <w:color w:val="000000"/>
          <w:sz w:val="24"/>
          <w:szCs w:val="24"/>
        </w:rPr>
        <w:t>343</w:t>
      </w:r>
      <w:r w:rsidR="00F945C6">
        <w:rPr>
          <w:rFonts w:asciiTheme="minorHAnsi" w:hAnsiTheme="minorHAnsi"/>
          <w:color w:val="000000"/>
          <w:sz w:val="24"/>
          <w:szCs w:val="24"/>
        </w:rPr>
        <w:t>.</w:t>
      </w:r>
      <w:r w:rsidR="005F5E4B">
        <w:rPr>
          <w:rFonts w:asciiTheme="minorHAnsi" w:hAnsiTheme="minorHAnsi"/>
          <w:color w:val="000000"/>
          <w:sz w:val="24"/>
          <w:szCs w:val="24"/>
        </w:rPr>
        <w:t>279,19</w:t>
      </w:r>
      <w:r w:rsidR="00F945C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F945C6">
        <w:rPr>
          <w:rFonts w:asciiTheme="minorHAnsi" w:hAnsiTheme="minorHAnsi"/>
          <w:color w:val="000000"/>
          <w:sz w:val="24"/>
          <w:szCs w:val="24"/>
        </w:rPr>
        <w:t>kn</w:t>
      </w:r>
      <w:proofErr w:type="spellEnd"/>
      <w:r w:rsidR="00F945C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F945C6">
        <w:rPr>
          <w:rFonts w:asciiTheme="minorHAnsi" w:hAnsiTheme="minorHAnsi"/>
          <w:color w:val="000000"/>
          <w:sz w:val="24"/>
          <w:szCs w:val="24"/>
        </w:rPr>
        <w:t>isplaćene</w:t>
      </w:r>
      <w:proofErr w:type="spellEnd"/>
      <w:r w:rsidR="00F945C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F945C6">
        <w:rPr>
          <w:rFonts w:asciiTheme="minorHAnsi" w:hAnsiTheme="minorHAnsi"/>
          <w:color w:val="000000"/>
          <w:sz w:val="24"/>
          <w:szCs w:val="24"/>
        </w:rPr>
        <w:t>su</w:t>
      </w:r>
      <w:proofErr w:type="spellEnd"/>
      <w:r w:rsidR="00F945C6">
        <w:rPr>
          <w:rFonts w:asciiTheme="minorHAnsi" w:hAnsiTheme="minorHAnsi"/>
          <w:color w:val="000000"/>
          <w:sz w:val="24"/>
          <w:szCs w:val="24"/>
        </w:rPr>
        <w:t xml:space="preserve"> Tučepi d.o.o.</w:t>
      </w:r>
      <w:r w:rsidR="0078644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73E4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8644B">
        <w:rPr>
          <w:rFonts w:asciiTheme="minorHAnsi" w:hAnsiTheme="minorHAnsi"/>
          <w:color w:val="000000"/>
          <w:sz w:val="24"/>
          <w:szCs w:val="24"/>
        </w:rPr>
        <w:t xml:space="preserve">Od toga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iznosa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1</w:t>
      </w:r>
      <w:r w:rsidR="00E12396">
        <w:rPr>
          <w:rFonts w:asciiTheme="minorHAnsi" w:hAnsiTheme="minorHAnsi"/>
          <w:color w:val="000000"/>
          <w:sz w:val="24"/>
          <w:szCs w:val="24"/>
        </w:rPr>
        <w:t>80</w:t>
      </w:r>
      <w:r w:rsidR="0078644B">
        <w:rPr>
          <w:rFonts w:asciiTheme="minorHAnsi" w:hAnsiTheme="minorHAnsi"/>
          <w:color w:val="000000"/>
          <w:sz w:val="24"/>
          <w:szCs w:val="24"/>
        </w:rPr>
        <w:t>.</w:t>
      </w:r>
      <w:r w:rsidR="00E12396">
        <w:rPr>
          <w:rFonts w:asciiTheme="minorHAnsi" w:hAnsiTheme="minorHAnsi"/>
          <w:color w:val="000000"/>
          <w:sz w:val="24"/>
          <w:szCs w:val="24"/>
        </w:rPr>
        <w:t>779,19</w:t>
      </w:r>
      <w:r w:rsidR="0078644B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kn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je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namjenjeno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za </w:t>
      </w:r>
      <w:proofErr w:type="spellStart"/>
      <w:r w:rsidR="00F945C6">
        <w:rPr>
          <w:rFonts w:asciiTheme="minorHAnsi" w:hAnsiTheme="minorHAnsi"/>
          <w:color w:val="000000"/>
          <w:sz w:val="24"/>
          <w:szCs w:val="24"/>
        </w:rPr>
        <w:t>plaćanje</w:t>
      </w:r>
      <w:proofErr w:type="spellEnd"/>
      <w:r w:rsidR="00F945C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F945C6">
        <w:rPr>
          <w:rFonts w:asciiTheme="minorHAnsi" w:hAnsiTheme="minorHAnsi"/>
          <w:color w:val="000000"/>
          <w:sz w:val="24"/>
          <w:szCs w:val="24"/>
        </w:rPr>
        <w:t>leasinga</w:t>
      </w:r>
      <w:proofErr w:type="spellEnd"/>
      <w:r w:rsidR="00F945C6">
        <w:rPr>
          <w:rFonts w:asciiTheme="minorHAnsi" w:hAnsiTheme="minorHAnsi"/>
          <w:color w:val="000000"/>
          <w:sz w:val="24"/>
          <w:szCs w:val="24"/>
        </w:rPr>
        <w:t xml:space="preserve"> za  </w:t>
      </w:r>
      <w:proofErr w:type="spellStart"/>
      <w:r w:rsidR="00F945C6">
        <w:rPr>
          <w:rFonts w:asciiTheme="minorHAnsi" w:hAnsiTheme="minorHAnsi"/>
          <w:color w:val="000000"/>
          <w:sz w:val="24"/>
          <w:szCs w:val="24"/>
        </w:rPr>
        <w:t>vozil</w:t>
      </w:r>
      <w:r w:rsidR="00973E4F">
        <w:rPr>
          <w:rFonts w:asciiTheme="minorHAnsi" w:hAnsiTheme="minorHAnsi"/>
          <w:color w:val="000000"/>
          <w:sz w:val="24"/>
          <w:szCs w:val="24"/>
        </w:rPr>
        <w:t>o</w:t>
      </w:r>
      <w:proofErr w:type="spellEnd"/>
      <w:r w:rsidR="00F945C6">
        <w:rPr>
          <w:rFonts w:asciiTheme="minorHAnsi" w:hAnsiTheme="minorHAnsi"/>
          <w:color w:val="000000"/>
          <w:sz w:val="24"/>
          <w:szCs w:val="24"/>
        </w:rPr>
        <w:t xml:space="preserve"> za </w:t>
      </w:r>
      <w:proofErr w:type="spellStart"/>
      <w:r w:rsidR="00F945C6">
        <w:rPr>
          <w:rFonts w:asciiTheme="minorHAnsi" w:hAnsiTheme="minorHAnsi"/>
          <w:color w:val="000000"/>
          <w:sz w:val="24"/>
          <w:szCs w:val="24"/>
        </w:rPr>
        <w:t>prikupljanje</w:t>
      </w:r>
      <w:proofErr w:type="spellEnd"/>
      <w:r w:rsidR="00F945C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F945C6">
        <w:rPr>
          <w:rFonts w:asciiTheme="minorHAnsi" w:hAnsiTheme="minorHAnsi"/>
          <w:color w:val="000000"/>
          <w:sz w:val="24"/>
          <w:szCs w:val="24"/>
        </w:rPr>
        <w:t>i</w:t>
      </w:r>
      <w:proofErr w:type="spellEnd"/>
      <w:r w:rsidR="00F945C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F945C6">
        <w:rPr>
          <w:rFonts w:asciiTheme="minorHAnsi" w:hAnsiTheme="minorHAnsi"/>
          <w:color w:val="000000"/>
          <w:sz w:val="24"/>
          <w:szCs w:val="24"/>
        </w:rPr>
        <w:t>odvoz</w:t>
      </w:r>
      <w:proofErr w:type="spellEnd"/>
      <w:r w:rsidR="00F945C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973E4F">
        <w:rPr>
          <w:rFonts w:asciiTheme="minorHAnsi" w:hAnsiTheme="minorHAnsi"/>
          <w:color w:val="000000"/>
          <w:sz w:val="24"/>
          <w:szCs w:val="24"/>
        </w:rPr>
        <w:t>komunalnog</w:t>
      </w:r>
      <w:proofErr w:type="spellEnd"/>
      <w:r w:rsidR="00973E4F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973E4F">
        <w:rPr>
          <w:rFonts w:asciiTheme="minorHAnsi" w:hAnsiTheme="minorHAnsi"/>
          <w:color w:val="000000"/>
          <w:sz w:val="24"/>
          <w:szCs w:val="24"/>
        </w:rPr>
        <w:t>otpada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sred</w:t>
      </w:r>
      <w:r w:rsidR="00DB01FF">
        <w:rPr>
          <w:rFonts w:asciiTheme="minorHAnsi" w:hAnsiTheme="minorHAnsi"/>
          <w:color w:val="000000"/>
          <w:sz w:val="24"/>
          <w:szCs w:val="24"/>
        </w:rPr>
        <w:t>s</w:t>
      </w:r>
      <w:r w:rsidR="0078644B">
        <w:rPr>
          <w:rFonts w:asciiTheme="minorHAnsi" w:hAnsiTheme="minorHAnsi"/>
          <w:color w:val="000000"/>
          <w:sz w:val="24"/>
          <w:szCs w:val="24"/>
        </w:rPr>
        <w:t>tva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se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doznačavaju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mjesečno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>), 122</w:t>
      </w:r>
      <w:r w:rsidR="003E61D1">
        <w:rPr>
          <w:rFonts w:asciiTheme="minorHAnsi" w:hAnsiTheme="minorHAnsi"/>
          <w:color w:val="000000"/>
          <w:sz w:val="24"/>
          <w:szCs w:val="24"/>
        </w:rPr>
        <w:t>.</w:t>
      </w:r>
      <w:r w:rsidR="00E12396">
        <w:rPr>
          <w:rFonts w:asciiTheme="minorHAnsi" w:hAnsiTheme="minorHAnsi"/>
          <w:color w:val="000000"/>
          <w:sz w:val="24"/>
          <w:szCs w:val="24"/>
        </w:rPr>
        <w:t>5</w:t>
      </w:r>
      <w:r w:rsidR="0078644B">
        <w:rPr>
          <w:rFonts w:asciiTheme="minorHAnsi" w:hAnsiTheme="minorHAnsi"/>
          <w:color w:val="000000"/>
          <w:sz w:val="24"/>
          <w:szCs w:val="24"/>
        </w:rPr>
        <w:t xml:space="preserve">00,00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kn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jednokratno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za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pokrivanje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troškova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nabave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komunalnog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teretnog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vozila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za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odvoz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reciklabilnog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otpada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(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plastika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I sl.) </w:t>
      </w:r>
      <w:proofErr w:type="spellStart"/>
      <w:r w:rsidR="00DB01FF">
        <w:rPr>
          <w:rFonts w:asciiTheme="minorHAnsi" w:hAnsiTheme="minorHAnsi"/>
          <w:color w:val="000000"/>
          <w:sz w:val="24"/>
          <w:szCs w:val="24"/>
        </w:rPr>
        <w:t>i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40.000,00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kn</w:t>
      </w:r>
      <w:proofErr w:type="spellEnd"/>
      <w:r w:rsidR="0078644B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78644B">
        <w:rPr>
          <w:rFonts w:asciiTheme="minorHAnsi" w:hAnsiTheme="minorHAnsi"/>
          <w:color w:val="000000"/>
          <w:sz w:val="24"/>
          <w:szCs w:val="24"/>
        </w:rPr>
        <w:t>jednokratno</w:t>
      </w:r>
      <w:proofErr w:type="spellEnd"/>
      <w:r w:rsidR="00384384">
        <w:rPr>
          <w:rFonts w:asciiTheme="minorHAnsi" w:hAnsiTheme="minorHAnsi"/>
          <w:color w:val="000000"/>
          <w:sz w:val="24"/>
          <w:szCs w:val="24"/>
        </w:rPr>
        <w:t xml:space="preserve"> za </w:t>
      </w:r>
      <w:proofErr w:type="spellStart"/>
      <w:r w:rsidR="00384384">
        <w:rPr>
          <w:rFonts w:asciiTheme="minorHAnsi" w:hAnsiTheme="minorHAnsi"/>
          <w:color w:val="000000"/>
          <w:sz w:val="24"/>
          <w:szCs w:val="24"/>
        </w:rPr>
        <w:t>pokrivanje</w:t>
      </w:r>
      <w:proofErr w:type="spellEnd"/>
      <w:r w:rsidR="0038438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384384">
        <w:rPr>
          <w:rFonts w:asciiTheme="minorHAnsi" w:hAnsiTheme="minorHAnsi"/>
          <w:color w:val="000000"/>
          <w:sz w:val="24"/>
          <w:szCs w:val="24"/>
        </w:rPr>
        <w:t>troškova</w:t>
      </w:r>
      <w:proofErr w:type="spellEnd"/>
      <w:r w:rsidR="0038438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384384">
        <w:rPr>
          <w:rFonts w:asciiTheme="minorHAnsi" w:hAnsiTheme="minorHAnsi"/>
          <w:color w:val="000000"/>
          <w:sz w:val="24"/>
          <w:szCs w:val="24"/>
        </w:rPr>
        <w:t>odvoza</w:t>
      </w:r>
      <w:proofErr w:type="spellEnd"/>
      <w:r w:rsidR="0038438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384384">
        <w:rPr>
          <w:rFonts w:asciiTheme="minorHAnsi" w:hAnsiTheme="minorHAnsi"/>
          <w:color w:val="000000"/>
          <w:sz w:val="24"/>
          <w:szCs w:val="24"/>
        </w:rPr>
        <w:t>komunalnog</w:t>
      </w:r>
      <w:proofErr w:type="spellEnd"/>
      <w:r w:rsidR="0038438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384384">
        <w:rPr>
          <w:rFonts w:asciiTheme="minorHAnsi" w:hAnsiTheme="minorHAnsi"/>
          <w:color w:val="000000"/>
          <w:sz w:val="24"/>
          <w:szCs w:val="24"/>
        </w:rPr>
        <w:t>otpada</w:t>
      </w:r>
      <w:proofErr w:type="spellEnd"/>
      <w:r w:rsidR="0038438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384384">
        <w:rPr>
          <w:rFonts w:asciiTheme="minorHAnsi" w:hAnsiTheme="minorHAnsi"/>
          <w:color w:val="000000"/>
          <w:sz w:val="24"/>
          <w:szCs w:val="24"/>
        </w:rPr>
        <w:t>na</w:t>
      </w:r>
      <w:proofErr w:type="spellEnd"/>
      <w:r w:rsidR="0038438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384384">
        <w:rPr>
          <w:rFonts w:asciiTheme="minorHAnsi" w:hAnsiTheme="minorHAnsi"/>
          <w:color w:val="000000"/>
          <w:sz w:val="24"/>
          <w:szCs w:val="24"/>
        </w:rPr>
        <w:t>području</w:t>
      </w:r>
      <w:proofErr w:type="spellEnd"/>
      <w:r w:rsidR="00384384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384384">
        <w:rPr>
          <w:rFonts w:asciiTheme="minorHAnsi" w:hAnsiTheme="minorHAnsi"/>
          <w:color w:val="000000"/>
          <w:sz w:val="24"/>
          <w:szCs w:val="24"/>
        </w:rPr>
        <w:t>Općine</w:t>
      </w:r>
      <w:proofErr w:type="spellEnd"/>
      <w:r w:rsidR="00384384">
        <w:rPr>
          <w:rFonts w:asciiTheme="minorHAnsi" w:hAnsiTheme="minorHAnsi"/>
          <w:color w:val="000000"/>
          <w:sz w:val="24"/>
          <w:szCs w:val="24"/>
        </w:rPr>
        <w:t xml:space="preserve"> Tučepi.</w:t>
      </w:r>
    </w:p>
    <w:p w:rsidR="00864F1C" w:rsidRDefault="00864F1C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0000FF"/>
          <w:sz w:val="22"/>
          <w:szCs w:val="22"/>
          <w:lang w:val="hr-HR" w:eastAsia="hr-HR"/>
        </w:rPr>
      </w:pPr>
    </w:p>
    <w:p w:rsidR="00CA65B5" w:rsidRPr="008C36F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FFC000" w:themeColor="accent4"/>
          <w:sz w:val="26"/>
          <w:szCs w:val="26"/>
          <w:lang w:val="hr-HR"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C36FD">
        <w:rPr>
          <w:rFonts w:ascii="Calibri" w:hAnsi="Calibri" w:cs="Calibri,Bold"/>
          <w:b/>
          <w:bCs/>
          <w:color w:val="FFC000" w:themeColor="accent4"/>
          <w:sz w:val="26"/>
          <w:szCs w:val="26"/>
          <w:lang w:val="hr-HR"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RASHODI ZA NABAVU NEFINANCIJSKE IMOVINE</w:t>
      </w:r>
    </w:p>
    <w:p w:rsidR="00CA65B5" w:rsidRPr="00B027CD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</w:p>
    <w:p w:rsidR="00CA65B5" w:rsidRDefault="00CA65B5" w:rsidP="00CA65B5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Rashodi za nabavu nefinancijske imovine izvrš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eni su u iznosu </w:t>
      </w:r>
      <w:r w:rsidR="00142347">
        <w:rPr>
          <w:rFonts w:ascii="Calibri" w:hAnsi="Calibri" w:cs="Calibri"/>
          <w:color w:val="000000"/>
          <w:sz w:val="24"/>
          <w:szCs w:val="24"/>
          <w:lang w:val="hr-HR" w:eastAsia="hr-HR"/>
        </w:rPr>
        <w:t>11.644.580,95</w:t>
      </w:r>
      <w:r w:rsidR="00155349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ili </w:t>
      </w:r>
      <w:r w:rsidR="00142347">
        <w:rPr>
          <w:rFonts w:ascii="Calibri" w:hAnsi="Calibri" w:cs="Calibri"/>
          <w:color w:val="000000"/>
          <w:sz w:val="24"/>
          <w:szCs w:val="24"/>
          <w:lang w:val="hr-HR" w:eastAsia="hr-HR"/>
        </w:rPr>
        <w:t>8</w:t>
      </w:r>
      <w:r w:rsidR="00CD6C52">
        <w:rPr>
          <w:rFonts w:ascii="Calibri" w:hAnsi="Calibri" w:cs="Calibri"/>
          <w:color w:val="000000"/>
          <w:sz w:val="24"/>
          <w:szCs w:val="24"/>
          <w:lang w:val="hr-HR" w:eastAsia="hr-HR"/>
        </w:rPr>
        <w:t>2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142347">
        <w:rPr>
          <w:rFonts w:ascii="Calibri" w:hAnsi="Calibri" w:cs="Calibri"/>
          <w:color w:val="000000"/>
          <w:sz w:val="24"/>
          <w:szCs w:val="24"/>
          <w:lang w:val="hr-HR" w:eastAsia="hr-HR"/>
        </w:rPr>
        <w:t>1</w:t>
      </w:r>
      <w:r w:rsidR="00CD6C52">
        <w:rPr>
          <w:rFonts w:ascii="Calibri" w:hAnsi="Calibri" w:cs="Calibri"/>
          <w:color w:val="000000"/>
          <w:sz w:val="24"/>
          <w:szCs w:val="24"/>
          <w:lang w:val="hr-HR" w:eastAsia="hr-HR"/>
        </w:rPr>
        <w:t>6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>%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godišnjeg</w:t>
      </w:r>
      <w:r w:rsidRPr="00DA591D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plana.</w:t>
      </w:r>
      <w:r w:rsidR="005C7711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</w:p>
    <w:p w:rsidR="003425E4" w:rsidRDefault="005C7711" w:rsidP="003425E4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Rashodi za nabavu nefinancijske imovine sastoje se od rashoda za nabavu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neproizvedene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dugotrajne imovine koji su ostvareni u iznosu od 2.043.969,05 kn (</w:t>
      </w:r>
      <w:r w:rsidR="00B25BC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rashodi </w:t>
      </w:r>
      <w:r w:rsidR="00740A10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po ugovoru o zamjeni zemljišta </w:t>
      </w:r>
      <w:r w:rsidR="00B25BC8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sa hotelima </w:t>
      </w:r>
      <w:r w:rsidR="00B26BA5">
        <w:rPr>
          <w:rFonts w:ascii="Calibri" w:hAnsi="Calibri" w:cs="Calibri"/>
          <w:color w:val="000000"/>
          <w:sz w:val="24"/>
          <w:szCs w:val="24"/>
          <w:lang w:val="hr-HR" w:eastAsia="hr-HR"/>
        </w:rPr>
        <w:t>T</w:t>
      </w:r>
      <w:r w:rsidR="00B25BC8">
        <w:rPr>
          <w:rFonts w:ascii="Calibri" w:hAnsi="Calibri" w:cs="Calibri"/>
          <w:color w:val="000000"/>
          <w:sz w:val="24"/>
          <w:szCs w:val="24"/>
          <w:lang w:val="hr-HR" w:eastAsia="hr-HR"/>
        </w:rPr>
        <w:t>učepi d.d.</w:t>
      </w:r>
      <w:r w:rsidR="00B26BA5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) i rashoda za nabavu </w:t>
      </w:r>
      <w:r w:rsidR="00CD6C52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FD49D3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proizvedene dugotrajne </w:t>
      </w:r>
      <w:r w:rsidR="00CD6C52">
        <w:rPr>
          <w:rFonts w:ascii="Calibri" w:hAnsi="Calibri" w:cs="Calibri"/>
          <w:color w:val="000000"/>
          <w:sz w:val="24"/>
          <w:szCs w:val="24"/>
          <w:lang w:val="hr-HR" w:eastAsia="hr-HR"/>
        </w:rPr>
        <w:t>imovine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. </w:t>
      </w:r>
      <w:r w:rsidR="00FD49D3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Rashodi za nabavu  proizvedene dugotrajne imovine ostvareni su u iznosu od 9.600.611,90 kn i </w:t>
      </w:r>
      <w:r w:rsidR="00FD49D3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sastoje se najvećim dijelom od rashoda </w:t>
      </w:r>
      <w:r w:rsidR="00CD6C52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</w:t>
      </w:r>
      <w:r w:rsidR="00FD49D3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vezanih za ulaganje u građevinske objekte u iznosu od 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9</w:t>
      </w:r>
      <w:r w:rsidR="00FD49D3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184</w:t>
      </w:r>
      <w:r w:rsidR="00FD49D3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617</w:t>
      </w:r>
      <w:r w:rsidR="00FD49D3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>
        <w:rPr>
          <w:rFonts w:ascii="Calibri" w:hAnsi="Calibri" w:cs="Calibri"/>
          <w:color w:val="000000"/>
          <w:sz w:val="24"/>
          <w:szCs w:val="24"/>
          <w:lang w:val="hr-HR" w:eastAsia="hr-HR"/>
        </w:rPr>
        <w:t>5</w:t>
      </w:r>
      <w:r w:rsidR="00C32888">
        <w:rPr>
          <w:rFonts w:ascii="Calibri" w:hAnsi="Calibri" w:cs="Calibri"/>
          <w:color w:val="000000"/>
          <w:sz w:val="24"/>
          <w:szCs w:val="24"/>
          <w:lang w:val="hr-HR" w:eastAsia="hr-HR"/>
        </w:rPr>
        <w:t>0</w:t>
      </w:r>
      <w:r w:rsidR="00FD49D3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 kn a manjim dijelom u ulaganja u postrojenje i opremu u iznosu od </w:t>
      </w:r>
      <w:r w:rsidR="00B25BC8">
        <w:rPr>
          <w:rFonts w:ascii="Calibri" w:hAnsi="Calibri" w:cs="Calibri"/>
          <w:color w:val="000000"/>
          <w:sz w:val="24"/>
          <w:szCs w:val="24"/>
          <w:lang w:val="hr-HR" w:eastAsia="hr-HR"/>
        </w:rPr>
        <w:t>69</w:t>
      </w:r>
      <w:r w:rsidR="00FD49D3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B25BC8">
        <w:rPr>
          <w:rFonts w:ascii="Calibri" w:hAnsi="Calibri" w:cs="Calibri"/>
          <w:color w:val="000000"/>
          <w:sz w:val="24"/>
          <w:szCs w:val="24"/>
          <w:lang w:val="hr-HR" w:eastAsia="hr-HR"/>
        </w:rPr>
        <w:t>619</w:t>
      </w:r>
      <w:r w:rsidR="00FD49D3">
        <w:rPr>
          <w:rFonts w:ascii="Calibri" w:hAnsi="Calibri" w:cs="Calibri"/>
          <w:color w:val="000000"/>
          <w:sz w:val="24"/>
          <w:szCs w:val="24"/>
          <w:lang w:val="hr-HR" w:eastAsia="hr-HR"/>
        </w:rPr>
        <w:t>,</w:t>
      </w:r>
      <w:r w:rsidR="00B25BC8">
        <w:rPr>
          <w:rFonts w:ascii="Calibri" w:hAnsi="Calibri" w:cs="Calibri"/>
          <w:color w:val="000000"/>
          <w:sz w:val="24"/>
          <w:szCs w:val="24"/>
          <w:lang w:val="hr-HR" w:eastAsia="hr-HR"/>
        </w:rPr>
        <w:t>4</w:t>
      </w:r>
      <w:r w:rsidR="00FD49D3">
        <w:rPr>
          <w:rFonts w:ascii="Calibri" w:hAnsi="Calibri" w:cs="Calibri"/>
          <w:color w:val="000000"/>
          <w:sz w:val="24"/>
          <w:szCs w:val="24"/>
          <w:lang w:val="hr-HR" w:eastAsia="hr-HR"/>
        </w:rPr>
        <w:t xml:space="preserve">0 kn i nematerijalnu proizvedenu imovinu u iznosu od </w:t>
      </w:r>
      <w:r w:rsidR="00B25BC8">
        <w:rPr>
          <w:rFonts w:ascii="Calibri" w:hAnsi="Calibri" w:cs="Calibri"/>
          <w:color w:val="000000"/>
          <w:sz w:val="24"/>
          <w:szCs w:val="24"/>
          <w:lang w:val="hr-HR" w:eastAsia="hr-HR"/>
        </w:rPr>
        <w:t>346</w:t>
      </w:r>
      <w:r w:rsidR="00FD49D3">
        <w:rPr>
          <w:rFonts w:ascii="Calibri" w:hAnsi="Calibri" w:cs="Calibri"/>
          <w:color w:val="000000"/>
          <w:sz w:val="24"/>
          <w:szCs w:val="24"/>
          <w:lang w:val="hr-HR" w:eastAsia="hr-HR"/>
        </w:rPr>
        <w:t>.</w:t>
      </w:r>
      <w:r w:rsidR="00B25BC8">
        <w:rPr>
          <w:rFonts w:ascii="Calibri" w:hAnsi="Calibri" w:cs="Calibri"/>
          <w:color w:val="000000"/>
          <w:sz w:val="24"/>
          <w:szCs w:val="24"/>
          <w:lang w:val="hr-HR" w:eastAsia="hr-HR"/>
        </w:rPr>
        <w:t>375</w:t>
      </w:r>
      <w:r w:rsidR="00FD49D3">
        <w:rPr>
          <w:rFonts w:ascii="Calibri" w:hAnsi="Calibri" w:cs="Calibri"/>
          <w:color w:val="000000"/>
          <w:sz w:val="24"/>
          <w:szCs w:val="24"/>
          <w:lang w:val="hr-HR" w:eastAsia="hr-HR"/>
        </w:rPr>
        <w:t>,00 kn.</w:t>
      </w:r>
    </w:p>
    <w:p w:rsidR="00D94A0F" w:rsidRDefault="00D94A0F" w:rsidP="003425E4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</w:p>
    <w:p w:rsidR="00D94A0F" w:rsidRDefault="00D94A0F" w:rsidP="003425E4">
      <w:pPr>
        <w:autoSpaceDE w:val="0"/>
        <w:autoSpaceDN w:val="0"/>
        <w:adjustRightInd w:val="0"/>
        <w:ind w:left="-426"/>
        <w:jc w:val="both"/>
        <w:rPr>
          <w:rFonts w:ascii="Calibri" w:hAnsi="Calibri" w:cs="Calibri,Bold"/>
          <w:b/>
          <w:bCs/>
          <w:color w:val="FFC000" w:themeColor="accent4"/>
          <w:sz w:val="26"/>
          <w:szCs w:val="26"/>
          <w:lang w:val="hr-HR"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alibri" w:hAnsi="Calibri" w:cs="Calibri,Bold"/>
          <w:b/>
          <w:bCs/>
          <w:color w:val="FFC000" w:themeColor="accent4"/>
          <w:sz w:val="26"/>
          <w:szCs w:val="26"/>
          <w:lang w:val="hr-HR"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OBRAZLOŽENJE OSTVARENJA PLANA RAZVOJNIH PROGRAMA 2019-2021</w:t>
      </w:r>
    </w:p>
    <w:p w:rsidR="00765C6F" w:rsidRDefault="00765C6F" w:rsidP="003425E4">
      <w:pPr>
        <w:autoSpaceDE w:val="0"/>
        <w:autoSpaceDN w:val="0"/>
        <w:adjustRightInd w:val="0"/>
        <w:ind w:left="-426"/>
        <w:jc w:val="both"/>
        <w:rPr>
          <w:rFonts w:ascii="Calibri" w:hAnsi="Calibri" w:cs="Calibri,Bold"/>
          <w:b/>
          <w:bCs/>
          <w:color w:val="FFC000" w:themeColor="accent4"/>
          <w:sz w:val="26"/>
          <w:szCs w:val="26"/>
          <w:lang w:val="hr-HR" w:eastAsia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K100004 </w:t>
      </w:r>
      <w:r w:rsidRPr="007B3E6E">
        <w:rPr>
          <w:rFonts w:asciiTheme="minorHAnsi" w:hAnsiTheme="minorHAnsi"/>
          <w:b/>
          <w:bCs/>
          <w:sz w:val="24"/>
          <w:szCs w:val="24"/>
        </w:rPr>
        <w:t>KAPITALNE POMOĆI - TUČEPI D.O.O.</w:t>
      </w:r>
    </w:p>
    <w:p w:rsidR="00960CE5" w:rsidRPr="007B3E6E" w:rsidRDefault="00960CE5" w:rsidP="00960CE5">
      <w:pPr>
        <w:rPr>
          <w:rFonts w:asciiTheme="minorHAnsi" w:hAnsiTheme="minorHAnsi"/>
          <w:color w:val="FF0000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donacije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„Tučepi“ d.o.o. </w:t>
      </w:r>
      <w:proofErr w:type="spellStart"/>
      <w:r w:rsidRPr="007B3E6E">
        <w:rPr>
          <w:rFonts w:asciiTheme="minorHAnsi" w:hAnsiTheme="minorHAnsi"/>
          <w:sz w:val="24"/>
          <w:szCs w:val="24"/>
        </w:rPr>
        <w:t>ostvarene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7B3E6E">
        <w:rPr>
          <w:rFonts w:asciiTheme="minorHAnsi" w:hAnsiTheme="minorHAnsi"/>
          <w:sz w:val="24"/>
          <w:szCs w:val="24"/>
        </w:rPr>
        <w:t>iznosu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343.279,19, s </w:t>
      </w:r>
      <w:proofErr w:type="spellStart"/>
      <w:r w:rsidRPr="007B3E6E">
        <w:rPr>
          <w:rFonts w:asciiTheme="minorHAnsi" w:hAnsiTheme="minorHAnsi"/>
          <w:sz w:val="24"/>
          <w:szCs w:val="24"/>
        </w:rPr>
        <w:t>tim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da se </w:t>
      </w:r>
      <w:proofErr w:type="spellStart"/>
      <w:r w:rsidRPr="007B3E6E">
        <w:rPr>
          <w:rFonts w:asciiTheme="minorHAnsi" w:hAnsiTheme="minorHAnsi"/>
          <w:sz w:val="24"/>
          <w:szCs w:val="24"/>
        </w:rPr>
        <w:t>isto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odnosilo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pokrivanje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troškova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leasinga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komunalno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vozilo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(180.779,19 </w:t>
      </w:r>
      <w:proofErr w:type="spellStart"/>
      <w:r w:rsidRPr="007B3E6E">
        <w:rPr>
          <w:rFonts w:asciiTheme="minorHAnsi" w:hAnsiTheme="minorHAnsi"/>
          <w:sz w:val="24"/>
          <w:szCs w:val="24"/>
        </w:rPr>
        <w:t>kn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), </w:t>
      </w:r>
      <w:proofErr w:type="spellStart"/>
      <w:r w:rsidRPr="007B3E6E">
        <w:rPr>
          <w:rFonts w:asciiTheme="minorHAnsi" w:hAnsiTheme="minorHAnsi"/>
          <w:sz w:val="24"/>
          <w:szCs w:val="24"/>
        </w:rPr>
        <w:t>nabave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komunalnog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teretnog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vozila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odvoz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reciklabilnog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otpada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plastika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sl. – 122.500,00 </w:t>
      </w:r>
      <w:proofErr w:type="spellStart"/>
      <w:r w:rsidRPr="007B3E6E">
        <w:rPr>
          <w:rFonts w:asciiTheme="minorHAnsi" w:hAnsiTheme="minorHAnsi"/>
          <w:sz w:val="24"/>
          <w:szCs w:val="24"/>
        </w:rPr>
        <w:t>kn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troškova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odvoza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glomaznog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komunalnog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otpada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području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Općine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(40.000,00 </w:t>
      </w:r>
      <w:proofErr w:type="spellStart"/>
      <w:r w:rsidRPr="007B3E6E">
        <w:rPr>
          <w:rFonts w:asciiTheme="minorHAnsi" w:hAnsiTheme="minorHAnsi"/>
          <w:sz w:val="24"/>
          <w:szCs w:val="24"/>
        </w:rPr>
        <w:t>kn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).    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K100009 </w:t>
      </w:r>
      <w:r w:rsidRPr="007B3E6E">
        <w:rPr>
          <w:rFonts w:asciiTheme="minorHAnsi" w:hAnsiTheme="minorHAnsi"/>
          <w:b/>
          <w:bCs/>
          <w:sz w:val="24"/>
          <w:szCs w:val="24"/>
        </w:rPr>
        <w:t>KAPITALNE DONACIJE DVD TUČEPI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216.050,78, a </w:t>
      </w:r>
      <w:proofErr w:type="spellStart"/>
      <w:r w:rsidRPr="007B3E6E">
        <w:rPr>
          <w:rFonts w:asciiTheme="minorHAnsi" w:hAnsiTheme="minorHAnsi"/>
          <w:sz w:val="24"/>
          <w:szCs w:val="24"/>
        </w:rPr>
        <w:t>radi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se o </w:t>
      </w:r>
      <w:proofErr w:type="spellStart"/>
      <w:r w:rsidRPr="007B3E6E">
        <w:rPr>
          <w:rFonts w:asciiTheme="minorHAnsi" w:hAnsiTheme="minorHAnsi"/>
          <w:sz w:val="24"/>
          <w:szCs w:val="24"/>
        </w:rPr>
        <w:t>pokrivanju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troškova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leasinga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novo </w:t>
      </w:r>
      <w:proofErr w:type="spellStart"/>
      <w:r w:rsidRPr="007B3E6E">
        <w:rPr>
          <w:rFonts w:asciiTheme="minorHAnsi" w:hAnsiTheme="minorHAnsi"/>
          <w:sz w:val="24"/>
          <w:szCs w:val="24"/>
        </w:rPr>
        <w:t>vatrogasno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vozilo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K100021 </w:t>
      </w:r>
      <w:r w:rsidRPr="007B3E6E">
        <w:rPr>
          <w:rFonts w:asciiTheme="minorHAnsi" w:hAnsiTheme="minorHAnsi"/>
          <w:b/>
          <w:bCs/>
          <w:sz w:val="24"/>
          <w:szCs w:val="24"/>
        </w:rPr>
        <w:t>NABAVA NOVIH IGRAČAKA ZA DJEČJE IGRALIŠTE NA LUČICI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43.063,00, a </w:t>
      </w:r>
      <w:proofErr w:type="spellStart"/>
      <w:r w:rsidRPr="007B3E6E">
        <w:rPr>
          <w:rFonts w:asciiTheme="minorHAnsi" w:hAnsiTheme="minorHAnsi"/>
          <w:sz w:val="24"/>
          <w:szCs w:val="24"/>
        </w:rPr>
        <w:t>obuhvatio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zamjenu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postojećih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oštećenih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neuporabljivih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igračaka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novim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kao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postavljanje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nove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tartan </w:t>
      </w:r>
      <w:proofErr w:type="spellStart"/>
      <w:r w:rsidRPr="007B3E6E">
        <w:rPr>
          <w:rFonts w:asciiTheme="minorHAnsi" w:hAnsiTheme="minorHAnsi"/>
          <w:sz w:val="24"/>
          <w:szCs w:val="24"/>
        </w:rPr>
        <w:t>podloge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7B3E6E">
        <w:rPr>
          <w:rFonts w:asciiTheme="minorHAnsi" w:hAnsiTheme="minorHAnsi"/>
          <w:color w:val="FF0000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K100023 </w:t>
      </w:r>
      <w:r w:rsidRPr="007B3E6E">
        <w:rPr>
          <w:rFonts w:asciiTheme="minorHAnsi" w:hAnsiTheme="minorHAnsi"/>
          <w:b/>
          <w:bCs/>
          <w:sz w:val="24"/>
          <w:szCs w:val="24"/>
        </w:rPr>
        <w:t>NABAVA I MONTAŽA NADSTREŠNICE ZA AUTOBUSNO STAJALIŠTE U ZASELKU SRIDA SELA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22.875,00 </w:t>
      </w:r>
      <w:proofErr w:type="spellStart"/>
      <w:r w:rsidRPr="007B3E6E">
        <w:rPr>
          <w:rFonts w:asciiTheme="minorHAnsi" w:hAnsiTheme="minorHAnsi"/>
          <w:sz w:val="24"/>
          <w:szCs w:val="24"/>
        </w:rPr>
        <w:t>kn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a </w:t>
      </w:r>
      <w:proofErr w:type="spellStart"/>
      <w:r w:rsidRPr="007B3E6E">
        <w:rPr>
          <w:rFonts w:asciiTheme="minorHAnsi" w:hAnsiTheme="minorHAnsi"/>
          <w:sz w:val="24"/>
          <w:szCs w:val="24"/>
        </w:rPr>
        <w:t>radi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se o </w:t>
      </w:r>
      <w:proofErr w:type="spellStart"/>
      <w:r w:rsidRPr="007B3E6E">
        <w:rPr>
          <w:rFonts w:asciiTheme="minorHAnsi" w:hAnsiTheme="minorHAnsi"/>
          <w:sz w:val="24"/>
          <w:szCs w:val="24"/>
        </w:rPr>
        <w:t>autobusnoj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nadstrešnici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postavljenoj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ispod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terase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restorana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7B3E6E">
        <w:rPr>
          <w:rFonts w:asciiTheme="minorHAnsi" w:hAnsiTheme="minorHAnsi"/>
          <w:sz w:val="24"/>
          <w:szCs w:val="24"/>
        </w:rPr>
        <w:t>Veza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“ u </w:t>
      </w:r>
      <w:proofErr w:type="spellStart"/>
      <w:r w:rsidRPr="007B3E6E">
        <w:rPr>
          <w:rFonts w:asciiTheme="minorHAnsi" w:hAnsiTheme="minorHAnsi"/>
          <w:sz w:val="24"/>
          <w:szCs w:val="24"/>
        </w:rPr>
        <w:t>Sridi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Sela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K100024 </w:t>
      </w:r>
      <w:r w:rsidRPr="007B3E6E">
        <w:rPr>
          <w:rFonts w:asciiTheme="minorHAnsi" w:hAnsiTheme="minorHAnsi"/>
          <w:b/>
          <w:bCs/>
          <w:sz w:val="24"/>
          <w:szCs w:val="24"/>
        </w:rPr>
        <w:t>NABAVA I MONTAŽA ZAŠTITNE OGRADE UZ CESTE ZA VITLIĆE, PODPEĆ I  ŠIMIĆE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Zaštitna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ograda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postavljena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samo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najopasnijem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dijelu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ceste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koja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državne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ceste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D512 Makarska – </w:t>
      </w:r>
      <w:proofErr w:type="spellStart"/>
      <w:r w:rsidRPr="007B3E6E">
        <w:rPr>
          <w:rFonts w:asciiTheme="minorHAnsi" w:hAnsiTheme="minorHAnsi"/>
          <w:sz w:val="24"/>
          <w:szCs w:val="24"/>
        </w:rPr>
        <w:t>Ravča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vodi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prema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Vitlićima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uz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potok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), s </w:t>
      </w:r>
      <w:proofErr w:type="spellStart"/>
      <w:r w:rsidRPr="007B3E6E">
        <w:rPr>
          <w:rFonts w:asciiTheme="minorHAnsi" w:hAnsiTheme="minorHAnsi"/>
          <w:sz w:val="24"/>
          <w:szCs w:val="24"/>
        </w:rPr>
        <w:t>tim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da je </w:t>
      </w:r>
      <w:proofErr w:type="spellStart"/>
      <w:r w:rsidRPr="007B3E6E">
        <w:rPr>
          <w:rFonts w:asciiTheme="minorHAnsi" w:hAnsiTheme="minorHAnsi"/>
          <w:sz w:val="24"/>
          <w:szCs w:val="24"/>
        </w:rPr>
        <w:t>račun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tvrtke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7B3E6E">
        <w:rPr>
          <w:rFonts w:asciiTheme="minorHAnsi" w:hAnsiTheme="minorHAnsi"/>
          <w:sz w:val="24"/>
          <w:szCs w:val="24"/>
        </w:rPr>
        <w:t>Prvi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treptač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“ d.o.o. </w:t>
      </w:r>
      <w:proofErr w:type="spellStart"/>
      <w:r w:rsidRPr="007B3E6E">
        <w:rPr>
          <w:rFonts w:asciiTheme="minorHAnsi" w:hAnsiTheme="minorHAnsi"/>
          <w:sz w:val="24"/>
          <w:szCs w:val="24"/>
        </w:rPr>
        <w:t>ispostavljen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2020. </w:t>
      </w:r>
      <w:proofErr w:type="spellStart"/>
      <w:r w:rsidRPr="007B3E6E">
        <w:rPr>
          <w:rFonts w:asciiTheme="minorHAnsi" w:hAnsiTheme="minorHAnsi"/>
          <w:sz w:val="24"/>
          <w:szCs w:val="24"/>
        </w:rPr>
        <w:t>godini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  <w:t xml:space="preserve"> </w:t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K100001 </w:t>
      </w:r>
      <w:r w:rsidRPr="007B3E6E">
        <w:rPr>
          <w:rFonts w:asciiTheme="minorHAnsi" w:hAnsiTheme="minorHAnsi"/>
          <w:b/>
          <w:bCs/>
          <w:sz w:val="24"/>
          <w:szCs w:val="24"/>
        </w:rPr>
        <w:t xml:space="preserve">IZGRADNJA NOGOSTUPA OD POTHODNIKA RATAC DO CESTE UZ „AFRODITU“       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lastRenderedPageBreak/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budući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direktno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vezan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izgradnje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pothodnika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Ratac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a za </w:t>
      </w:r>
      <w:proofErr w:type="spellStart"/>
      <w:r w:rsidRPr="007B3E6E">
        <w:rPr>
          <w:rFonts w:asciiTheme="minorHAnsi" w:hAnsiTheme="minorHAnsi"/>
          <w:sz w:val="24"/>
          <w:szCs w:val="24"/>
        </w:rPr>
        <w:t>kojeg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u </w:t>
      </w:r>
      <w:proofErr w:type="spellStart"/>
      <w:r w:rsidRPr="007B3E6E">
        <w:rPr>
          <w:rFonts w:asciiTheme="minorHAnsi" w:hAnsiTheme="minorHAnsi"/>
          <w:sz w:val="24"/>
          <w:szCs w:val="24"/>
        </w:rPr>
        <w:t>tijeku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daljnja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razrada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7B3E6E">
        <w:rPr>
          <w:rFonts w:asciiTheme="minorHAnsi" w:hAnsiTheme="minorHAnsi"/>
          <w:sz w:val="24"/>
          <w:szCs w:val="24"/>
        </w:rPr>
        <w:t>tehničke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dokumentacije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7B3E6E">
        <w:rPr>
          <w:rFonts w:asciiTheme="minorHAnsi" w:hAnsiTheme="minorHAnsi"/>
          <w:sz w:val="24"/>
          <w:szCs w:val="24"/>
        </w:rPr>
        <w:t>dijelu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koji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7B3E6E">
        <w:rPr>
          <w:rFonts w:asciiTheme="minorHAnsi" w:hAnsiTheme="minorHAnsi"/>
          <w:sz w:val="24"/>
          <w:szCs w:val="24"/>
        </w:rPr>
        <w:t>odnosi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dio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pothodnika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južno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magistrale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K100002 </w:t>
      </w:r>
      <w:r w:rsidRPr="007B3E6E">
        <w:rPr>
          <w:rFonts w:asciiTheme="minorHAnsi" w:hAnsiTheme="minorHAnsi"/>
          <w:b/>
          <w:bCs/>
          <w:sz w:val="24"/>
          <w:szCs w:val="24"/>
        </w:rPr>
        <w:t>IZGRADNJA PROTUPOŽARNOG PUTA POSTRAŠĆE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nedostatka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proračunskih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sredstava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K100005 </w:t>
      </w:r>
      <w:r w:rsidRPr="007B3E6E">
        <w:rPr>
          <w:rFonts w:asciiTheme="minorHAnsi" w:hAnsiTheme="minorHAnsi"/>
          <w:b/>
          <w:bCs/>
          <w:sz w:val="24"/>
          <w:szCs w:val="24"/>
        </w:rPr>
        <w:t>IZGRADNJA PROTUPOŽARNOG PUTA MASLINICA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neriješenih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imovinsko-pravnih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odnosa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K100006 </w:t>
      </w:r>
      <w:r w:rsidRPr="007B3E6E">
        <w:rPr>
          <w:rFonts w:asciiTheme="minorHAnsi" w:hAnsiTheme="minorHAnsi"/>
          <w:b/>
          <w:bCs/>
          <w:sz w:val="24"/>
          <w:szCs w:val="24"/>
        </w:rPr>
        <w:t>REKONSTRUKCIJA NOGOSTUPA NA PREDJELU PODGRADAC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koji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bi </w:t>
      </w:r>
      <w:proofErr w:type="spellStart"/>
      <w:r w:rsidRPr="007B3E6E">
        <w:rPr>
          <w:rFonts w:asciiTheme="minorHAnsi" w:hAnsiTheme="minorHAnsi"/>
          <w:sz w:val="24"/>
          <w:szCs w:val="24"/>
        </w:rPr>
        <w:t>omogućio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spajanje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vodoopskrbnog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sustava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naselja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Tučepi (</w:t>
      </w:r>
      <w:proofErr w:type="spellStart"/>
      <w:r w:rsidRPr="007B3E6E">
        <w:rPr>
          <w:rFonts w:asciiTheme="minorHAnsi" w:hAnsiTheme="minorHAnsi"/>
          <w:sz w:val="24"/>
          <w:szCs w:val="24"/>
        </w:rPr>
        <w:t>obje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vodospreme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 u </w:t>
      </w:r>
      <w:proofErr w:type="spellStart"/>
      <w:r w:rsidRPr="007B3E6E">
        <w:rPr>
          <w:rFonts w:asciiTheme="minorHAnsi" w:hAnsiTheme="minorHAnsi"/>
          <w:sz w:val="24"/>
          <w:szCs w:val="24"/>
        </w:rPr>
        <w:t>jedan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prsten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stoga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što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7B3E6E">
        <w:rPr>
          <w:rFonts w:asciiTheme="minorHAnsi" w:hAnsiTheme="minorHAnsi"/>
          <w:sz w:val="24"/>
          <w:szCs w:val="24"/>
        </w:rPr>
        <w:t>Hrvatske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ceste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“ </w:t>
      </w:r>
      <w:proofErr w:type="spellStart"/>
      <w:r w:rsidRPr="007B3E6E">
        <w:rPr>
          <w:rFonts w:asciiTheme="minorHAnsi" w:hAnsiTheme="minorHAnsi"/>
          <w:sz w:val="24"/>
          <w:szCs w:val="24"/>
        </w:rPr>
        <w:t>postavile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uvjet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ishođenja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akata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gradnju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naknadno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pristali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da se ide '</w:t>
      </w:r>
      <w:proofErr w:type="spellStart"/>
      <w:r w:rsidRPr="007B3E6E">
        <w:rPr>
          <w:rFonts w:asciiTheme="minorHAnsi" w:hAnsiTheme="minorHAnsi"/>
          <w:sz w:val="24"/>
          <w:szCs w:val="24"/>
        </w:rPr>
        <w:t>samo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'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izradu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glavnog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rekonstrukciju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nogostupa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izgradnju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novog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vodoopskrbnog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cjevovoda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). </w:t>
      </w:r>
      <w:r w:rsidRPr="007B3E6E">
        <w:rPr>
          <w:rFonts w:asciiTheme="minorHAnsi" w:hAnsiTheme="minorHAnsi"/>
          <w:sz w:val="24"/>
          <w:szCs w:val="24"/>
        </w:rPr>
        <w:br/>
        <w:t xml:space="preserve"> </w:t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K100007 </w:t>
      </w:r>
      <w:r w:rsidRPr="007B3E6E">
        <w:rPr>
          <w:rFonts w:asciiTheme="minorHAnsi" w:hAnsiTheme="minorHAnsi"/>
          <w:b/>
          <w:bCs/>
          <w:sz w:val="24"/>
          <w:szCs w:val="24"/>
        </w:rPr>
        <w:t>REKONSTRUKCIJA NOGOSTUPA UZ SJEVERNI RUB DC8 OD TS KRAJ PREMA ZAPADU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118.601,25, a </w:t>
      </w:r>
      <w:proofErr w:type="spellStart"/>
      <w:r w:rsidRPr="007B3E6E">
        <w:rPr>
          <w:rFonts w:asciiTheme="minorHAnsi" w:hAnsiTheme="minorHAnsi"/>
          <w:sz w:val="24"/>
          <w:szCs w:val="24"/>
        </w:rPr>
        <w:t>radilo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se o </w:t>
      </w:r>
      <w:proofErr w:type="spellStart"/>
      <w:r w:rsidRPr="007B3E6E">
        <w:rPr>
          <w:rFonts w:asciiTheme="minorHAnsi" w:hAnsiTheme="minorHAnsi"/>
          <w:sz w:val="24"/>
          <w:szCs w:val="24"/>
        </w:rPr>
        <w:t>zamjeni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postojeće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betonske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podloge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nogostupa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uz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sjeverni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rub </w:t>
      </w:r>
      <w:proofErr w:type="spellStart"/>
      <w:r w:rsidRPr="007B3E6E">
        <w:rPr>
          <w:rFonts w:asciiTheme="minorHAnsi" w:hAnsiTheme="minorHAnsi"/>
          <w:sz w:val="24"/>
          <w:szCs w:val="24"/>
        </w:rPr>
        <w:t>magistrale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betonskim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kockama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K100008 </w:t>
      </w:r>
      <w:r w:rsidRPr="007B3E6E">
        <w:rPr>
          <w:rFonts w:asciiTheme="minorHAnsi" w:hAnsiTheme="minorHAnsi"/>
          <w:b/>
          <w:bCs/>
          <w:sz w:val="24"/>
          <w:szCs w:val="24"/>
        </w:rPr>
        <w:t>REKONSTRUKCIJA (BETONIRANJE) PROTUPOŽARNOG  PUTA SJEVERNO OD D512 NA PREDJELU ZEČEVICA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r w:rsidRPr="007B3E6E">
        <w:rPr>
          <w:rFonts w:asciiTheme="minorHAnsi" w:hAnsiTheme="minorHAnsi"/>
          <w:sz w:val="24"/>
          <w:szCs w:val="24"/>
        </w:rPr>
        <w:t xml:space="preserve">U 2019. </w:t>
      </w:r>
      <w:proofErr w:type="spellStart"/>
      <w:r w:rsidRPr="007B3E6E">
        <w:rPr>
          <w:rFonts w:asciiTheme="minorHAnsi" w:hAnsiTheme="minorHAnsi"/>
          <w:sz w:val="24"/>
          <w:szCs w:val="24"/>
        </w:rPr>
        <w:t>godini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sklopljen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ugovor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najpovoljnijim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ponuđačem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Građevinski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obrt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7B3E6E">
        <w:rPr>
          <w:rFonts w:asciiTheme="minorHAnsi" w:hAnsiTheme="minorHAnsi"/>
          <w:sz w:val="24"/>
          <w:szCs w:val="24"/>
        </w:rPr>
        <w:t>Lovre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“), a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realizacija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uslijedila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početkom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2020. </w:t>
      </w:r>
      <w:proofErr w:type="spellStart"/>
      <w:r w:rsidRPr="007B3E6E">
        <w:rPr>
          <w:rFonts w:asciiTheme="minorHAnsi" w:hAnsiTheme="minorHAnsi"/>
          <w:sz w:val="24"/>
          <w:szCs w:val="24"/>
        </w:rPr>
        <w:t>godine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K100009 </w:t>
      </w:r>
      <w:r w:rsidRPr="007B3E6E">
        <w:rPr>
          <w:rFonts w:asciiTheme="minorHAnsi" w:hAnsiTheme="minorHAnsi"/>
          <w:b/>
          <w:bCs/>
          <w:sz w:val="24"/>
          <w:szCs w:val="24"/>
        </w:rPr>
        <w:t>ASFALTIRANJE NERAZVRSTANE CESTE PODPEĆ - SRIDA SELA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nedostatka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proračunskih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sredstava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K100012 </w:t>
      </w:r>
      <w:r w:rsidRPr="007B3E6E">
        <w:rPr>
          <w:rFonts w:asciiTheme="minorHAnsi" w:hAnsiTheme="minorHAnsi"/>
          <w:b/>
          <w:bCs/>
          <w:sz w:val="24"/>
          <w:szCs w:val="24"/>
        </w:rPr>
        <w:t>POPRAVAK PUTA OD SV. MIHOVILA DO MARASA I UČVRŠĆENJE MOSTA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nedostatka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proračunskih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sredstava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K100015 </w:t>
      </w:r>
      <w:r w:rsidRPr="007B3E6E">
        <w:rPr>
          <w:rFonts w:asciiTheme="minorHAnsi" w:hAnsiTheme="minorHAnsi"/>
          <w:b/>
          <w:bCs/>
          <w:sz w:val="24"/>
          <w:szCs w:val="24"/>
        </w:rPr>
        <w:t>REKONSTRUKCIJA JUŽNOG NOGOSTUPA ULICE DRAČEVICE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275.827,25 („Mata“ d.o.o. Makarska), a </w:t>
      </w:r>
      <w:proofErr w:type="spellStart"/>
      <w:r w:rsidRPr="007B3E6E">
        <w:rPr>
          <w:rFonts w:asciiTheme="minorHAnsi" w:hAnsiTheme="minorHAnsi"/>
          <w:sz w:val="24"/>
          <w:szCs w:val="24"/>
        </w:rPr>
        <w:t>obuhvatio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zamjenu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postojeće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dotrajale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podloge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betonskim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kockama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  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K100016 </w:t>
      </w:r>
      <w:r w:rsidRPr="007B3E6E">
        <w:rPr>
          <w:rFonts w:asciiTheme="minorHAnsi" w:hAnsiTheme="minorHAnsi"/>
          <w:b/>
          <w:bCs/>
          <w:sz w:val="24"/>
          <w:szCs w:val="24"/>
        </w:rPr>
        <w:t>IZGRADNJA SUSTAVA JAVNE RASVJETE NA DIJELU ULICE DRAČEVICE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stoga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što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Obrta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7B3E6E">
        <w:rPr>
          <w:rFonts w:asciiTheme="minorHAnsi" w:hAnsiTheme="minorHAnsi"/>
          <w:sz w:val="24"/>
          <w:szCs w:val="24"/>
        </w:rPr>
        <w:t>Elektrolux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“ </w:t>
      </w:r>
      <w:proofErr w:type="spellStart"/>
      <w:r w:rsidRPr="007B3E6E">
        <w:rPr>
          <w:rFonts w:asciiTheme="minorHAnsi" w:hAnsiTheme="minorHAnsi"/>
          <w:sz w:val="24"/>
          <w:szCs w:val="24"/>
        </w:rPr>
        <w:t>iz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Makarske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nismo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dobili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rješenje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temelju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kojeg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trebalo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utvrditi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pozicije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novih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rasvjetnih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stupova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isto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usuglasiti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vlasnicima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zemljišta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K100017 </w:t>
      </w:r>
      <w:r w:rsidRPr="007B3E6E">
        <w:rPr>
          <w:rFonts w:asciiTheme="minorHAnsi" w:hAnsiTheme="minorHAnsi"/>
          <w:b/>
          <w:bCs/>
          <w:sz w:val="24"/>
          <w:szCs w:val="24"/>
        </w:rPr>
        <w:t>IZGRADNJA PODHODNIKA RATAC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no </w:t>
      </w:r>
      <w:proofErr w:type="spellStart"/>
      <w:r w:rsidRPr="007B3E6E">
        <w:rPr>
          <w:rFonts w:asciiTheme="minorHAnsi" w:hAnsiTheme="minorHAnsi"/>
          <w:sz w:val="24"/>
          <w:szCs w:val="24"/>
        </w:rPr>
        <w:t>ishođenja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lokacijska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dozvola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temeljem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provedena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parcelacija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zemljišta</w:t>
      </w:r>
      <w:proofErr w:type="spellEnd"/>
      <w:r w:rsidRPr="007B3E6E">
        <w:rPr>
          <w:rFonts w:asciiTheme="minorHAnsi" w:hAnsiTheme="minorHAnsi"/>
          <w:sz w:val="24"/>
          <w:szCs w:val="24"/>
        </w:rPr>
        <w:t>. (</w:t>
      </w:r>
      <w:proofErr w:type="spellStart"/>
      <w:r w:rsidRPr="007B3E6E">
        <w:rPr>
          <w:rFonts w:asciiTheme="minorHAnsi" w:hAnsiTheme="minorHAnsi"/>
          <w:sz w:val="24"/>
          <w:szCs w:val="24"/>
        </w:rPr>
        <w:t>Vidi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pod </w:t>
      </w: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K100001)</w:t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lastRenderedPageBreak/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K100019 </w:t>
      </w:r>
      <w:r w:rsidRPr="007B3E6E">
        <w:rPr>
          <w:rFonts w:asciiTheme="minorHAnsi" w:hAnsiTheme="minorHAnsi"/>
          <w:b/>
          <w:bCs/>
          <w:sz w:val="24"/>
          <w:szCs w:val="24"/>
        </w:rPr>
        <w:t>POSTAVLJANJE IZOLACIJE NA VANJSKE ZIDOVE NOVE VS  U ŠIMIĆIMA S OBLAGANJEM KAMENOM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je,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preporuku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7B3E6E">
        <w:rPr>
          <w:rFonts w:asciiTheme="minorHAnsi" w:hAnsiTheme="minorHAnsi"/>
          <w:sz w:val="24"/>
          <w:szCs w:val="24"/>
        </w:rPr>
        <w:t>Vodovod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“ d.o.o. Makarska,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34.531,25 </w:t>
      </w:r>
      <w:proofErr w:type="spellStart"/>
      <w:r w:rsidRPr="007B3E6E">
        <w:rPr>
          <w:rFonts w:asciiTheme="minorHAnsi" w:hAnsiTheme="minorHAnsi"/>
          <w:sz w:val="24"/>
          <w:szCs w:val="24"/>
        </w:rPr>
        <w:t>kn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a </w:t>
      </w:r>
      <w:proofErr w:type="spellStart"/>
      <w:r w:rsidRPr="007B3E6E">
        <w:rPr>
          <w:rFonts w:asciiTheme="minorHAnsi" w:hAnsiTheme="minorHAnsi"/>
          <w:sz w:val="24"/>
          <w:szCs w:val="24"/>
        </w:rPr>
        <w:t>istim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osigurana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bolja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kvaliteta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vode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estetsko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uklapanje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vodospreme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Šimići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7B3E6E">
        <w:rPr>
          <w:rFonts w:asciiTheme="minorHAnsi" w:hAnsiTheme="minorHAnsi"/>
          <w:sz w:val="24"/>
          <w:szCs w:val="24"/>
        </w:rPr>
        <w:t>okolni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krajobraz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  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K100020 </w:t>
      </w:r>
      <w:r w:rsidRPr="007B3E6E">
        <w:rPr>
          <w:rFonts w:asciiTheme="minorHAnsi" w:hAnsiTheme="minorHAnsi"/>
          <w:b/>
          <w:bCs/>
          <w:sz w:val="24"/>
          <w:szCs w:val="24"/>
        </w:rPr>
        <w:t>SANACIJA UNUTRAŠNJOSTI CRKVE SV. ANTE PADOVANSKOG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budući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isti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ostvario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očekivanu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potporu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Državnog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proračuna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 </w:t>
      </w:r>
      <w:r w:rsidRPr="007B3E6E">
        <w:rPr>
          <w:rFonts w:asciiTheme="minorHAnsi" w:hAnsiTheme="minorHAnsi"/>
          <w:sz w:val="24"/>
          <w:szCs w:val="24"/>
        </w:rPr>
        <w:br/>
        <w:t>(</w:t>
      </w:r>
      <w:proofErr w:type="spellStart"/>
      <w:r w:rsidRPr="007B3E6E">
        <w:rPr>
          <w:rFonts w:asciiTheme="minorHAnsi" w:hAnsiTheme="minorHAnsi"/>
          <w:sz w:val="24"/>
          <w:szCs w:val="24"/>
        </w:rPr>
        <w:t>prijava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natječaj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Ministarstva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kulture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). </w:t>
      </w:r>
      <w:proofErr w:type="spellStart"/>
      <w:r w:rsidRPr="007B3E6E">
        <w:rPr>
          <w:rFonts w:asciiTheme="minorHAnsi" w:hAnsiTheme="minorHAnsi"/>
          <w:sz w:val="24"/>
          <w:szCs w:val="24"/>
        </w:rPr>
        <w:t>Župa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Sv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Ante </w:t>
      </w:r>
      <w:proofErr w:type="spellStart"/>
      <w:r w:rsidRPr="007B3E6E">
        <w:rPr>
          <w:rFonts w:asciiTheme="minorHAnsi" w:hAnsiTheme="minorHAnsi"/>
          <w:sz w:val="24"/>
          <w:szCs w:val="24"/>
        </w:rPr>
        <w:t>Padovanskog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dobila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jedan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manji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iznos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potpore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istom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natječaju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iskoristila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ga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ovu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namjenu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</w:t>
      </w:r>
      <w:r w:rsidRPr="007B3E6E">
        <w:rPr>
          <w:rFonts w:asciiTheme="minorHAnsi" w:hAnsiTheme="minorHAnsi"/>
          <w:sz w:val="24"/>
          <w:szCs w:val="24"/>
        </w:rPr>
        <w:br/>
        <w:t xml:space="preserve"> 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K100021 </w:t>
      </w:r>
      <w:r w:rsidRPr="007B3E6E">
        <w:rPr>
          <w:rFonts w:asciiTheme="minorHAnsi" w:hAnsiTheme="minorHAnsi"/>
          <w:b/>
          <w:bCs/>
          <w:sz w:val="24"/>
          <w:szCs w:val="24"/>
        </w:rPr>
        <w:t>UREĐENJE OKOLIŠA CRKVE SV.ROKA</w:t>
      </w:r>
    </w:p>
    <w:p w:rsidR="00960CE5" w:rsidRPr="007B3E6E" w:rsidRDefault="00960CE5" w:rsidP="00960CE5">
      <w:pPr>
        <w:rPr>
          <w:rFonts w:asciiTheme="minorHAnsi" w:hAnsiTheme="minorHAnsi"/>
          <w:color w:val="FF0000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jer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isti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nisu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dobivena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bespovratna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sredstva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po </w:t>
      </w:r>
      <w:proofErr w:type="spellStart"/>
      <w:r w:rsidRPr="007B3E6E">
        <w:rPr>
          <w:rFonts w:asciiTheme="minorHAnsi" w:hAnsiTheme="minorHAnsi"/>
          <w:sz w:val="24"/>
          <w:szCs w:val="24"/>
        </w:rPr>
        <w:t>prijavi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natječaj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Ministarstva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kulture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K100022 </w:t>
      </w:r>
      <w:r w:rsidRPr="007B3E6E">
        <w:rPr>
          <w:rFonts w:asciiTheme="minorHAnsi" w:hAnsiTheme="minorHAnsi"/>
          <w:b/>
          <w:bCs/>
          <w:sz w:val="24"/>
          <w:szCs w:val="24"/>
        </w:rPr>
        <w:t>UREĐENJE OKOLIŠA CRKVE MALE GOSPE NA MJESNOM GROBLJU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Obrazloženje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realizacija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7B3E6E">
        <w:rPr>
          <w:rFonts w:asciiTheme="minorHAnsi" w:hAnsiTheme="minorHAnsi"/>
          <w:sz w:val="24"/>
          <w:szCs w:val="24"/>
        </w:rPr>
        <w:t>kao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dva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prethodna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uz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napomenu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kako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isti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čine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dio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šireg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projekta</w:t>
      </w:r>
      <w:proofErr w:type="spellEnd"/>
      <w:r w:rsidRPr="007B3E6E">
        <w:rPr>
          <w:rFonts w:asciiTheme="minorHAnsi" w:hAnsiTheme="minorHAnsi"/>
          <w:sz w:val="24"/>
          <w:szCs w:val="24"/>
        </w:rPr>
        <w:t>/</w:t>
      </w:r>
      <w:proofErr w:type="spellStart"/>
      <w:r w:rsidRPr="007B3E6E">
        <w:rPr>
          <w:rFonts w:asciiTheme="minorHAnsi" w:hAnsiTheme="minorHAnsi"/>
          <w:sz w:val="24"/>
          <w:szCs w:val="24"/>
        </w:rPr>
        <w:t>programa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Sakralno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7B3E6E">
        <w:rPr>
          <w:rFonts w:asciiTheme="minorHAnsi" w:hAnsiTheme="minorHAnsi"/>
          <w:sz w:val="24"/>
          <w:szCs w:val="24"/>
        </w:rPr>
        <w:t>turističke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rute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Tučepi (</w:t>
      </w:r>
      <w:proofErr w:type="spellStart"/>
      <w:r w:rsidRPr="007B3E6E">
        <w:rPr>
          <w:rFonts w:asciiTheme="minorHAnsi" w:hAnsiTheme="minorHAnsi"/>
          <w:sz w:val="24"/>
          <w:szCs w:val="24"/>
        </w:rPr>
        <w:t>Crkveno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zvono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), a za </w:t>
      </w:r>
      <w:proofErr w:type="spellStart"/>
      <w:r w:rsidRPr="007B3E6E">
        <w:rPr>
          <w:rFonts w:asciiTheme="minorHAnsi" w:hAnsiTheme="minorHAnsi"/>
          <w:sz w:val="24"/>
          <w:szCs w:val="24"/>
        </w:rPr>
        <w:t>izradu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koje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r w:rsidRPr="007B3E6E">
        <w:rPr>
          <w:rFonts w:asciiTheme="minorHAnsi" w:hAnsiTheme="minorHAnsi"/>
          <w:sz w:val="24"/>
          <w:szCs w:val="24"/>
        </w:rPr>
        <w:br/>
      </w:r>
      <w:proofErr w:type="spellStart"/>
      <w:r w:rsidRPr="007B3E6E">
        <w:rPr>
          <w:rFonts w:asciiTheme="minorHAnsi" w:hAnsiTheme="minorHAnsi"/>
          <w:sz w:val="24"/>
          <w:szCs w:val="24"/>
        </w:rPr>
        <w:t>projektno-tehničke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studijske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dokumentacije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ostvareno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80%-</w:t>
      </w:r>
      <w:proofErr w:type="spellStart"/>
      <w:r w:rsidRPr="007B3E6E">
        <w:rPr>
          <w:rFonts w:asciiTheme="minorHAnsi" w:hAnsiTheme="minorHAnsi"/>
          <w:sz w:val="24"/>
          <w:szCs w:val="24"/>
        </w:rPr>
        <w:t>tno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EU </w:t>
      </w:r>
      <w:proofErr w:type="spellStart"/>
      <w:r w:rsidRPr="007B3E6E">
        <w:rPr>
          <w:rFonts w:asciiTheme="minorHAnsi" w:hAnsiTheme="minorHAnsi"/>
          <w:sz w:val="24"/>
          <w:szCs w:val="24"/>
        </w:rPr>
        <w:t>sufinanciranje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Operativnog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programa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Konkurentnost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kohezija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Specifični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cilj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6c1 „</w:t>
      </w:r>
      <w:proofErr w:type="spellStart"/>
      <w:r w:rsidRPr="007B3E6E">
        <w:rPr>
          <w:rFonts w:asciiTheme="minorHAnsi" w:hAnsiTheme="minorHAnsi"/>
          <w:sz w:val="24"/>
          <w:szCs w:val="24"/>
        </w:rPr>
        <w:t>Priprema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provedba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Integriranih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razvojnih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programa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temeljenih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obnovi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kulturne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baštine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“ – </w:t>
      </w:r>
      <w:proofErr w:type="spellStart"/>
      <w:r w:rsidRPr="007B3E6E">
        <w:rPr>
          <w:rFonts w:asciiTheme="minorHAnsi" w:hAnsiTheme="minorHAnsi"/>
          <w:sz w:val="24"/>
          <w:szCs w:val="24"/>
        </w:rPr>
        <w:t>Grupa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A). Ova </w:t>
      </w:r>
      <w:proofErr w:type="spellStart"/>
      <w:r w:rsidRPr="007B3E6E">
        <w:rPr>
          <w:rFonts w:asciiTheme="minorHAnsi" w:hAnsiTheme="minorHAnsi"/>
          <w:sz w:val="24"/>
          <w:szCs w:val="24"/>
        </w:rPr>
        <w:t>dokumentacija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spremna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za </w:t>
      </w:r>
      <w:proofErr w:type="spellStart"/>
      <w:r w:rsidRPr="007B3E6E">
        <w:rPr>
          <w:rFonts w:asciiTheme="minorHAnsi" w:hAnsiTheme="minorHAnsi"/>
          <w:sz w:val="24"/>
          <w:szCs w:val="24"/>
        </w:rPr>
        <w:t>prijavu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natječaj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Ministarstva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regionalnog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razvoja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fondova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Europske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kad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7B3E6E">
        <w:rPr>
          <w:rFonts w:asciiTheme="minorHAnsi" w:hAnsiTheme="minorHAnsi"/>
          <w:sz w:val="24"/>
          <w:szCs w:val="24"/>
        </w:rPr>
        <w:t>otvori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 za </w:t>
      </w:r>
      <w:proofErr w:type="spellStart"/>
      <w:r w:rsidRPr="007B3E6E">
        <w:rPr>
          <w:rFonts w:asciiTheme="minorHAnsi" w:hAnsiTheme="minorHAnsi"/>
          <w:sz w:val="24"/>
          <w:szCs w:val="24"/>
        </w:rPr>
        <w:t>Grupu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B, a </w:t>
      </w:r>
      <w:proofErr w:type="spellStart"/>
      <w:r w:rsidRPr="007B3E6E">
        <w:rPr>
          <w:rFonts w:asciiTheme="minorHAnsi" w:hAnsiTheme="minorHAnsi"/>
          <w:sz w:val="24"/>
          <w:szCs w:val="24"/>
        </w:rPr>
        <w:t>isto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7B3E6E">
        <w:rPr>
          <w:rFonts w:asciiTheme="minorHAnsi" w:hAnsiTheme="minorHAnsi"/>
          <w:sz w:val="24"/>
          <w:szCs w:val="24"/>
        </w:rPr>
        <w:t>odnosi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samu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provedbu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spomenutog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programa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uređenje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staza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odmorišta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crkava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dr.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).  </w:t>
      </w:r>
      <w:r w:rsidRPr="007B3E6E">
        <w:rPr>
          <w:rFonts w:asciiTheme="minorHAnsi" w:hAnsiTheme="minorHAnsi"/>
          <w:sz w:val="24"/>
          <w:szCs w:val="24"/>
        </w:rPr>
        <w:br/>
        <w:t xml:space="preserve"> </w:t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K100024 </w:t>
      </w:r>
      <w:r w:rsidRPr="007B3E6E">
        <w:rPr>
          <w:rFonts w:asciiTheme="minorHAnsi" w:hAnsiTheme="minorHAnsi"/>
          <w:b/>
          <w:bCs/>
          <w:sz w:val="24"/>
          <w:szCs w:val="24"/>
        </w:rPr>
        <w:t>DOHRANJIVANJE PLAŽE SLATINA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do </w:t>
      </w:r>
      <w:proofErr w:type="spellStart"/>
      <w:r w:rsidRPr="007B3E6E">
        <w:rPr>
          <w:rFonts w:asciiTheme="minorHAnsi" w:hAnsiTheme="minorHAnsi"/>
          <w:sz w:val="24"/>
          <w:szCs w:val="24"/>
        </w:rPr>
        <w:t>kraja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2019. </w:t>
      </w:r>
      <w:proofErr w:type="spellStart"/>
      <w:r w:rsidRPr="007B3E6E">
        <w:rPr>
          <w:rFonts w:asciiTheme="minorHAnsi" w:hAnsiTheme="minorHAnsi"/>
          <w:sz w:val="24"/>
          <w:szCs w:val="24"/>
        </w:rPr>
        <w:t>godine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nisu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ispostavljeni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računi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odabranog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izvođača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radova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– „</w:t>
      </w:r>
      <w:proofErr w:type="spellStart"/>
      <w:r w:rsidRPr="007B3E6E">
        <w:rPr>
          <w:rFonts w:asciiTheme="minorHAnsi" w:hAnsiTheme="minorHAnsi"/>
          <w:sz w:val="24"/>
          <w:szCs w:val="24"/>
        </w:rPr>
        <w:t>Patrlji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“ d.o.o. </w:t>
      </w:r>
      <w:proofErr w:type="spellStart"/>
      <w:r w:rsidRPr="007B3E6E">
        <w:rPr>
          <w:rFonts w:asciiTheme="minorHAnsi" w:hAnsiTheme="minorHAnsi"/>
          <w:sz w:val="24"/>
          <w:szCs w:val="24"/>
        </w:rPr>
        <w:t>Podbablje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Gornje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), </w:t>
      </w:r>
      <w:proofErr w:type="spellStart"/>
      <w:r w:rsidRPr="007B3E6E">
        <w:rPr>
          <w:rFonts w:asciiTheme="minorHAnsi" w:hAnsiTheme="minorHAnsi"/>
          <w:sz w:val="24"/>
          <w:szCs w:val="24"/>
        </w:rPr>
        <w:t>jer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7B3E6E">
        <w:rPr>
          <w:rFonts w:asciiTheme="minorHAnsi" w:hAnsiTheme="minorHAnsi"/>
          <w:sz w:val="24"/>
          <w:szCs w:val="24"/>
        </w:rPr>
        <w:t>čekalo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na </w:t>
      </w:r>
      <w:proofErr w:type="spellStart"/>
      <w:r w:rsidRPr="007B3E6E">
        <w:rPr>
          <w:rFonts w:asciiTheme="minorHAnsi" w:hAnsiTheme="minorHAnsi"/>
          <w:sz w:val="24"/>
          <w:szCs w:val="24"/>
        </w:rPr>
        <w:t>odluku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Splitsko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7B3E6E">
        <w:rPr>
          <w:rFonts w:asciiTheme="minorHAnsi" w:hAnsiTheme="minorHAnsi"/>
          <w:sz w:val="24"/>
          <w:szCs w:val="24"/>
        </w:rPr>
        <w:t>dalmatinske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županije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7B3E6E">
        <w:rPr>
          <w:rFonts w:asciiTheme="minorHAnsi" w:hAnsiTheme="minorHAnsi"/>
          <w:sz w:val="24"/>
          <w:szCs w:val="24"/>
        </w:rPr>
        <w:t>odnosu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prijavu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natječaj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dodjelu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bespovratnih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sredstava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Programa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sufinanciranja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projekata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pomorskom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dobru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području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SDŽ za 2019. </w:t>
      </w:r>
      <w:proofErr w:type="spellStart"/>
      <w:r w:rsidRPr="007B3E6E">
        <w:rPr>
          <w:rFonts w:asciiTheme="minorHAnsi" w:hAnsiTheme="minorHAnsi"/>
          <w:sz w:val="24"/>
          <w:szCs w:val="24"/>
        </w:rPr>
        <w:t>godinu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SDŽ je </w:t>
      </w:r>
      <w:proofErr w:type="spellStart"/>
      <w:r w:rsidRPr="007B3E6E">
        <w:rPr>
          <w:rFonts w:asciiTheme="minorHAnsi" w:hAnsiTheme="minorHAnsi"/>
          <w:sz w:val="24"/>
          <w:szCs w:val="24"/>
        </w:rPr>
        <w:t>kroz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Program </w:t>
      </w:r>
      <w:proofErr w:type="spellStart"/>
      <w:r w:rsidRPr="007B3E6E">
        <w:rPr>
          <w:rFonts w:asciiTheme="minorHAnsi" w:hAnsiTheme="minorHAnsi"/>
          <w:sz w:val="24"/>
          <w:szCs w:val="24"/>
        </w:rPr>
        <w:t>sufinanciranja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kapitalnih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projekata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dodijelila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Općini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Tučepi </w:t>
      </w:r>
      <w:proofErr w:type="spellStart"/>
      <w:r w:rsidRPr="007B3E6E">
        <w:rPr>
          <w:rFonts w:asciiTheme="minorHAnsi" w:hAnsiTheme="minorHAnsi"/>
          <w:sz w:val="24"/>
          <w:szCs w:val="24"/>
        </w:rPr>
        <w:t>ukupno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3.000.000,00 </w:t>
      </w:r>
      <w:proofErr w:type="spellStart"/>
      <w:r w:rsidRPr="007B3E6E">
        <w:rPr>
          <w:rFonts w:asciiTheme="minorHAnsi" w:hAnsiTheme="minorHAnsi"/>
          <w:sz w:val="24"/>
          <w:szCs w:val="24"/>
        </w:rPr>
        <w:t>kn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Uređenja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obalnog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pojasa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lučice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do '</w:t>
      </w:r>
      <w:proofErr w:type="spellStart"/>
      <w:r w:rsidRPr="007B3E6E">
        <w:rPr>
          <w:rFonts w:asciiTheme="minorHAnsi" w:hAnsiTheme="minorHAnsi"/>
          <w:sz w:val="24"/>
          <w:szCs w:val="24"/>
        </w:rPr>
        <w:t>Gospina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potoka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', </w:t>
      </w:r>
      <w:proofErr w:type="spellStart"/>
      <w:r w:rsidRPr="007B3E6E">
        <w:rPr>
          <w:rFonts w:asciiTheme="minorHAnsi" w:hAnsiTheme="minorHAnsi"/>
          <w:sz w:val="24"/>
          <w:szCs w:val="24"/>
        </w:rPr>
        <w:t>tako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da je za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dohrane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plaže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Slatina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očekivano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7B3E6E">
        <w:rPr>
          <w:rFonts w:asciiTheme="minorHAnsi" w:hAnsiTheme="minorHAnsi"/>
          <w:sz w:val="24"/>
          <w:szCs w:val="24"/>
        </w:rPr>
        <w:t>izostala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njihova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potpora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… 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K100025 </w:t>
      </w:r>
      <w:r w:rsidRPr="007B3E6E">
        <w:rPr>
          <w:rFonts w:asciiTheme="minorHAnsi" w:hAnsiTheme="minorHAnsi"/>
          <w:b/>
          <w:bCs/>
          <w:sz w:val="24"/>
          <w:szCs w:val="24"/>
        </w:rPr>
        <w:t>IZGRADNJA SABIRNE SJEVERNE PROMETNICE UT ZONE T1 – ZONE HOTELA „JADRAN“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koji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7B3E6E">
        <w:rPr>
          <w:rFonts w:asciiTheme="minorHAnsi" w:hAnsiTheme="minorHAnsi"/>
          <w:sz w:val="24"/>
          <w:szCs w:val="24"/>
        </w:rPr>
        <w:t>najvećim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dijelom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financira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EU </w:t>
      </w:r>
      <w:proofErr w:type="spellStart"/>
      <w:r w:rsidRPr="007B3E6E">
        <w:rPr>
          <w:rFonts w:asciiTheme="minorHAnsi" w:hAnsiTheme="minorHAnsi"/>
          <w:sz w:val="24"/>
          <w:szCs w:val="24"/>
        </w:rPr>
        <w:t>fondova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Mjera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7 </w:t>
      </w:r>
      <w:proofErr w:type="spellStart"/>
      <w:r w:rsidRPr="007B3E6E">
        <w:rPr>
          <w:rFonts w:asciiTheme="minorHAnsi" w:hAnsiTheme="minorHAnsi"/>
          <w:sz w:val="24"/>
          <w:szCs w:val="24"/>
        </w:rPr>
        <w:t>Programa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ruralnog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razvoja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RH za </w:t>
      </w:r>
      <w:proofErr w:type="spellStart"/>
      <w:r w:rsidRPr="007B3E6E">
        <w:rPr>
          <w:rFonts w:asciiTheme="minorHAnsi" w:hAnsiTheme="minorHAnsi"/>
          <w:sz w:val="24"/>
          <w:szCs w:val="24"/>
        </w:rPr>
        <w:t>razdoblje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2014. – 2020. </w:t>
      </w:r>
      <w:proofErr w:type="spellStart"/>
      <w:r w:rsidRPr="007B3E6E">
        <w:rPr>
          <w:rFonts w:asciiTheme="minorHAnsi" w:hAnsiTheme="minorHAnsi"/>
          <w:sz w:val="24"/>
          <w:szCs w:val="24"/>
        </w:rPr>
        <w:t>godine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),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u 2019.godni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2.780.453,36 kn. Za </w:t>
      </w:r>
      <w:proofErr w:type="spellStart"/>
      <w:r w:rsidRPr="007B3E6E">
        <w:rPr>
          <w:rFonts w:asciiTheme="minorHAnsi" w:hAnsiTheme="minorHAnsi"/>
          <w:sz w:val="24"/>
          <w:szCs w:val="24"/>
        </w:rPr>
        <w:t>ovu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cestu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izdana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20. </w:t>
      </w:r>
      <w:proofErr w:type="spellStart"/>
      <w:r w:rsidRPr="007B3E6E">
        <w:rPr>
          <w:rFonts w:asciiTheme="minorHAnsi" w:hAnsiTheme="minorHAnsi"/>
          <w:sz w:val="24"/>
          <w:szCs w:val="24"/>
        </w:rPr>
        <w:t>ožujka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2020. </w:t>
      </w:r>
      <w:proofErr w:type="spellStart"/>
      <w:r w:rsidRPr="007B3E6E">
        <w:rPr>
          <w:rFonts w:asciiTheme="minorHAnsi" w:hAnsiTheme="minorHAnsi"/>
          <w:sz w:val="24"/>
          <w:szCs w:val="24"/>
        </w:rPr>
        <w:t>godine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pravomoćna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uporabna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dozvola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a po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realizaciji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kredita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OTP </w:t>
      </w:r>
      <w:proofErr w:type="spellStart"/>
      <w:r w:rsidRPr="007B3E6E">
        <w:rPr>
          <w:rFonts w:asciiTheme="minorHAnsi" w:hAnsiTheme="minorHAnsi"/>
          <w:sz w:val="24"/>
          <w:szCs w:val="24"/>
        </w:rPr>
        <w:t>bankom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(2.000.000,00 </w:t>
      </w:r>
      <w:proofErr w:type="spellStart"/>
      <w:r w:rsidRPr="007B3E6E">
        <w:rPr>
          <w:rFonts w:asciiTheme="minorHAnsi" w:hAnsiTheme="minorHAnsi"/>
          <w:sz w:val="24"/>
          <w:szCs w:val="24"/>
        </w:rPr>
        <w:t>kn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7B3E6E">
        <w:rPr>
          <w:rFonts w:asciiTheme="minorHAnsi" w:hAnsiTheme="minorHAnsi"/>
          <w:sz w:val="24"/>
          <w:szCs w:val="24"/>
        </w:rPr>
        <w:t>platit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će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7B3E6E">
        <w:rPr>
          <w:rFonts w:asciiTheme="minorHAnsi" w:hAnsiTheme="minorHAnsi"/>
          <w:sz w:val="24"/>
          <w:szCs w:val="24"/>
        </w:rPr>
        <w:t>preostali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iznos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izvođaču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radova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po </w:t>
      </w:r>
      <w:proofErr w:type="spellStart"/>
      <w:r w:rsidRPr="007B3E6E">
        <w:rPr>
          <w:rFonts w:asciiTheme="minorHAnsi" w:hAnsiTheme="minorHAnsi"/>
          <w:sz w:val="24"/>
          <w:szCs w:val="24"/>
        </w:rPr>
        <w:t>ispostavljenim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situacijama</w:t>
      </w:r>
      <w:proofErr w:type="spellEnd"/>
      <w:r w:rsidRPr="007B3E6E">
        <w:rPr>
          <w:rFonts w:asciiTheme="minorHAnsi" w:hAnsiTheme="minorHAnsi"/>
          <w:sz w:val="24"/>
          <w:szCs w:val="24"/>
        </w:rPr>
        <w:t>/</w:t>
      </w:r>
      <w:proofErr w:type="spellStart"/>
      <w:r w:rsidRPr="007B3E6E">
        <w:rPr>
          <w:rFonts w:asciiTheme="minorHAnsi" w:hAnsiTheme="minorHAnsi"/>
          <w:sz w:val="24"/>
          <w:szCs w:val="24"/>
        </w:rPr>
        <w:t>računima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color w:val="FF0000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Nakon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toga </w:t>
      </w:r>
      <w:proofErr w:type="spellStart"/>
      <w:r w:rsidRPr="007B3E6E">
        <w:rPr>
          <w:rFonts w:asciiTheme="minorHAnsi" w:hAnsiTheme="minorHAnsi"/>
          <w:sz w:val="24"/>
          <w:szCs w:val="24"/>
        </w:rPr>
        <w:t>slijedi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upućivanje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završnog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zahtjeva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isplatu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prema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Agenciji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plaćanja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7B3E6E">
        <w:rPr>
          <w:rFonts w:asciiTheme="minorHAnsi" w:hAnsiTheme="minorHAnsi"/>
          <w:sz w:val="24"/>
          <w:szCs w:val="24"/>
        </w:rPr>
        <w:t>poljoprivredi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ribarstvu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ruralnom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razvoju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radi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'</w:t>
      </w:r>
      <w:proofErr w:type="spellStart"/>
      <w:r w:rsidRPr="007B3E6E">
        <w:rPr>
          <w:rFonts w:asciiTheme="minorHAnsi" w:hAnsiTheme="minorHAnsi"/>
          <w:sz w:val="24"/>
          <w:szCs w:val="24"/>
        </w:rPr>
        <w:t>povlačenja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' </w:t>
      </w:r>
      <w:proofErr w:type="spellStart"/>
      <w:r w:rsidRPr="007B3E6E">
        <w:rPr>
          <w:rFonts w:asciiTheme="minorHAnsi" w:hAnsiTheme="minorHAnsi"/>
          <w:sz w:val="24"/>
          <w:szCs w:val="24"/>
        </w:rPr>
        <w:t>preostalog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dijela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odobrenih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EU </w:t>
      </w:r>
      <w:proofErr w:type="spellStart"/>
      <w:r w:rsidRPr="007B3E6E">
        <w:rPr>
          <w:rFonts w:asciiTheme="minorHAnsi" w:hAnsiTheme="minorHAnsi"/>
          <w:sz w:val="24"/>
          <w:szCs w:val="24"/>
        </w:rPr>
        <w:t>sredstava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color w:val="FF0000"/>
          <w:sz w:val="24"/>
          <w:szCs w:val="24"/>
        </w:rPr>
        <w:t xml:space="preserve">  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K100029 </w:t>
      </w:r>
      <w:r w:rsidRPr="007B3E6E">
        <w:rPr>
          <w:rFonts w:asciiTheme="minorHAnsi" w:hAnsiTheme="minorHAnsi"/>
          <w:b/>
          <w:bCs/>
          <w:sz w:val="24"/>
          <w:szCs w:val="24"/>
        </w:rPr>
        <w:t>OTKUP ZEMLJIŠTA ZA IZGRADNJU CESTE DO KOMUNALNE ZONE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neriješenih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imovinsko-pravnih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odnosa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lastRenderedPageBreak/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K100041 </w:t>
      </w:r>
      <w:r w:rsidRPr="007B3E6E">
        <w:rPr>
          <w:rFonts w:asciiTheme="minorHAnsi" w:hAnsiTheme="minorHAnsi"/>
          <w:b/>
          <w:bCs/>
          <w:sz w:val="24"/>
          <w:szCs w:val="24"/>
        </w:rPr>
        <w:t>DOHRANJIVANJE PLAŽE ALGA - AFRODITA I DONJI RATAC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nedostatka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proračunskih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sredstava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K100045 </w:t>
      </w:r>
      <w:r w:rsidRPr="007B3E6E">
        <w:rPr>
          <w:rFonts w:asciiTheme="minorHAnsi" w:hAnsiTheme="minorHAnsi"/>
          <w:b/>
          <w:bCs/>
          <w:sz w:val="24"/>
          <w:szCs w:val="24"/>
        </w:rPr>
        <w:t>REKONSTRUKCIJA NOGOSTUPA UZ SJEVERNI RUB MAGISTRALE NA PREDJELU GORNJI RATAC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48.750,00 (</w:t>
      </w:r>
      <w:proofErr w:type="spellStart"/>
      <w:r w:rsidRPr="007B3E6E">
        <w:rPr>
          <w:rFonts w:asciiTheme="minorHAnsi" w:hAnsiTheme="minorHAnsi"/>
          <w:sz w:val="24"/>
          <w:szCs w:val="24"/>
        </w:rPr>
        <w:t>Građevinski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obrt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7B3E6E">
        <w:rPr>
          <w:rFonts w:asciiTheme="minorHAnsi" w:hAnsiTheme="minorHAnsi"/>
          <w:sz w:val="24"/>
          <w:szCs w:val="24"/>
        </w:rPr>
        <w:t>Lovre</w:t>
      </w:r>
      <w:proofErr w:type="spellEnd"/>
      <w:r w:rsidRPr="007B3E6E">
        <w:rPr>
          <w:rFonts w:asciiTheme="minorHAnsi" w:hAnsiTheme="minorHAnsi"/>
          <w:sz w:val="24"/>
          <w:szCs w:val="24"/>
        </w:rPr>
        <w:t>“ – Makarska).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K100046 </w:t>
      </w:r>
      <w:r w:rsidRPr="007B3E6E">
        <w:rPr>
          <w:rFonts w:asciiTheme="minorHAnsi" w:hAnsiTheme="minorHAnsi"/>
          <w:b/>
          <w:bCs/>
          <w:sz w:val="24"/>
          <w:szCs w:val="24"/>
        </w:rPr>
        <w:t>UREĐENJE OBALNOG POJASA OD MARINE DO GOSPINA POTOKA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ostvaren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5.592.347,76, s </w:t>
      </w:r>
      <w:proofErr w:type="spellStart"/>
      <w:r w:rsidRPr="007B3E6E">
        <w:rPr>
          <w:rFonts w:asciiTheme="minorHAnsi" w:hAnsiTheme="minorHAnsi"/>
          <w:sz w:val="24"/>
          <w:szCs w:val="24"/>
        </w:rPr>
        <w:t>tim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da je </w:t>
      </w:r>
      <w:proofErr w:type="spellStart"/>
      <w:r w:rsidRPr="007B3E6E">
        <w:rPr>
          <w:rFonts w:asciiTheme="minorHAnsi" w:hAnsiTheme="minorHAnsi"/>
          <w:sz w:val="24"/>
          <w:szCs w:val="24"/>
        </w:rPr>
        <w:t>istog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Splitsko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7B3E6E">
        <w:rPr>
          <w:rFonts w:asciiTheme="minorHAnsi" w:hAnsiTheme="minorHAnsi"/>
          <w:sz w:val="24"/>
          <w:szCs w:val="24"/>
        </w:rPr>
        <w:t>dalmatinska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županija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sufinancirala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3 </w:t>
      </w:r>
      <w:proofErr w:type="spellStart"/>
      <w:r w:rsidRPr="007B3E6E">
        <w:rPr>
          <w:rFonts w:asciiTheme="minorHAnsi" w:hAnsiTheme="minorHAnsi"/>
          <w:sz w:val="24"/>
          <w:szCs w:val="24"/>
        </w:rPr>
        <w:t>milijuna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a </w:t>
      </w:r>
      <w:proofErr w:type="spellStart"/>
      <w:r w:rsidRPr="007B3E6E">
        <w:rPr>
          <w:rFonts w:asciiTheme="minorHAnsi" w:hAnsiTheme="minorHAnsi"/>
          <w:sz w:val="24"/>
          <w:szCs w:val="24"/>
        </w:rPr>
        <w:t>Ministarstvo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turizma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640.000,00 kn. </w:t>
      </w:r>
      <w:proofErr w:type="spellStart"/>
      <w:r w:rsidRPr="007B3E6E">
        <w:rPr>
          <w:rFonts w:asciiTheme="minorHAnsi" w:hAnsiTheme="minorHAnsi"/>
          <w:sz w:val="24"/>
          <w:szCs w:val="24"/>
        </w:rPr>
        <w:t>Inače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radi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se o I. </w:t>
      </w:r>
      <w:proofErr w:type="spellStart"/>
      <w:r w:rsidRPr="007B3E6E">
        <w:rPr>
          <w:rFonts w:asciiTheme="minorHAnsi" w:hAnsiTheme="minorHAnsi"/>
          <w:sz w:val="24"/>
          <w:szCs w:val="24"/>
        </w:rPr>
        <w:t>fazi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ovog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a </w:t>
      </w:r>
      <w:proofErr w:type="spellStart"/>
      <w:r w:rsidRPr="007B3E6E">
        <w:rPr>
          <w:rFonts w:asciiTheme="minorHAnsi" w:hAnsiTheme="minorHAnsi"/>
          <w:sz w:val="24"/>
          <w:szCs w:val="24"/>
        </w:rPr>
        <w:t>vrijednost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radova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II. </w:t>
      </w:r>
      <w:proofErr w:type="spellStart"/>
      <w:r w:rsidRPr="007B3E6E">
        <w:rPr>
          <w:rFonts w:asciiTheme="minorHAnsi" w:hAnsiTheme="minorHAnsi"/>
          <w:sz w:val="24"/>
          <w:szCs w:val="24"/>
        </w:rPr>
        <w:t>fazi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otprilike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ista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kao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prvu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  <w:t xml:space="preserve">   </w:t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K100047 </w:t>
      </w:r>
      <w:r w:rsidRPr="007B3E6E">
        <w:rPr>
          <w:rFonts w:asciiTheme="minorHAnsi" w:hAnsiTheme="minorHAnsi"/>
          <w:b/>
          <w:bCs/>
          <w:sz w:val="24"/>
          <w:szCs w:val="24"/>
        </w:rPr>
        <w:t>UREĐENJE IGRALIŠTA DJEČJEG VRTIĆA "GRDELIN"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2019., </w:t>
      </w:r>
      <w:proofErr w:type="spellStart"/>
      <w:r w:rsidRPr="007B3E6E">
        <w:rPr>
          <w:rFonts w:asciiTheme="minorHAnsi" w:hAnsiTheme="minorHAnsi"/>
          <w:sz w:val="24"/>
          <w:szCs w:val="24"/>
        </w:rPr>
        <w:t>već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početkom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2020. </w:t>
      </w:r>
      <w:proofErr w:type="spellStart"/>
      <w:r w:rsidRPr="007B3E6E">
        <w:rPr>
          <w:rFonts w:asciiTheme="minorHAnsi" w:hAnsiTheme="minorHAnsi"/>
          <w:sz w:val="24"/>
          <w:szCs w:val="24"/>
        </w:rPr>
        <w:t>godine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U </w:t>
      </w:r>
      <w:proofErr w:type="spellStart"/>
      <w:r w:rsidRPr="007B3E6E">
        <w:rPr>
          <w:rFonts w:asciiTheme="minorHAnsi" w:hAnsiTheme="minorHAnsi"/>
          <w:sz w:val="24"/>
          <w:szCs w:val="24"/>
        </w:rPr>
        <w:t>raspisivanje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natječaja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izvođenje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radova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krenulo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7B3E6E">
        <w:rPr>
          <w:rFonts w:asciiTheme="minorHAnsi" w:hAnsiTheme="minorHAnsi"/>
          <w:sz w:val="24"/>
          <w:szCs w:val="24"/>
        </w:rPr>
        <w:t>nakon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dostave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obavijesti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Agencije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plaćanja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7B3E6E">
        <w:rPr>
          <w:rFonts w:asciiTheme="minorHAnsi" w:hAnsiTheme="minorHAnsi"/>
          <w:sz w:val="24"/>
          <w:szCs w:val="24"/>
        </w:rPr>
        <w:t>poljoprivredi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ribarstvu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ruralnom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razvoju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Pr="007B3E6E">
        <w:rPr>
          <w:rFonts w:asciiTheme="minorHAnsi" w:hAnsiTheme="minorHAnsi"/>
          <w:sz w:val="24"/>
          <w:szCs w:val="24"/>
        </w:rPr>
        <w:t>odobrenoj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bespovratnoj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potpori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Programa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ruralnog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razvoja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RH za </w:t>
      </w:r>
      <w:proofErr w:type="spellStart"/>
      <w:r w:rsidRPr="007B3E6E">
        <w:rPr>
          <w:rFonts w:asciiTheme="minorHAnsi" w:hAnsiTheme="minorHAnsi"/>
          <w:sz w:val="24"/>
          <w:szCs w:val="24"/>
        </w:rPr>
        <w:t>razdoblje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2014. – 2020. (Tip </w:t>
      </w:r>
      <w:proofErr w:type="spellStart"/>
      <w:r w:rsidRPr="007B3E6E">
        <w:rPr>
          <w:rFonts w:asciiTheme="minorHAnsi" w:hAnsiTheme="minorHAnsi"/>
          <w:sz w:val="24"/>
          <w:szCs w:val="24"/>
        </w:rPr>
        <w:t>operacije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7.4.1. – </w:t>
      </w:r>
      <w:proofErr w:type="spellStart"/>
      <w:r w:rsidRPr="007B3E6E">
        <w:rPr>
          <w:rFonts w:asciiTheme="minorHAnsi" w:hAnsiTheme="minorHAnsi"/>
          <w:sz w:val="24"/>
          <w:szCs w:val="24"/>
        </w:rPr>
        <w:t>Sektor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7B3E6E">
        <w:rPr>
          <w:rFonts w:asciiTheme="minorHAnsi" w:hAnsiTheme="minorHAnsi"/>
          <w:sz w:val="24"/>
          <w:szCs w:val="24"/>
        </w:rPr>
        <w:t>dječji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vrtići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).   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K100050 </w:t>
      </w:r>
      <w:r w:rsidRPr="007B3E6E">
        <w:rPr>
          <w:rFonts w:asciiTheme="minorHAnsi" w:hAnsiTheme="minorHAnsi"/>
          <w:b/>
          <w:bCs/>
          <w:sz w:val="24"/>
          <w:szCs w:val="24"/>
        </w:rPr>
        <w:t>SANACIJA POKOSA UZ SJEVERNI RUB DC8 (POVIŠE "AFRODITE")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2019. </w:t>
      </w:r>
      <w:proofErr w:type="spellStart"/>
      <w:r w:rsidRPr="007B3E6E">
        <w:rPr>
          <w:rFonts w:asciiTheme="minorHAnsi" w:hAnsiTheme="minorHAnsi"/>
          <w:sz w:val="24"/>
          <w:szCs w:val="24"/>
        </w:rPr>
        <w:t>godini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nedostatka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proračunskih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sredstava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no </w:t>
      </w:r>
      <w:proofErr w:type="spellStart"/>
      <w:r w:rsidRPr="007B3E6E">
        <w:rPr>
          <w:rFonts w:asciiTheme="minorHAnsi" w:hAnsiTheme="minorHAnsi"/>
          <w:sz w:val="24"/>
          <w:szCs w:val="24"/>
        </w:rPr>
        <w:t>isti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r w:rsidRPr="007B3E6E">
        <w:rPr>
          <w:rFonts w:asciiTheme="minorHAnsi" w:hAnsiTheme="minorHAnsi"/>
          <w:sz w:val="24"/>
          <w:szCs w:val="24"/>
        </w:rPr>
        <w:br/>
      </w:r>
      <w:proofErr w:type="spellStart"/>
      <w:r w:rsidRPr="007B3E6E">
        <w:rPr>
          <w:rFonts w:asciiTheme="minorHAnsi" w:hAnsiTheme="minorHAnsi"/>
          <w:sz w:val="24"/>
          <w:szCs w:val="24"/>
        </w:rPr>
        <w:t>ostvaren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početkom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2020. </w:t>
      </w:r>
      <w:proofErr w:type="spellStart"/>
      <w:r w:rsidRPr="007B3E6E">
        <w:rPr>
          <w:rFonts w:asciiTheme="minorHAnsi" w:hAnsiTheme="minorHAnsi"/>
          <w:sz w:val="24"/>
          <w:szCs w:val="24"/>
        </w:rPr>
        <w:t>godine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(„Mata“ d.o.o. Makarska).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K100053 </w:t>
      </w:r>
      <w:r w:rsidRPr="007B3E6E">
        <w:rPr>
          <w:rFonts w:asciiTheme="minorHAnsi" w:hAnsiTheme="minorHAnsi"/>
          <w:b/>
          <w:bCs/>
          <w:sz w:val="24"/>
          <w:szCs w:val="24"/>
        </w:rPr>
        <w:t>REKONSTRUKCIJA ŠUMSKE PROMETNICE PUNIKUĆA - RAVNICE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jer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rezultati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naknadne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stručne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analize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pokazali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kako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isti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moguće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ostvariti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sufinanciranje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EU </w:t>
      </w:r>
      <w:proofErr w:type="spellStart"/>
      <w:r w:rsidRPr="007B3E6E">
        <w:rPr>
          <w:rFonts w:asciiTheme="minorHAnsi" w:hAnsiTheme="minorHAnsi"/>
          <w:sz w:val="24"/>
          <w:szCs w:val="24"/>
        </w:rPr>
        <w:t>fondova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kroz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Mjeru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7 </w:t>
      </w:r>
      <w:proofErr w:type="spellStart"/>
      <w:r w:rsidRPr="007B3E6E">
        <w:rPr>
          <w:rFonts w:asciiTheme="minorHAnsi" w:hAnsiTheme="minorHAnsi"/>
          <w:sz w:val="24"/>
          <w:szCs w:val="24"/>
        </w:rPr>
        <w:t>Programa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ruralnog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razvoja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RH za </w:t>
      </w:r>
      <w:proofErr w:type="spellStart"/>
      <w:r w:rsidRPr="007B3E6E">
        <w:rPr>
          <w:rFonts w:asciiTheme="minorHAnsi" w:hAnsiTheme="minorHAnsi"/>
          <w:sz w:val="24"/>
          <w:szCs w:val="24"/>
        </w:rPr>
        <w:t>razdoblje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2014. – 2020. / Tip </w:t>
      </w:r>
      <w:proofErr w:type="spellStart"/>
      <w:r w:rsidRPr="007B3E6E">
        <w:rPr>
          <w:rFonts w:asciiTheme="minorHAnsi" w:hAnsiTheme="minorHAnsi"/>
          <w:sz w:val="24"/>
          <w:szCs w:val="24"/>
        </w:rPr>
        <w:t>operacije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4.3.3. „</w:t>
      </w:r>
      <w:proofErr w:type="spellStart"/>
      <w:r w:rsidRPr="007B3E6E">
        <w:rPr>
          <w:rFonts w:asciiTheme="minorHAnsi" w:hAnsiTheme="minorHAnsi"/>
          <w:sz w:val="24"/>
          <w:szCs w:val="24"/>
        </w:rPr>
        <w:t>Ulaganje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7B3E6E">
        <w:rPr>
          <w:rFonts w:asciiTheme="minorHAnsi" w:hAnsiTheme="minorHAnsi"/>
          <w:sz w:val="24"/>
          <w:szCs w:val="24"/>
        </w:rPr>
        <w:t>šumsku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infrastrukturu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“, a </w:t>
      </w:r>
      <w:proofErr w:type="spellStart"/>
      <w:r w:rsidRPr="007B3E6E">
        <w:rPr>
          <w:rFonts w:asciiTheme="minorHAnsi" w:hAnsiTheme="minorHAnsi"/>
          <w:sz w:val="24"/>
          <w:szCs w:val="24"/>
        </w:rPr>
        <w:t>financiranje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samo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proračunskim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sredstvima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bilo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7B3E6E">
        <w:rPr>
          <w:rFonts w:asciiTheme="minorHAnsi" w:hAnsiTheme="minorHAnsi"/>
          <w:sz w:val="24"/>
          <w:szCs w:val="24"/>
        </w:rPr>
        <w:t>moguće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K100055 </w:t>
      </w:r>
      <w:r w:rsidRPr="007B3E6E">
        <w:rPr>
          <w:rFonts w:asciiTheme="minorHAnsi" w:hAnsiTheme="minorHAnsi"/>
          <w:b/>
          <w:bCs/>
          <w:sz w:val="24"/>
          <w:szCs w:val="24"/>
        </w:rPr>
        <w:t>IZGRADNJA PROTUPOŽARNOG PUTA NA PREDJELU ĆERAKOVAC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a </w:t>
      </w:r>
      <w:proofErr w:type="spellStart"/>
      <w:r w:rsidRPr="007B3E6E">
        <w:rPr>
          <w:rFonts w:asciiTheme="minorHAnsi" w:hAnsiTheme="minorHAnsi"/>
          <w:sz w:val="24"/>
          <w:szCs w:val="24"/>
        </w:rPr>
        <w:t>zamišljen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kao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'</w:t>
      </w:r>
      <w:proofErr w:type="spellStart"/>
      <w:r w:rsidRPr="007B3E6E">
        <w:rPr>
          <w:rFonts w:asciiTheme="minorHAnsi" w:hAnsiTheme="minorHAnsi"/>
          <w:sz w:val="24"/>
          <w:szCs w:val="24"/>
        </w:rPr>
        <w:t>zamjenski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' za </w:t>
      </w:r>
      <w:proofErr w:type="spellStart"/>
      <w:r w:rsidRPr="007B3E6E">
        <w:rPr>
          <w:rFonts w:asciiTheme="minorHAnsi" w:hAnsiTheme="minorHAnsi"/>
          <w:sz w:val="24"/>
          <w:szCs w:val="24"/>
        </w:rPr>
        <w:t>blokirani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dio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puta od </w:t>
      </w:r>
      <w:proofErr w:type="spellStart"/>
      <w:r w:rsidRPr="007B3E6E">
        <w:rPr>
          <w:rFonts w:asciiTheme="minorHAnsi" w:hAnsiTheme="minorHAnsi"/>
          <w:sz w:val="24"/>
          <w:szCs w:val="24"/>
        </w:rPr>
        <w:t>ceste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Punikuća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7B3E6E">
        <w:rPr>
          <w:rFonts w:asciiTheme="minorHAnsi" w:hAnsiTheme="minorHAnsi"/>
          <w:sz w:val="24"/>
          <w:szCs w:val="24"/>
        </w:rPr>
        <w:t>Ravnice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prema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Čovićima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7B3E6E">
        <w:rPr>
          <w:rFonts w:asciiTheme="minorHAnsi" w:hAnsiTheme="minorHAnsi"/>
          <w:sz w:val="24"/>
          <w:szCs w:val="24"/>
        </w:rPr>
        <w:t>Kako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7B3E6E">
        <w:rPr>
          <w:rFonts w:asciiTheme="minorHAnsi" w:hAnsiTheme="minorHAnsi"/>
          <w:sz w:val="24"/>
          <w:szCs w:val="24"/>
        </w:rPr>
        <w:t>naknadno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sporazumno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riješio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problem s </w:t>
      </w:r>
      <w:proofErr w:type="spellStart"/>
      <w:r w:rsidRPr="007B3E6E">
        <w:rPr>
          <w:rFonts w:asciiTheme="minorHAnsi" w:hAnsiTheme="minorHAnsi"/>
          <w:sz w:val="24"/>
          <w:szCs w:val="24"/>
        </w:rPr>
        <w:t>oborenim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stablima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već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izgrađenom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makadamskom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putu, </w:t>
      </w:r>
      <w:proofErr w:type="spellStart"/>
      <w:r w:rsidRPr="007B3E6E">
        <w:rPr>
          <w:rFonts w:asciiTheme="minorHAnsi" w:hAnsiTheme="minorHAnsi"/>
          <w:sz w:val="24"/>
          <w:szCs w:val="24"/>
        </w:rPr>
        <w:t>samim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većim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dijelom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</w:t>
      </w:r>
      <w:proofErr w:type="spellEnd"/>
      <w:r w:rsidRPr="007B3E6E">
        <w:rPr>
          <w:rFonts w:asciiTheme="minorHAnsi" w:hAnsiTheme="minorHAnsi"/>
          <w:sz w:val="24"/>
          <w:szCs w:val="24"/>
        </w:rPr>
        <w:t>(n)</w:t>
      </w:r>
      <w:proofErr w:type="spellStart"/>
      <w:r w:rsidRPr="007B3E6E">
        <w:rPr>
          <w:rFonts w:asciiTheme="minorHAnsi" w:hAnsiTheme="minorHAnsi"/>
          <w:sz w:val="24"/>
          <w:szCs w:val="24"/>
        </w:rPr>
        <w:t>estala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potreba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realizacijom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ovog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… 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K100056 </w:t>
      </w:r>
      <w:r w:rsidRPr="007B3E6E">
        <w:rPr>
          <w:rFonts w:asciiTheme="minorHAnsi" w:hAnsiTheme="minorHAnsi"/>
          <w:b/>
          <w:bCs/>
          <w:sz w:val="24"/>
          <w:szCs w:val="24"/>
        </w:rPr>
        <w:t>IZGRADNJA PROTUPOŽARNOG PUTA JANKOVI - ŠIMIĆI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53.250,00 </w:t>
      </w:r>
      <w:proofErr w:type="spellStart"/>
      <w:r w:rsidRPr="007B3E6E">
        <w:rPr>
          <w:rFonts w:asciiTheme="minorHAnsi" w:hAnsiTheme="minorHAnsi"/>
          <w:sz w:val="24"/>
          <w:szCs w:val="24"/>
        </w:rPr>
        <w:t>kn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Građevinski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obrt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7B3E6E">
        <w:rPr>
          <w:rFonts w:asciiTheme="minorHAnsi" w:hAnsiTheme="minorHAnsi"/>
          <w:sz w:val="24"/>
          <w:szCs w:val="24"/>
        </w:rPr>
        <w:t>Sinjal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“ – Tučepi), a </w:t>
      </w:r>
      <w:proofErr w:type="spellStart"/>
      <w:r w:rsidRPr="007B3E6E">
        <w:rPr>
          <w:rFonts w:asciiTheme="minorHAnsi" w:hAnsiTheme="minorHAnsi"/>
          <w:sz w:val="24"/>
          <w:szCs w:val="24"/>
        </w:rPr>
        <w:t>istim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7B3E6E">
        <w:rPr>
          <w:rFonts w:asciiTheme="minorHAnsi" w:hAnsiTheme="minorHAnsi"/>
          <w:sz w:val="24"/>
          <w:szCs w:val="24"/>
        </w:rPr>
        <w:t>nastavilo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ulaganjima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7B3E6E">
        <w:rPr>
          <w:rFonts w:asciiTheme="minorHAnsi" w:hAnsiTheme="minorHAnsi"/>
          <w:sz w:val="24"/>
          <w:szCs w:val="24"/>
        </w:rPr>
        <w:t>osiguranje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bolje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protupožarne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zaštite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kao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7B3E6E">
        <w:rPr>
          <w:rFonts w:asciiTheme="minorHAnsi" w:hAnsiTheme="minorHAnsi"/>
          <w:sz w:val="24"/>
          <w:szCs w:val="24"/>
        </w:rPr>
        <w:t>stvaranje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pretpostavki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obnovu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napuštenih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poljoprivrednih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kultura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   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K100058 OTKUP </w:t>
      </w:r>
      <w:r w:rsidRPr="007B3E6E">
        <w:rPr>
          <w:rFonts w:asciiTheme="minorHAnsi" w:hAnsiTheme="minorHAnsi"/>
          <w:b/>
          <w:bCs/>
          <w:sz w:val="24"/>
          <w:szCs w:val="24"/>
        </w:rPr>
        <w:t>ZEMLJIŠTA ZA CESTU KOD KLEMENTINA ČOVIĆA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r w:rsidRPr="007B3E6E">
        <w:rPr>
          <w:rFonts w:asciiTheme="minorHAnsi" w:hAnsiTheme="minorHAnsi"/>
          <w:sz w:val="24"/>
          <w:szCs w:val="24"/>
        </w:rPr>
        <w:t xml:space="preserve">U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realizaciju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7B3E6E">
        <w:rPr>
          <w:rFonts w:asciiTheme="minorHAnsi" w:hAnsiTheme="minorHAnsi"/>
          <w:sz w:val="24"/>
          <w:szCs w:val="24"/>
        </w:rPr>
        <w:t>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krenulo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stoga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što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Općinsko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vijeće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Općine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Tučepi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prihvatilo</w:t>
      </w:r>
      <w:proofErr w:type="spellEnd"/>
      <w:r w:rsidRPr="007B3E6E">
        <w:rPr>
          <w:rFonts w:asciiTheme="minorHAnsi" w:hAnsiTheme="minorHAnsi"/>
          <w:sz w:val="24"/>
          <w:szCs w:val="24"/>
        </w:rPr>
        <w:t>/</w:t>
      </w:r>
      <w:proofErr w:type="spellStart"/>
      <w:r w:rsidRPr="007B3E6E">
        <w:rPr>
          <w:rFonts w:asciiTheme="minorHAnsi" w:hAnsiTheme="minorHAnsi"/>
          <w:sz w:val="24"/>
          <w:szCs w:val="24"/>
        </w:rPr>
        <w:t>odobrilo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prijedlog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ugovora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Bogomirom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Pašalićem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Antunom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Glasnovićem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a </w:t>
      </w:r>
      <w:proofErr w:type="spellStart"/>
      <w:r w:rsidRPr="007B3E6E">
        <w:rPr>
          <w:rFonts w:asciiTheme="minorHAnsi" w:hAnsiTheme="minorHAnsi"/>
          <w:sz w:val="24"/>
          <w:szCs w:val="24"/>
        </w:rPr>
        <w:t>kojim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ugovorom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bile </w:t>
      </w:r>
      <w:proofErr w:type="spellStart"/>
      <w:r w:rsidRPr="007B3E6E">
        <w:rPr>
          <w:rFonts w:asciiTheme="minorHAnsi" w:hAnsiTheme="minorHAnsi"/>
          <w:sz w:val="24"/>
          <w:szCs w:val="24"/>
        </w:rPr>
        <w:t>definirane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financijske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obveze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Općine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Tučepi u </w:t>
      </w:r>
      <w:proofErr w:type="spellStart"/>
      <w:r w:rsidRPr="007B3E6E">
        <w:rPr>
          <w:rFonts w:asciiTheme="minorHAnsi" w:hAnsiTheme="minorHAnsi"/>
          <w:sz w:val="24"/>
          <w:szCs w:val="24"/>
        </w:rPr>
        <w:t>smislu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realizacije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predmetnog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 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K100060 </w:t>
      </w:r>
      <w:r w:rsidRPr="007B3E6E">
        <w:rPr>
          <w:rFonts w:asciiTheme="minorHAnsi" w:hAnsiTheme="minorHAnsi"/>
          <w:b/>
          <w:bCs/>
          <w:sz w:val="24"/>
          <w:szCs w:val="24"/>
        </w:rPr>
        <w:t>OTKUP ZEMLJIŠTA ZA IZGRADNJU KOMUNALNO - SERVISNOG SKLOPA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lastRenderedPageBreak/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neriješenih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imovinsko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7B3E6E">
        <w:rPr>
          <w:rFonts w:asciiTheme="minorHAnsi" w:hAnsiTheme="minorHAnsi"/>
          <w:sz w:val="24"/>
          <w:szCs w:val="24"/>
        </w:rPr>
        <w:t>pravnih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odnosa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ostavina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Frane </w:t>
      </w:r>
      <w:proofErr w:type="spellStart"/>
      <w:r w:rsidRPr="007B3E6E">
        <w:rPr>
          <w:rFonts w:asciiTheme="minorHAnsi" w:hAnsiTheme="minorHAnsi"/>
          <w:sz w:val="24"/>
          <w:szCs w:val="24"/>
        </w:rPr>
        <w:t>Čobrnića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pok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7B3E6E">
        <w:rPr>
          <w:rFonts w:asciiTheme="minorHAnsi" w:hAnsiTheme="minorHAnsi"/>
          <w:sz w:val="24"/>
          <w:szCs w:val="24"/>
        </w:rPr>
        <w:t>Mije</w:t>
      </w:r>
      <w:proofErr w:type="spellEnd"/>
      <w:r w:rsidRPr="007B3E6E">
        <w:rPr>
          <w:rFonts w:asciiTheme="minorHAnsi" w:hAnsiTheme="minorHAnsi"/>
          <w:sz w:val="24"/>
          <w:szCs w:val="24"/>
        </w:rPr>
        <w:t>).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K100062 </w:t>
      </w:r>
      <w:r w:rsidRPr="007B3E6E">
        <w:rPr>
          <w:rFonts w:asciiTheme="minorHAnsi" w:hAnsiTheme="minorHAnsi"/>
          <w:b/>
          <w:bCs/>
          <w:sz w:val="24"/>
          <w:szCs w:val="24"/>
        </w:rPr>
        <w:t>OTKUP ZEMLJIŠTA ZA IZGRADNJU POTHODNIKA RATAC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7B3E6E">
        <w:rPr>
          <w:rFonts w:asciiTheme="minorHAnsi" w:hAnsiTheme="minorHAnsi"/>
          <w:sz w:val="24"/>
          <w:szCs w:val="24"/>
        </w:rPr>
        <w:t>vidi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obrazloženja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Kapitalne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K100001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K100017.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K100064 </w:t>
      </w:r>
      <w:r w:rsidRPr="007B3E6E">
        <w:rPr>
          <w:rFonts w:asciiTheme="minorHAnsi" w:hAnsiTheme="minorHAnsi"/>
          <w:b/>
          <w:bCs/>
          <w:sz w:val="24"/>
          <w:szCs w:val="24"/>
        </w:rPr>
        <w:t>REKONSTRUKCIJA OBALNE ŠETNICE NA PREDJELU KAMENA - KRAJ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nedostatka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proračunskih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sredstava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proofErr w:type="spellStart"/>
      <w:r w:rsidRPr="007B3E6E">
        <w:rPr>
          <w:rFonts w:asciiTheme="minorHAnsi" w:hAnsiTheme="minorHAnsi"/>
          <w:color w:val="000000" w:themeColor="text1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color w:val="000000" w:themeColor="text1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K100068 </w:t>
      </w:r>
      <w:r w:rsidRPr="007B3E6E">
        <w:rPr>
          <w:rFonts w:asciiTheme="minorHAnsi" w:hAnsiTheme="minorHAnsi"/>
          <w:b/>
          <w:bCs/>
          <w:color w:val="000000" w:themeColor="text1"/>
          <w:sz w:val="24"/>
          <w:szCs w:val="24"/>
        </w:rPr>
        <w:t>PROGRAM USPOSTAVE PRISTUPNIH INTERNET TOČAKA WIFI4EU</w:t>
      </w:r>
    </w:p>
    <w:p w:rsidR="00960CE5" w:rsidRPr="007B3E6E" w:rsidRDefault="00960CE5" w:rsidP="00960CE5">
      <w:pPr>
        <w:rPr>
          <w:rFonts w:asciiTheme="minorHAnsi" w:hAnsiTheme="minorHAnsi"/>
          <w:color w:val="000000" w:themeColor="text1"/>
          <w:sz w:val="24"/>
          <w:szCs w:val="24"/>
        </w:rPr>
      </w:pPr>
      <w:proofErr w:type="spellStart"/>
      <w:r w:rsidRPr="007B3E6E">
        <w:rPr>
          <w:rFonts w:asciiTheme="minorHAnsi" w:hAnsiTheme="minorHAnsi"/>
          <w:color w:val="000000" w:themeColor="text1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color w:val="000000" w:themeColor="text1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color w:val="000000" w:themeColor="text1"/>
          <w:sz w:val="24"/>
          <w:szCs w:val="24"/>
        </w:rPr>
        <w:t>preko</w:t>
      </w:r>
      <w:proofErr w:type="spellEnd"/>
      <w:r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color w:val="000000" w:themeColor="text1"/>
          <w:sz w:val="24"/>
          <w:szCs w:val="24"/>
        </w:rPr>
        <w:t>tvrtke</w:t>
      </w:r>
      <w:proofErr w:type="spellEnd"/>
      <w:r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„Optima Telekom“ (</w:t>
      </w:r>
      <w:proofErr w:type="spellStart"/>
      <w:r w:rsidRPr="007B3E6E">
        <w:rPr>
          <w:rFonts w:asciiTheme="minorHAnsi" w:hAnsiTheme="minorHAnsi"/>
          <w:color w:val="000000" w:themeColor="text1"/>
          <w:sz w:val="24"/>
          <w:szCs w:val="24"/>
        </w:rPr>
        <w:t>posao</w:t>
      </w:r>
      <w:proofErr w:type="spellEnd"/>
      <w:r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color w:val="000000" w:themeColor="text1"/>
          <w:sz w:val="24"/>
          <w:szCs w:val="24"/>
        </w:rPr>
        <w:t>dobili</w:t>
      </w:r>
      <w:proofErr w:type="spellEnd"/>
      <w:r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color w:val="000000" w:themeColor="text1"/>
          <w:sz w:val="24"/>
          <w:szCs w:val="24"/>
        </w:rPr>
        <w:t>putem</w:t>
      </w:r>
      <w:proofErr w:type="spellEnd"/>
      <w:r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color w:val="000000" w:themeColor="text1"/>
          <w:sz w:val="24"/>
          <w:szCs w:val="24"/>
        </w:rPr>
        <w:t>natječaja</w:t>
      </w:r>
      <w:proofErr w:type="spellEnd"/>
      <w:r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), a </w:t>
      </w:r>
      <w:proofErr w:type="spellStart"/>
      <w:r w:rsidRPr="007B3E6E">
        <w:rPr>
          <w:rFonts w:asciiTheme="minorHAnsi" w:hAnsiTheme="minorHAnsi"/>
          <w:color w:val="000000" w:themeColor="text1"/>
          <w:sz w:val="24"/>
          <w:szCs w:val="24"/>
        </w:rPr>
        <w:t>isti</w:t>
      </w:r>
      <w:proofErr w:type="spellEnd"/>
      <w:r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je u </w:t>
      </w:r>
      <w:proofErr w:type="spellStart"/>
      <w:r w:rsidRPr="007B3E6E">
        <w:rPr>
          <w:rFonts w:asciiTheme="minorHAnsi" w:hAnsiTheme="minorHAnsi"/>
          <w:color w:val="000000" w:themeColor="text1"/>
          <w:sz w:val="24"/>
          <w:szCs w:val="24"/>
        </w:rPr>
        <w:t>potpunosti</w:t>
      </w:r>
      <w:proofErr w:type="spellEnd"/>
      <w:r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color w:val="000000" w:themeColor="text1"/>
          <w:sz w:val="24"/>
          <w:szCs w:val="24"/>
        </w:rPr>
        <w:t>financiran</w:t>
      </w:r>
      <w:proofErr w:type="spellEnd"/>
      <w:r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color w:val="000000" w:themeColor="text1"/>
          <w:sz w:val="24"/>
          <w:szCs w:val="24"/>
        </w:rPr>
        <w:t>iz</w:t>
      </w:r>
      <w:proofErr w:type="spellEnd"/>
      <w:r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EU </w:t>
      </w:r>
      <w:proofErr w:type="spellStart"/>
      <w:r w:rsidRPr="007B3E6E">
        <w:rPr>
          <w:rFonts w:asciiTheme="minorHAnsi" w:hAnsiTheme="minorHAnsi"/>
          <w:color w:val="000000" w:themeColor="text1"/>
          <w:sz w:val="24"/>
          <w:szCs w:val="24"/>
        </w:rPr>
        <w:t>fondova</w:t>
      </w:r>
      <w:proofErr w:type="spellEnd"/>
      <w:r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  <w:proofErr w:type="spellStart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>Izvođač</w:t>
      </w:r>
      <w:proofErr w:type="spellEnd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>nije</w:t>
      </w:r>
      <w:proofErr w:type="spellEnd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>dostavio</w:t>
      </w:r>
      <w:proofErr w:type="spellEnd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>račune</w:t>
      </w:r>
      <w:proofErr w:type="spellEnd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u 2019.godini pa je </w:t>
      </w:r>
      <w:proofErr w:type="spellStart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>kod</w:t>
      </w:r>
      <w:proofErr w:type="spellEnd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>izrade</w:t>
      </w:r>
      <w:proofErr w:type="spellEnd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>ovog</w:t>
      </w:r>
      <w:proofErr w:type="spellEnd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>obračuna</w:t>
      </w:r>
      <w:proofErr w:type="spellEnd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>realizacija</w:t>
      </w:r>
      <w:proofErr w:type="spellEnd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 </w:t>
      </w:r>
      <w:proofErr w:type="spellStart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>prikazana</w:t>
      </w:r>
      <w:proofErr w:type="spellEnd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D268B"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u </w:t>
      </w:r>
      <w:proofErr w:type="spellStart"/>
      <w:r w:rsidR="00ED268B" w:rsidRPr="007B3E6E">
        <w:rPr>
          <w:rFonts w:asciiTheme="minorHAnsi" w:hAnsiTheme="minorHAnsi"/>
          <w:color w:val="000000" w:themeColor="text1"/>
          <w:sz w:val="24"/>
          <w:szCs w:val="24"/>
        </w:rPr>
        <w:t>iznosu</w:t>
      </w:r>
      <w:proofErr w:type="spellEnd"/>
      <w:r w:rsidR="00ED268B"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od </w:t>
      </w:r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 0 </w:t>
      </w:r>
      <w:proofErr w:type="spellStart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>kuna</w:t>
      </w:r>
      <w:proofErr w:type="spellEnd"/>
      <w:r w:rsidR="00AD74D3" w:rsidRPr="007B3E6E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:rsidR="00AD74D3" w:rsidRPr="007B3E6E" w:rsidRDefault="00AD74D3" w:rsidP="00960CE5">
      <w:pPr>
        <w:rPr>
          <w:rFonts w:asciiTheme="minorHAnsi" w:hAnsiTheme="minorHAnsi"/>
          <w:color w:val="FF0000"/>
          <w:sz w:val="24"/>
          <w:szCs w:val="24"/>
        </w:rPr>
      </w:pP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K100070 </w:t>
      </w:r>
      <w:r w:rsidRPr="007B3E6E">
        <w:rPr>
          <w:rFonts w:asciiTheme="minorHAnsi" w:hAnsiTheme="minorHAnsi"/>
          <w:b/>
          <w:bCs/>
          <w:sz w:val="24"/>
          <w:szCs w:val="24"/>
        </w:rPr>
        <w:t>OTKUP ZEMLJIŠTA ZA POTREBE IZGRADNJA SABIRNE SJEVERNE PROMETNICE UT ZONE T1 - ZONE HOTELA"JADRAN"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2.043.969,05 </w:t>
      </w:r>
      <w:proofErr w:type="spellStart"/>
      <w:r w:rsidRPr="007B3E6E">
        <w:rPr>
          <w:rFonts w:asciiTheme="minorHAnsi" w:hAnsiTheme="minorHAnsi"/>
          <w:sz w:val="24"/>
          <w:szCs w:val="24"/>
        </w:rPr>
        <w:t>kn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to </w:t>
      </w:r>
      <w:proofErr w:type="spellStart"/>
      <w:r w:rsidRPr="007B3E6E">
        <w:rPr>
          <w:rFonts w:asciiTheme="minorHAnsi" w:hAnsiTheme="minorHAnsi"/>
          <w:sz w:val="24"/>
          <w:szCs w:val="24"/>
        </w:rPr>
        <w:t>slijedom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odluke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Općinskog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vijeća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Pr="007B3E6E">
        <w:rPr>
          <w:rFonts w:asciiTheme="minorHAnsi" w:hAnsiTheme="minorHAnsi"/>
          <w:sz w:val="24"/>
          <w:szCs w:val="24"/>
        </w:rPr>
        <w:t>davanju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ovlaštenja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Općinskom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načelniku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potpis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ugovora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Pr="007B3E6E">
        <w:rPr>
          <w:rFonts w:asciiTheme="minorHAnsi" w:hAnsiTheme="minorHAnsi"/>
          <w:sz w:val="24"/>
          <w:szCs w:val="24"/>
        </w:rPr>
        <w:t>zamjeni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nekretnina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„</w:t>
      </w:r>
      <w:proofErr w:type="spellStart"/>
      <w:r w:rsidRPr="007B3E6E">
        <w:rPr>
          <w:rFonts w:asciiTheme="minorHAnsi" w:hAnsiTheme="minorHAnsi"/>
          <w:sz w:val="24"/>
          <w:szCs w:val="24"/>
        </w:rPr>
        <w:t>Hoteli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Tučepi“ </w:t>
      </w:r>
      <w:proofErr w:type="spellStart"/>
      <w:r w:rsidRPr="007B3E6E">
        <w:rPr>
          <w:rFonts w:asciiTheme="minorHAnsi" w:hAnsiTheme="minorHAnsi"/>
          <w:sz w:val="24"/>
          <w:szCs w:val="24"/>
        </w:rPr>
        <w:t>d.d.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(„</w:t>
      </w:r>
      <w:proofErr w:type="spellStart"/>
      <w:r w:rsidRPr="007B3E6E">
        <w:rPr>
          <w:rFonts w:asciiTheme="minorHAnsi" w:hAnsiTheme="minorHAnsi"/>
          <w:sz w:val="24"/>
          <w:szCs w:val="24"/>
        </w:rPr>
        <w:t>Glasnik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Općine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Tučepi“, br. 8/19). </w:t>
      </w:r>
      <w:proofErr w:type="spellStart"/>
      <w:r w:rsidRPr="007B3E6E">
        <w:rPr>
          <w:rFonts w:asciiTheme="minorHAnsi" w:hAnsiTheme="minorHAnsi"/>
          <w:sz w:val="24"/>
          <w:szCs w:val="24"/>
        </w:rPr>
        <w:t>Ovime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7B3E6E">
        <w:rPr>
          <w:rFonts w:asciiTheme="minorHAnsi" w:hAnsiTheme="minorHAnsi"/>
          <w:sz w:val="24"/>
          <w:szCs w:val="24"/>
        </w:rPr>
        <w:t>riješili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imovinsko-pravni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odnosi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trasi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ceste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čime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omogućeno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izdavanje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uporabne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dozvole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EU – (</w:t>
      </w:r>
      <w:proofErr w:type="spellStart"/>
      <w:r w:rsidRPr="007B3E6E">
        <w:rPr>
          <w:rFonts w:asciiTheme="minorHAnsi" w:hAnsiTheme="minorHAnsi"/>
          <w:sz w:val="24"/>
          <w:szCs w:val="24"/>
        </w:rPr>
        <w:t>su</w:t>
      </w:r>
      <w:proofErr w:type="spellEnd"/>
      <w:r w:rsidRPr="007B3E6E">
        <w:rPr>
          <w:rFonts w:asciiTheme="minorHAnsi" w:hAnsiTheme="minorHAnsi"/>
          <w:sz w:val="24"/>
          <w:szCs w:val="24"/>
        </w:rPr>
        <w:t>)</w:t>
      </w:r>
      <w:proofErr w:type="spellStart"/>
      <w:r w:rsidRPr="007B3E6E">
        <w:rPr>
          <w:rFonts w:asciiTheme="minorHAnsi" w:hAnsiTheme="minorHAnsi"/>
          <w:sz w:val="24"/>
          <w:szCs w:val="24"/>
        </w:rPr>
        <w:t>financiranje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 </w:t>
      </w:r>
      <w:r w:rsidRPr="007B3E6E">
        <w:rPr>
          <w:rFonts w:asciiTheme="minorHAnsi" w:hAnsiTheme="minorHAnsi"/>
          <w:sz w:val="24"/>
          <w:szCs w:val="24"/>
        </w:rPr>
        <w:br/>
        <w:t xml:space="preserve"> </w:t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K100071 </w:t>
      </w:r>
      <w:r w:rsidRPr="007B3E6E">
        <w:rPr>
          <w:rFonts w:asciiTheme="minorHAnsi" w:hAnsiTheme="minorHAnsi"/>
          <w:b/>
          <w:bCs/>
          <w:sz w:val="24"/>
          <w:szCs w:val="24"/>
        </w:rPr>
        <w:t>REKONSTRUKCIJA SUSTAVA OBORINSKE ODVODNJE ULICE GORNJI RATAC (IZNAD SEMAFORA)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63.106,25 </w:t>
      </w:r>
      <w:proofErr w:type="spellStart"/>
      <w:r w:rsidRPr="007B3E6E">
        <w:rPr>
          <w:rFonts w:asciiTheme="minorHAnsi" w:hAnsiTheme="minorHAnsi"/>
          <w:sz w:val="24"/>
          <w:szCs w:val="24"/>
        </w:rPr>
        <w:t>kn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a </w:t>
      </w:r>
      <w:proofErr w:type="spellStart"/>
      <w:r w:rsidRPr="007B3E6E">
        <w:rPr>
          <w:rFonts w:asciiTheme="minorHAnsi" w:hAnsiTheme="minorHAnsi"/>
          <w:sz w:val="24"/>
          <w:szCs w:val="24"/>
        </w:rPr>
        <w:t>izveden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u '</w:t>
      </w:r>
      <w:proofErr w:type="spellStart"/>
      <w:r w:rsidRPr="007B3E6E">
        <w:rPr>
          <w:rFonts w:asciiTheme="minorHAnsi" w:hAnsiTheme="minorHAnsi"/>
          <w:sz w:val="24"/>
          <w:szCs w:val="24"/>
        </w:rPr>
        <w:t>okviru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' </w:t>
      </w:r>
      <w:proofErr w:type="spellStart"/>
      <w:r w:rsidRPr="007B3E6E">
        <w:rPr>
          <w:rFonts w:asciiTheme="minorHAnsi" w:hAnsiTheme="minorHAnsi"/>
          <w:sz w:val="24"/>
          <w:szCs w:val="24"/>
        </w:rPr>
        <w:t>radova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popravku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oštećene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kolničke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konstrukcije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kao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rekonstrukciji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dijela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vodoopskrbnog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sustava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predmetne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ulice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financirao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7B3E6E">
        <w:rPr>
          <w:rFonts w:asciiTheme="minorHAnsi" w:hAnsiTheme="minorHAnsi"/>
          <w:sz w:val="24"/>
          <w:szCs w:val="24"/>
        </w:rPr>
        <w:t>Vodovod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“ d.o.o. Makarska).   </w:t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K100072 </w:t>
      </w:r>
      <w:r w:rsidRPr="007B3E6E">
        <w:rPr>
          <w:rFonts w:asciiTheme="minorHAnsi" w:hAnsiTheme="minorHAnsi"/>
          <w:b/>
          <w:bCs/>
          <w:sz w:val="24"/>
          <w:szCs w:val="24"/>
        </w:rPr>
        <w:t>ASFALTIRANJE CESTE ČOVIĆI - RAVNICE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nedostatka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proračunskih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sredstava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K100073 </w:t>
      </w:r>
      <w:r w:rsidRPr="007B3E6E">
        <w:rPr>
          <w:rFonts w:asciiTheme="minorHAnsi" w:hAnsiTheme="minorHAnsi"/>
          <w:b/>
          <w:bCs/>
          <w:sz w:val="24"/>
          <w:szCs w:val="24"/>
        </w:rPr>
        <w:t>REKONSTRUKCIJA PUTA U ZASELKU TOMAŠEVI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24.900,38 </w:t>
      </w:r>
      <w:proofErr w:type="spellStart"/>
      <w:r w:rsidRPr="007B3E6E">
        <w:rPr>
          <w:rFonts w:asciiTheme="minorHAnsi" w:hAnsiTheme="minorHAnsi"/>
          <w:sz w:val="24"/>
          <w:szCs w:val="24"/>
        </w:rPr>
        <w:t>kn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a </w:t>
      </w:r>
      <w:proofErr w:type="spellStart"/>
      <w:r w:rsidRPr="007B3E6E">
        <w:rPr>
          <w:rFonts w:asciiTheme="minorHAnsi" w:hAnsiTheme="minorHAnsi"/>
          <w:sz w:val="24"/>
          <w:szCs w:val="24"/>
        </w:rPr>
        <w:t>istim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obuhvaćeno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proširenje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tog puta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dijelovima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gdje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to </w:t>
      </w:r>
      <w:proofErr w:type="spellStart"/>
      <w:r w:rsidRPr="007B3E6E">
        <w:rPr>
          <w:rFonts w:asciiTheme="minorHAnsi" w:hAnsiTheme="minorHAnsi"/>
          <w:sz w:val="24"/>
          <w:szCs w:val="24"/>
        </w:rPr>
        <w:t>bilo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moguće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K100074 </w:t>
      </w:r>
      <w:r w:rsidRPr="007B3E6E">
        <w:rPr>
          <w:rFonts w:asciiTheme="minorHAnsi" w:hAnsiTheme="minorHAnsi"/>
          <w:b/>
          <w:bCs/>
          <w:sz w:val="24"/>
          <w:szCs w:val="24"/>
        </w:rPr>
        <w:t>IZGRADNJA I REKONSTRUKCIJA SUSTAVA JAVNE RASVJETE U NASELJU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24.893,75 </w:t>
      </w:r>
      <w:proofErr w:type="spellStart"/>
      <w:r w:rsidRPr="007B3E6E">
        <w:rPr>
          <w:rFonts w:asciiTheme="minorHAnsi" w:hAnsiTheme="minorHAnsi"/>
          <w:sz w:val="24"/>
          <w:szCs w:val="24"/>
        </w:rPr>
        <w:t>kn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a </w:t>
      </w:r>
      <w:proofErr w:type="spellStart"/>
      <w:r w:rsidRPr="007B3E6E">
        <w:rPr>
          <w:rFonts w:asciiTheme="minorHAnsi" w:hAnsiTheme="minorHAnsi"/>
          <w:sz w:val="24"/>
          <w:szCs w:val="24"/>
        </w:rPr>
        <w:t>obuhvatio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zamjenu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postojećih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>/</w:t>
      </w:r>
      <w:proofErr w:type="spellStart"/>
      <w:r w:rsidRPr="007B3E6E">
        <w:rPr>
          <w:rFonts w:asciiTheme="minorHAnsi" w:hAnsiTheme="minorHAnsi"/>
          <w:sz w:val="24"/>
          <w:szCs w:val="24"/>
        </w:rPr>
        <w:t>ili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postavljanje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novih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rasvjetnih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stupova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području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Općine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Tučepi.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K100075 </w:t>
      </w:r>
      <w:r w:rsidRPr="007B3E6E">
        <w:rPr>
          <w:rFonts w:asciiTheme="minorHAnsi" w:hAnsiTheme="minorHAnsi"/>
          <w:b/>
          <w:bCs/>
          <w:sz w:val="24"/>
          <w:szCs w:val="24"/>
        </w:rPr>
        <w:t>BETONIRANJE DIJELA PROTUPOŽARNOG PUTA RATAK (PODSTUP) - VRISJE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(do </w:t>
      </w:r>
      <w:proofErr w:type="spellStart"/>
      <w:r w:rsidRPr="007B3E6E">
        <w:rPr>
          <w:rFonts w:asciiTheme="minorHAnsi" w:hAnsiTheme="minorHAnsi"/>
          <w:sz w:val="24"/>
          <w:szCs w:val="24"/>
        </w:rPr>
        <w:t>kraja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2019. </w:t>
      </w:r>
      <w:proofErr w:type="spellStart"/>
      <w:r w:rsidRPr="007B3E6E">
        <w:rPr>
          <w:rFonts w:asciiTheme="minorHAnsi" w:hAnsiTheme="minorHAnsi"/>
          <w:sz w:val="24"/>
          <w:szCs w:val="24"/>
        </w:rPr>
        <w:t>godini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nedostatka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proračunskih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sredstava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K100076 </w:t>
      </w:r>
      <w:r w:rsidRPr="007B3E6E">
        <w:rPr>
          <w:rFonts w:asciiTheme="minorHAnsi" w:hAnsiTheme="minorHAnsi"/>
          <w:b/>
          <w:bCs/>
          <w:sz w:val="24"/>
          <w:szCs w:val="24"/>
        </w:rPr>
        <w:t>ASFALTIRANJE ULICE BLATO (OD ŠALINOVIĆA DO VS "TUČEPI 2")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nedostatka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proračunskih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sredstava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  <w:t xml:space="preserve"> </w:t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K100077 </w:t>
      </w:r>
      <w:r w:rsidRPr="007B3E6E">
        <w:rPr>
          <w:rFonts w:asciiTheme="minorHAnsi" w:hAnsiTheme="minorHAnsi"/>
          <w:b/>
          <w:bCs/>
          <w:sz w:val="24"/>
          <w:szCs w:val="24"/>
        </w:rPr>
        <w:t>IZGRADNJA PROTUPOŽARNOG PUTA NOVAKOVI – ŠIMIĆI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lastRenderedPageBreak/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ostvaren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19.000,00 </w:t>
      </w:r>
      <w:proofErr w:type="spellStart"/>
      <w:r w:rsidRPr="007B3E6E">
        <w:rPr>
          <w:rFonts w:asciiTheme="minorHAnsi" w:hAnsiTheme="minorHAnsi"/>
          <w:sz w:val="24"/>
          <w:szCs w:val="24"/>
        </w:rPr>
        <w:t>kn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Građevinski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obrt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7B3E6E">
        <w:rPr>
          <w:rFonts w:asciiTheme="minorHAnsi" w:hAnsiTheme="minorHAnsi"/>
          <w:sz w:val="24"/>
          <w:szCs w:val="24"/>
        </w:rPr>
        <w:t>Sinjal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“ – Tučepi), no </w:t>
      </w:r>
      <w:proofErr w:type="spellStart"/>
      <w:r w:rsidRPr="007B3E6E">
        <w:rPr>
          <w:rFonts w:asciiTheme="minorHAnsi" w:hAnsiTheme="minorHAnsi"/>
          <w:sz w:val="24"/>
          <w:szCs w:val="24"/>
        </w:rPr>
        <w:t>račun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greškom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proknjižen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rashodovnoj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poziciji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'</w:t>
      </w:r>
      <w:proofErr w:type="spellStart"/>
      <w:r w:rsidRPr="007B3E6E">
        <w:rPr>
          <w:rFonts w:asciiTheme="minorHAnsi" w:hAnsiTheme="minorHAnsi"/>
          <w:sz w:val="24"/>
          <w:szCs w:val="24"/>
        </w:rPr>
        <w:t>Ostali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radovi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' pa </w:t>
      </w:r>
      <w:proofErr w:type="spellStart"/>
      <w:r w:rsidRPr="007B3E6E">
        <w:rPr>
          <w:rFonts w:asciiTheme="minorHAnsi" w:hAnsiTheme="minorHAnsi"/>
          <w:sz w:val="24"/>
          <w:szCs w:val="24"/>
        </w:rPr>
        <w:t>stoga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ovoj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poziciji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iskazana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realizacija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K100078 </w:t>
      </w:r>
      <w:r w:rsidRPr="007B3E6E">
        <w:rPr>
          <w:rFonts w:asciiTheme="minorHAnsi" w:hAnsiTheme="minorHAnsi"/>
          <w:b/>
          <w:bCs/>
          <w:sz w:val="24"/>
          <w:szCs w:val="24"/>
        </w:rPr>
        <w:t>REKONSTRUKCIJA PJEŠAČKE ULICE EKONOMIJA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nedostatka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proračunskih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sredstava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K100079 </w:t>
      </w:r>
      <w:r w:rsidRPr="007B3E6E">
        <w:rPr>
          <w:rFonts w:asciiTheme="minorHAnsi" w:hAnsiTheme="minorHAnsi"/>
          <w:b/>
          <w:bCs/>
          <w:sz w:val="24"/>
          <w:szCs w:val="24"/>
        </w:rPr>
        <w:t>IZGRADNJA PROTUPOŽARNOG PUTA LIZOVJE – KUČICA -VISKOVIĆI – NOVAKOVI - POSTUP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2019., </w:t>
      </w:r>
      <w:proofErr w:type="spellStart"/>
      <w:r w:rsidRPr="007B3E6E">
        <w:rPr>
          <w:rFonts w:asciiTheme="minorHAnsi" w:hAnsiTheme="minorHAnsi"/>
          <w:sz w:val="24"/>
          <w:szCs w:val="24"/>
        </w:rPr>
        <w:t>već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početkom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2020. </w:t>
      </w:r>
      <w:proofErr w:type="spellStart"/>
      <w:r w:rsidRPr="007B3E6E">
        <w:rPr>
          <w:rFonts w:asciiTheme="minorHAnsi" w:hAnsiTheme="minorHAnsi"/>
          <w:sz w:val="24"/>
          <w:szCs w:val="24"/>
        </w:rPr>
        <w:t>godine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Građevinski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obrt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7B3E6E">
        <w:rPr>
          <w:rFonts w:asciiTheme="minorHAnsi" w:hAnsiTheme="minorHAnsi"/>
          <w:sz w:val="24"/>
          <w:szCs w:val="24"/>
        </w:rPr>
        <w:t>Sinjal</w:t>
      </w:r>
      <w:proofErr w:type="spellEnd"/>
      <w:r w:rsidRPr="007B3E6E">
        <w:rPr>
          <w:rFonts w:asciiTheme="minorHAnsi" w:hAnsiTheme="minorHAnsi"/>
          <w:sz w:val="24"/>
          <w:szCs w:val="24"/>
        </w:rPr>
        <w:t>“ – Tučepi).</w:t>
      </w:r>
      <w:r w:rsidRPr="007B3E6E">
        <w:rPr>
          <w:rFonts w:asciiTheme="minorHAnsi" w:hAnsiTheme="minorHAnsi"/>
          <w:sz w:val="24"/>
          <w:szCs w:val="24"/>
        </w:rPr>
        <w:br/>
        <w:t xml:space="preserve"> </w:t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K100080 </w:t>
      </w:r>
      <w:r w:rsidRPr="007B3E6E">
        <w:rPr>
          <w:rFonts w:asciiTheme="minorHAnsi" w:hAnsiTheme="minorHAnsi"/>
          <w:b/>
          <w:bCs/>
          <w:sz w:val="24"/>
          <w:szCs w:val="24"/>
        </w:rPr>
        <w:t>II. FAZA UREĐENJE OBALNOG POJASA OD MARINE DO GOSPINA POTOKA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nedostatka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proračunskih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sredstava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kao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potrebe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dodatnim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slijeganjem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stabilizacijom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7B3E6E">
        <w:rPr>
          <w:rFonts w:asciiTheme="minorHAnsi" w:hAnsiTheme="minorHAnsi"/>
          <w:sz w:val="24"/>
          <w:szCs w:val="24"/>
        </w:rPr>
        <w:t>izgrađenog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plažnog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pera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K100082 </w:t>
      </w:r>
      <w:r w:rsidRPr="007B3E6E">
        <w:rPr>
          <w:rFonts w:asciiTheme="minorHAnsi" w:hAnsiTheme="minorHAnsi"/>
          <w:b/>
          <w:bCs/>
          <w:sz w:val="24"/>
          <w:szCs w:val="24"/>
        </w:rPr>
        <w:t>IZGRADNJA PROTUPOŽARNOG PUTA OD KOMUNALNE ZONE DO PODSTUPA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nedostatka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proračunskih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sredstava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K100083 </w:t>
      </w:r>
      <w:r w:rsidRPr="007B3E6E">
        <w:rPr>
          <w:rFonts w:asciiTheme="minorHAnsi" w:hAnsiTheme="minorHAnsi"/>
          <w:b/>
          <w:bCs/>
          <w:sz w:val="24"/>
          <w:szCs w:val="24"/>
        </w:rPr>
        <w:t>REKONSTRUKCIJA ULICE KRAJ (KOD STUDENCA)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167.956,25 </w:t>
      </w:r>
      <w:proofErr w:type="spellStart"/>
      <w:r w:rsidRPr="007B3E6E">
        <w:rPr>
          <w:rFonts w:asciiTheme="minorHAnsi" w:hAnsiTheme="minorHAnsi"/>
          <w:sz w:val="24"/>
          <w:szCs w:val="24"/>
        </w:rPr>
        <w:t>kn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(„Mata“ d.o.o. Makarska).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K100084 </w:t>
      </w:r>
      <w:r w:rsidRPr="007B3E6E">
        <w:rPr>
          <w:rFonts w:asciiTheme="minorHAnsi" w:hAnsiTheme="minorHAnsi"/>
          <w:b/>
          <w:bCs/>
          <w:sz w:val="24"/>
          <w:szCs w:val="24"/>
        </w:rPr>
        <w:t>REKONSTRUKCIJA IZVORIŠTA DEVICE SA IZGRADNJOM NOVE VODOSPREME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nedostatka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proračunskih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sredstava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no </w:t>
      </w:r>
      <w:proofErr w:type="spellStart"/>
      <w:r w:rsidRPr="007B3E6E">
        <w:rPr>
          <w:rFonts w:asciiTheme="minorHAnsi" w:hAnsiTheme="minorHAnsi"/>
          <w:sz w:val="24"/>
          <w:szCs w:val="24"/>
        </w:rPr>
        <w:t>jedan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dio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starog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oštećenog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vodoopskrbnog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cjevovoda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zamijenjen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početkom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2020. </w:t>
      </w:r>
      <w:proofErr w:type="spellStart"/>
      <w:r w:rsidRPr="007B3E6E">
        <w:rPr>
          <w:rFonts w:asciiTheme="minorHAnsi" w:hAnsiTheme="minorHAnsi"/>
          <w:sz w:val="24"/>
          <w:szCs w:val="24"/>
        </w:rPr>
        <w:t>godine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novim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po </w:t>
      </w:r>
      <w:proofErr w:type="spellStart"/>
      <w:r w:rsidRPr="007B3E6E">
        <w:rPr>
          <w:rFonts w:asciiTheme="minorHAnsi" w:hAnsiTheme="minorHAnsi"/>
          <w:sz w:val="24"/>
          <w:szCs w:val="24"/>
        </w:rPr>
        <w:t>završetku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radova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uređenju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bujice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Suhi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potok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financirale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7B3E6E">
        <w:rPr>
          <w:rFonts w:asciiTheme="minorHAnsi" w:hAnsiTheme="minorHAnsi"/>
          <w:sz w:val="24"/>
          <w:szCs w:val="24"/>
        </w:rPr>
        <w:t>Hrvatske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vode</w:t>
      </w:r>
      <w:proofErr w:type="spellEnd"/>
      <w:r w:rsidRPr="007B3E6E">
        <w:rPr>
          <w:rFonts w:asciiTheme="minorHAnsi" w:hAnsiTheme="minorHAnsi"/>
          <w:sz w:val="24"/>
          <w:szCs w:val="24"/>
        </w:rPr>
        <w:t>“).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K100001 </w:t>
      </w:r>
      <w:r w:rsidRPr="007B3E6E">
        <w:rPr>
          <w:rFonts w:asciiTheme="minorHAnsi" w:hAnsiTheme="minorHAnsi"/>
          <w:b/>
          <w:bCs/>
          <w:sz w:val="24"/>
          <w:szCs w:val="24"/>
        </w:rPr>
        <w:t>IZRADA GLAVNOG I IZVEDBENOG PROJEKTA CESTE DO KOMUNALNE ZONE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neriješenih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imovinsko-pravnih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odnosa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trasi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ceste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dobivena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lokacijska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dozvola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), </w:t>
      </w:r>
      <w:proofErr w:type="spellStart"/>
      <w:r w:rsidRPr="007B3E6E">
        <w:rPr>
          <w:rFonts w:asciiTheme="minorHAnsi" w:hAnsiTheme="minorHAnsi"/>
          <w:sz w:val="24"/>
          <w:szCs w:val="24"/>
        </w:rPr>
        <w:t>kao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zbog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nemogućnosti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skorog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rješenja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problema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zemljištem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7B3E6E">
        <w:rPr>
          <w:rFonts w:asciiTheme="minorHAnsi" w:hAnsiTheme="minorHAnsi"/>
          <w:sz w:val="24"/>
          <w:szCs w:val="24"/>
        </w:rPr>
        <w:t>samoj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zoni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također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imovinsko-pravni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odnosi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7B3E6E">
        <w:rPr>
          <w:rFonts w:asciiTheme="minorHAnsi" w:hAnsiTheme="minorHAnsi"/>
          <w:sz w:val="24"/>
          <w:szCs w:val="24"/>
        </w:rPr>
        <w:t>vidi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obrazloženje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K100060).    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K100002 </w:t>
      </w:r>
      <w:r w:rsidRPr="007B3E6E">
        <w:rPr>
          <w:rFonts w:asciiTheme="minorHAnsi" w:hAnsiTheme="minorHAnsi"/>
          <w:b/>
          <w:bCs/>
          <w:sz w:val="24"/>
          <w:szCs w:val="24"/>
        </w:rPr>
        <w:t>IZRADA REVIZIJE SUSTAVA FMC I IMPLEMENTACIJA NOVOG SOFTVERA ZA SUSTAV FMC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9.375,00 kn.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K100003 </w:t>
      </w:r>
      <w:r w:rsidRPr="007B3E6E">
        <w:rPr>
          <w:rFonts w:asciiTheme="minorHAnsi" w:hAnsiTheme="minorHAnsi"/>
          <w:b/>
          <w:bCs/>
          <w:sz w:val="24"/>
          <w:szCs w:val="24"/>
        </w:rPr>
        <w:t>IZRADA GLAVNOG I IZVEDBENOG PROJEKTA UREĐENJA KUPALIŠTA S ULJEVOM BUJICE SUHI POTOK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a </w:t>
      </w:r>
      <w:proofErr w:type="spellStart"/>
      <w:r w:rsidRPr="007B3E6E">
        <w:rPr>
          <w:rFonts w:asciiTheme="minorHAnsi" w:hAnsiTheme="minorHAnsi"/>
          <w:sz w:val="24"/>
          <w:szCs w:val="24"/>
        </w:rPr>
        <w:t>isti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predstavlja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svojevrsni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'</w:t>
      </w:r>
      <w:proofErr w:type="spellStart"/>
      <w:r w:rsidRPr="007B3E6E">
        <w:rPr>
          <w:rFonts w:asciiTheme="minorHAnsi" w:hAnsiTheme="minorHAnsi"/>
          <w:sz w:val="24"/>
          <w:szCs w:val="24"/>
        </w:rPr>
        <w:t>nastavak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'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rekonstrukcije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postojeće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luke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izgradnje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luke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nautičkog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turizma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Eko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– marina Tučepi), za </w:t>
      </w:r>
      <w:proofErr w:type="spellStart"/>
      <w:r w:rsidRPr="007B3E6E">
        <w:rPr>
          <w:rFonts w:asciiTheme="minorHAnsi" w:hAnsiTheme="minorHAnsi"/>
          <w:sz w:val="24"/>
          <w:szCs w:val="24"/>
        </w:rPr>
        <w:t>koji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krajem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travnja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2020. </w:t>
      </w:r>
      <w:proofErr w:type="spellStart"/>
      <w:r w:rsidRPr="007B3E6E">
        <w:rPr>
          <w:rFonts w:asciiTheme="minorHAnsi" w:hAnsiTheme="minorHAnsi"/>
          <w:sz w:val="24"/>
          <w:szCs w:val="24"/>
        </w:rPr>
        <w:t>godine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podnijet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zahtjev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izmjenom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lokacijske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dozvole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sukladno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nalazu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revizora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statike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dobiveno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mišljenje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Ministarstva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zaštite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okoliša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energetike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po </w:t>
      </w:r>
      <w:proofErr w:type="spellStart"/>
      <w:r w:rsidRPr="007B3E6E">
        <w:rPr>
          <w:rFonts w:asciiTheme="minorHAnsi" w:hAnsiTheme="minorHAnsi"/>
          <w:sz w:val="24"/>
          <w:szCs w:val="24"/>
        </w:rPr>
        <w:t>kojem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lastRenderedPageBreak/>
        <w:t>potrebno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provoditi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nikakvu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naknadnu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B3E6E">
        <w:rPr>
          <w:rFonts w:asciiTheme="minorHAnsi" w:hAnsiTheme="minorHAnsi"/>
          <w:sz w:val="24"/>
          <w:szCs w:val="24"/>
        </w:rPr>
        <w:t>pr</w:t>
      </w:r>
      <w:proofErr w:type="spellEnd"/>
      <w:r w:rsidRPr="007B3E6E">
        <w:rPr>
          <w:rFonts w:asciiTheme="minorHAnsi" w:hAnsiTheme="minorHAnsi"/>
          <w:sz w:val="24"/>
          <w:szCs w:val="24"/>
        </w:rPr>
        <w:t>)</w:t>
      </w:r>
      <w:proofErr w:type="spellStart"/>
      <w:r w:rsidRPr="007B3E6E">
        <w:rPr>
          <w:rFonts w:asciiTheme="minorHAnsi" w:hAnsiTheme="minorHAnsi"/>
          <w:sz w:val="24"/>
          <w:szCs w:val="24"/>
        </w:rPr>
        <w:t>ocjenu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utjecaja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okoliš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ovu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izmjenu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idejnog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  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K100004 </w:t>
      </w:r>
      <w:r w:rsidRPr="007B3E6E">
        <w:rPr>
          <w:rFonts w:asciiTheme="minorHAnsi" w:hAnsiTheme="minorHAnsi"/>
          <w:b/>
          <w:bCs/>
          <w:sz w:val="24"/>
          <w:szCs w:val="24"/>
        </w:rPr>
        <w:t>IZRADA GLAVNOG I IZVEDBENOG PROJEKTA MRTVAČNICE NA GROBLJU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budući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kroz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izmjene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dopune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UPU </w:t>
      </w:r>
      <w:proofErr w:type="spellStart"/>
      <w:r w:rsidRPr="007B3E6E">
        <w:rPr>
          <w:rFonts w:asciiTheme="minorHAnsi" w:hAnsiTheme="minorHAnsi"/>
          <w:sz w:val="24"/>
          <w:szCs w:val="24"/>
        </w:rPr>
        <w:t>naselja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Tučepi (u </w:t>
      </w:r>
      <w:proofErr w:type="spellStart"/>
      <w:r w:rsidRPr="007B3E6E">
        <w:rPr>
          <w:rFonts w:asciiTheme="minorHAnsi" w:hAnsiTheme="minorHAnsi"/>
          <w:sz w:val="24"/>
          <w:szCs w:val="24"/>
        </w:rPr>
        <w:t>tijeku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!) </w:t>
      </w:r>
      <w:proofErr w:type="spellStart"/>
      <w:r w:rsidRPr="007B3E6E">
        <w:rPr>
          <w:rFonts w:asciiTheme="minorHAnsi" w:hAnsiTheme="minorHAnsi"/>
          <w:sz w:val="24"/>
          <w:szCs w:val="24"/>
        </w:rPr>
        <w:t>potrebno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redefinirati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dio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odredbi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provođenje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Plana u </w:t>
      </w:r>
      <w:proofErr w:type="spellStart"/>
      <w:r w:rsidRPr="007B3E6E">
        <w:rPr>
          <w:rFonts w:asciiTheme="minorHAnsi" w:hAnsiTheme="minorHAnsi"/>
          <w:sz w:val="24"/>
          <w:szCs w:val="24"/>
        </w:rPr>
        <w:t>svrhu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omogućavanja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ishođenja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ak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(a)ta za </w:t>
      </w:r>
      <w:proofErr w:type="spellStart"/>
      <w:r w:rsidRPr="007B3E6E">
        <w:rPr>
          <w:rFonts w:asciiTheme="minorHAnsi" w:hAnsiTheme="minorHAnsi"/>
          <w:sz w:val="24"/>
          <w:szCs w:val="24"/>
        </w:rPr>
        <w:t>gradnju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 </w:t>
      </w:r>
      <w:r w:rsidRPr="007B3E6E">
        <w:rPr>
          <w:rFonts w:asciiTheme="minorHAnsi" w:hAnsiTheme="minorHAnsi"/>
          <w:sz w:val="24"/>
          <w:szCs w:val="24"/>
        </w:rPr>
        <w:br/>
        <w:t xml:space="preserve"> </w:t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K100005 </w:t>
      </w:r>
      <w:r w:rsidRPr="007B3E6E">
        <w:rPr>
          <w:rFonts w:asciiTheme="minorHAnsi" w:hAnsiTheme="minorHAnsi"/>
          <w:b/>
          <w:bCs/>
          <w:sz w:val="24"/>
          <w:szCs w:val="24"/>
        </w:rPr>
        <w:t>IZRADA GLAVNOG I IZVEDBENOG PROJEKTA PROMETNIH POVRŠINA UZ NOVU MRTVAČNICU NA GROBLJU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Obrazloženje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kao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prethodni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K100006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IZRADA GLAVNOG I IZVEDBENOG PROJEKTA PODZEMNIH GARAŽA UZ GROBLJE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Obrazloženje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za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prethodna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dva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.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K100007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IZRADA GLAVNOG I IZVEDBENOG PROJEKTA REKONSTRUKCIJE ŠUMSKE PROMETNICE U NERAZVRSTANU CESTU PUNIKUĆA - RAVNICE</w:t>
      </w:r>
    </w:p>
    <w:p w:rsidR="00960CE5" w:rsidRPr="007B3E6E" w:rsidRDefault="00960CE5" w:rsidP="00960CE5">
      <w:pPr>
        <w:rPr>
          <w:rFonts w:asciiTheme="minorHAnsi" w:hAnsiTheme="minorHAnsi" w:cs="Arial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nije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realiziran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iz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razloga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koji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su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navedeni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u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obrazloženju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za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K100053. 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</w:p>
    <w:p w:rsidR="00960CE5" w:rsidRPr="007B3E6E" w:rsidRDefault="00960CE5" w:rsidP="00960CE5">
      <w:pPr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K100008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IZRADA GLAVNOG I IZVEDBENOG PROJEKTA RECIKLAŽNOG</w:t>
      </w:r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DVORIŠTA SA SORTIRNICOM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nije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realiziran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iz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razloga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navedenih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u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obrazloženju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za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K100060.</w:t>
      </w:r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br/>
        <w:t xml:space="preserve">  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K100009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IZRADA ELABORATA UČINKOVITOSTI ŠUMSKIH PROMETNICA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nije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realiziran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jer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je bio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direktno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vezan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uz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K100053.</w:t>
      </w:r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br/>
        <w:t xml:space="preserve"> 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K100010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IZRADA PRIJAVNE DOKUMENTACIJE ZA NATJEČAJ MRRFEU ZA PROVEDBU INTEGRALNI RAZVOJNOG PROGRAMA KULTURNE BAŠTINE</w:t>
      </w:r>
    </w:p>
    <w:p w:rsidR="00960CE5" w:rsidRPr="007B3E6E" w:rsidRDefault="00960CE5" w:rsidP="00960CE5">
      <w:pPr>
        <w:rPr>
          <w:rFonts w:asciiTheme="minorHAnsi" w:hAnsiTheme="minorHAnsi" w:cs="Arial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je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realiziran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, no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knjižen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je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na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drugoj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stavci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, a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radi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se o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trima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(pod)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projektima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koji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nažalost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nisu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ostvarili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sufinanciranje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sredstvima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Ministarstva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kulture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(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vidi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obrazloženja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za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Kapitalne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projekte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K100019, K100020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i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K100021).   </w:t>
      </w:r>
      <w:r w:rsidRPr="007B3E6E">
        <w:rPr>
          <w:rFonts w:asciiTheme="minorHAnsi" w:hAnsiTheme="minorHAnsi" w:cs="Arial"/>
          <w:sz w:val="24"/>
          <w:szCs w:val="24"/>
          <w:lang w:eastAsia="hr-HR"/>
        </w:rPr>
        <w:br/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K100011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IZRADA PROJEKTA ZAŠTITE GRAĐEVINSKE JAME ZA OBJEKTE U KOMUNALNOJ ZONI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nije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realiziran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iz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razloga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koji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je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naveden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za (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sve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)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u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komunalnoj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zoni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.</w:t>
      </w:r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br/>
      </w:r>
    </w:p>
    <w:p w:rsidR="00960CE5" w:rsidRPr="007B3E6E" w:rsidRDefault="00960CE5" w:rsidP="00960CE5">
      <w:pPr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K100013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IZRADA GEODETSKOG ELABORATA ZA EVIDENTIRANJE NERAZVRSTANE CESTE - ULICE KRAJ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nije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(do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kraja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)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realiziran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jer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se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još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uvijek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čeka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omogućavanje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evidentiranja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nerazvrstanih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cesta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česticama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pomorskog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dobra, a za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što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je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nužno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stvoriti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zakonske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preduvjete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. O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ovome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je,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moju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inicijativu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, u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Saboru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govorila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bivša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zastupnica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Dragica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Vranješ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u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okviru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rasprave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o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Prijedlogu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izmjena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dopuna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Zakona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o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cestama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(10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sjednica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-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održana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u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studenom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prosincu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2018.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godine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), a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radi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se o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traženju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izmjene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(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dopune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)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Zakona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koja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bi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omogućila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izmjenu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granica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pomorskog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dobra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kod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evidentiranja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stvarnog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položaja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nerazvrstanih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cesta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(za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sada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Zakon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daje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tu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mogućnost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samo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za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javne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ceste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).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Isti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sam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zahtjev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lastRenderedPageBreak/>
        <w:t>odnosno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prijedlog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uputio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mailom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29.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studenog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2018.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godine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načelnici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Sektora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za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upravljanje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pomorskim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dobrom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lučkim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koncesijskim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sustavom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Ministarstva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pomorstva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prometa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infrastrukture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gđi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Nini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Perko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, no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još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uvijek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ovaj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problem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ostaje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otvorenim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…     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K100014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IZRADA GLAVNOG I IZVEDBENOG PROJEKTA PODHODNIKA RATAC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nije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realiziran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–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vidi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obrazloženja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za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K100001, K100017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K100062.</w:t>
      </w:r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br/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K100015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IZRADA IDEJNOG, GLAVNOG I IZVEDBENOG PROJEKTA TE TROŠKOVNIKA ZA II. FAZU PROJEKTA OŠ "TUČEPI"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br/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je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realiziran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s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iznosom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od 16.875,00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, no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radi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se o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sredstvima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koju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'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bačena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u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bunar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',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budući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je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Općinsko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vijeće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naknadno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donijelo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odluku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o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odustajanju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od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kapitalnog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rekonstrukcije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dogradnje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nadogradnje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OŠ „Tučepi“.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</w:p>
    <w:p w:rsidR="00960CE5" w:rsidRPr="007B3E6E" w:rsidRDefault="00960CE5" w:rsidP="00960CE5">
      <w:pPr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K100016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IZRADA PROJEKTNO - TEHNIČKE DOKUMENTACIJE ZA IZGRADNJU ULICE OD D8 DO PUTA ZA VODOSPREMU "TUČEPI 1"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nije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realiziran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–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vidi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obrazloženje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za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K100058.</w:t>
      </w:r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br/>
      </w:r>
    </w:p>
    <w:p w:rsidR="00960CE5" w:rsidRPr="007B3E6E" w:rsidRDefault="00960CE5" w:rsidP="00960CE5">
      <w:pPr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K100018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IZRADA GLAVNOG I IZVEDBENOG PROJEKTA "EKO MARINA TUČEPI"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nije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realiziran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u 2019.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godini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(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nakon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raspisanog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natječaja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sklopljen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je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ugovor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s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tvrtkom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„Kozina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“ d.o.o.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iz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Trilja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), a u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tijeku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je,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kako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je gore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već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navedeno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postupak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izmjene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lokacijske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dozvole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. </w:t>
      </w:r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br/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K100024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PROVOĐENJE JAVNOG ARHIKTEKTONSKOG NATJ. ZA IZRADU IDEJNOG RJEŠENJA NOVE OSNOVNE ŠKOLE, DJ.VRTIĆA I DVORANE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nije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realiziran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u 2019.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godini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zbog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nedefiniranog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projektnog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zadatka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točnih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podataka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o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ukupnoj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cijeni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provedbe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ovog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natječaja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.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Naknadno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je u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proračunu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za 2020.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godinu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osigurano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500.000,00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(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procjena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predsjednika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Društva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arhitekata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Splita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g. Dragana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Žuvele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), no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isto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je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vrlo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upitno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zbog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aktualne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(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financijske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)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situacije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vezane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za COVID – 19. 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</w:p>
    <w:p w:rsidR="00960CE5" w:rsidRPr="007B3E6E" w:rsidRDefault="00960CE5" w:rsidP="00960CE5">
      <w:pPr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K100040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IZRADA GEODETSKOG ELABORATA IZVEDENOG STANJA ULICE ČOVIĆI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nije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(do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kraja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)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realiziran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budući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kompletna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trasa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ove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ceste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nije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mogla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biti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snimljena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zbog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blokade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(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oborenih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stabala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!)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dijelu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njenog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spoja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s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cestom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Punikuća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–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Ravnice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.</w:t>
      </w:r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br/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K100041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IZRADA NOVE GEODETSKE PODLOGE UPU SLATINA ZA POTREBE TRASIRANJA PLANIRANIH PROMETNICA I IZGRADNJE KOMUNALNE INFRASTRUKTURE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je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realiziran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s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iznosom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od 106.250,00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(„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Trigonometar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“ d.o.o. Makarska – po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raspisanom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natječaju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).</w:t>
      </w:r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br/>
        <w:t xml:space="preserve"> 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K100042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IZRADA STRATEŠKOG PLANA RAZVOJA TURIZMA OPĆINE TUČEPI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je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realiziran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s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iznosom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od 102.500,00, a za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refundaciju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sredstava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od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strane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Agencije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za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plaćanja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u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poljoprivredi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ribarstvu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ruralnom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razvoju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potrebno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je da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ovaj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dokument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usvoji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Općinsko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vijeće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Općine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Tučepi (Program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ruralnog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razvoja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RH za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razdoblje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2014. – 2020. / Tip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operacije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7.1.1. „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Sastavljanje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ažuriranje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planova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razvoj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jedinica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lokalne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samouprave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“. </w:t>
      </w:r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br/>
      </w:r>
    </w:p>
    <w:p w:rsidR="00960CE5" w:rsidRPr="007B3E6E" w:rsidRDefault="00960CE5" w:rsidP="00960CE5">
      <w:pPr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lastRenderedPageBreak/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K100044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IZRADA IDEJNOG RJEŠENJA REKONSTRUKCIJE KRIŽANJA NA DC8 U BLATU</w:t>
      </w:r>
    </w:p>
    <w:p w:rsidR="00960CE5" w:rsidRPr="007B3E6E" w:rsidRDefault="00960CE5" w:rsidP="00960CE5">
      <w:pPr>
        <w:rPr>
          <w:rFonts w:asciiTheme="minorHAnsi" w:hAnsiTheme="minorHAnsi" w:cs="Arial"/>
          <w:color w:val="FF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nije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realiziran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,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budući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se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radi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o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kompleksnom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zahvatu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za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kojeg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je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zatraženo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prethodno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očitovanje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„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Hrvatskih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cesta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“ o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mogućnosti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rekonstrukcije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predmetnog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križanja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. U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tijeku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je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usklađenje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varijantnih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rješenja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s </w:t>
      </w:r>
      <w:proofErr w:type="spellStart"/>
      <w:r w:rsidRPr="007B3E6E">
        <w:rPr>
          <w:rFonts w:asciiTheme="minorHAnsi" w:hAnsiTheme="minorHAnsi" w:cs="Arial"/>
          <w:sz w:val="24"/>
          <w:szCs w:val="24"/>
          <w:lang w:eastAsia="hr-HR"/>
        </w:rPr>
        <w:t>uvjetima</w:t>
      </w:r>
      <w:proofErr w:type="spellEnd"/>
      <w:r w:rsidRPr="007B3E6E">
        <w:rPr>
          <w:rFonts w:asciiTheme="minorHAnsi" w:hAnsiTheme="minorHAnsi" w:cs="Arial"/>
          <w:sz w:val="24"/>
          <w:szCs w:val="24"/>
          <w:lang w:eastAsia="hr-HR"/>
        </w:rPr>
        <w:t xml:space="preserve"> HC-a.   </w:t>
      </w:r>
      <w:r w:rsidRPr="007B3E6E">
        <w:rPr>
          <w:rFonts w:asciiTheme="minorHAnsi" w:hAnsiTheme="minorHAnsi" w:cs="Arial"/>
          <w:sz w:val="24"/>
          <w:szCs w:val="24"/>
          <w:lang w:eastAsia="hr-HR"/>
        </w:rPr>
        <w:br/>
      </w:r>
      <w:r w:rsidRPr="007B3E6E">
        <w:rPr>
          <w:rFonts w:asciiTheme="minorHAnsi" w:hAnsiTheme="minorHAnsi" w:cs="Arial"/>
          <w:color w:val="FF0000"/>
          <w:sz w:val="24"/>
          <w:szCs w:val="24"/>
          <w:lang w:eastAsia="hr-HR"/>
        </w:rPr>
        <w:t xml:space="preserve"> </w:t>
      </w:r>
    </w:p>
    <w:p w:rsidR="00960CE5" w:rsidRPr="007B3E6E" w:rsidRDefault="00960CE5" w:rsidP="00960CE5">
      <w:pPr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K100047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IZRADA IZMJENE PROJEKTNO - TEHNIČKE DOKUMENTACIJE KOMUNALNO - SERVISNOG SKLOPA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nije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realiziran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zbog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razloga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koji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je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više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puta gore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naveden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.</w:t>
      </w:r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br/>
        <w:t xml:space="preserve"> </w:t>
      </w:r>
    </w:p>
    <w:p w:rsidR="00960CE5" w:rsidRPr="007B3E6E" w:rsidRDefault="00960CE5" w:rsidP="00960CE5">
      <w:pPr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Kapitalni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K100051 IZRADA </w:t>
      </w:r>
      <w:r w:rsidRPr="007B3E6E">
        <w:rPr>
          <w:rFonts w:asciiTheme="minorHAnsi" w:hAnsiTheme="minorHAnsi" w:cs="Arial"/>
          <w:b/>
          <w:bCs/>
          <w:color w:val="000000"/>
          <w:sz w:val="24"/>
          <w:szCs w:val="24"/>
          <w:lang w:eastAsia="hr-HR"/>
        </w:rPr>
        <w:t>PARCELACIJSKIH ELABORATA ZA CIJEPANJE I FORMIRANJE GRAĐEVNE ČESTICE ZA POTHODNIK RATAC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Projekt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je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realiziran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s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iznosom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od 14.375,00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kn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elaborati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su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provedeni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, a Općina Tučepi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uknjižila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se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kao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vlasnik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kat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.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čest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.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zem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. 4407/3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k.o.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Tučepi (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iznad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magistrale</w:t>
      </w:r>
      <w:proofErr w:type="spellEnd"/>
      <w:r w:rsidRPr="007B3E6E">
        <w:rPr>
          <w:rFonts w:asciiTheme="minorHAnsi" w:hAnsiTheme="minorHAnsi" w:cs="Arial"/>
          <w:color w:val="000000"/>
          <w:sz w:val="24"/>
          <w:szCs w:val="24"/>
          <w:lang w:eastAsia="hr-HR"/>
        </w:rPr>
        <w:t>).</w:t>
      </w:r>
    </w:p>
    <w:p w:rsidR="00960CE5" w:rsidRPr="007B3E6E" w:rsidRDefault="00960CE5" w:rsidP="00960CE5">
      <w:pPr>
        <w:rPr>
          <w:rFonts w:asciiTheme="minorHAnsi" w:hAnsiTheme="minorHAnsi" w:cs="Arial"/>
          <w:color w:val="000000"/>
          <w:sz w:val="24"/>
          <w:szCs w:val="24"/>
          <w:lang w:eastAsia="hr-HR"/>
        </w:rPr>
      </w:pP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K100052 </w:t>
      </w:r>
      <w:r w:rsidRPr="007B3E6E">
        <w:rPr>
          <w:rFonts w:asciiTheme="minorHAnsi" w:hAnsiTheme="minorHAnsi"/>
          <w:b/>
          <w:bCs/>
          <w:sz w:val="24"/>
          <w:szCs w:val="24"/>
        </w:rPr>
        <w:t>IZRADA IZMJENA I DOPUNA UPU NASELJA</w:t>
      </w:r>
      <w:r w:rsidRPr="007B3E6E">
        <w:rPr>
          <w:rFonts w:asciiTheme="minorHAnsi" w:hAnsiTheme="minorHAnsi"/>
          <w:b/>
          <w:bCs/>
          <w:sz w:val="24"/>
          <w:szCs w:val="24"/>
        </w:rPr>
        <w:br/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je, </w:t>
      </w:r>
      <w:proofErr w:type="spellStart"/>
      <w:r w:rsidRPr="007B3E6E">
        <w:rPr>
          <w:rFonts w:asciiTheme="minorHAnsi" w:hAnsiTheme="minorHAnsi"/>
          <w:sz w:val="24"/>
          <w:szCs w:val="24"/>
        </w:rPr>
        <w:t>temeljem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ugovora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izrađivačem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Plana („</w:t>
      </w:r>
      <w:proofErr w:type="spellStart"/>
      <w:r w:rsidRPr="007B3E6E">
        <w:rPr>
          <w:rFonts w:asciiTheme="minorHAnsi" w:hAnsiTheme="minorHAnsi"/>
          <w:sz w:val="24"/>
          <w:szCs w:val="24"/>
        </w:rPr>
        <w:t>Urbos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“ d.o.o. </w:t>
      </w:r>
      <w:proofErr w:type="spellStart"/>
      <w:r w:rsidRPr="007B3E6E">
        <w:rPr>
          <w:rFonts w:asciiTheme="minorHAnsi" w:hAnsiTheme="minorHAnsi"/>
          <w:sz w:val="24"/>
          <w:szCs w:val="24"/>
        </w:rPr>
        <w:t>iz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Splita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), u 2019. </w:t>
      </w:r>
      <w:proofErr w:type="spellStart"/>
      <w:r w:rsidRPr="007B3E6E">
        <w:rPr>
          <w:rFonts w:asciiTheme="minorHAnsi" w:hAnsiTheme="minorHAnsi"/>
          <w:sz w:val="24"/>
          <w:szCs w:val="24"/>
        </w:rPr>
        <w:t>godini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41.875,00 kn. U 2020. </w:t>
      </w:r>
      <w:proofErr w:type="spellStart"/>
      <w:r w:rsidRPr="007B3E6E">
        <w:rPr>
          <w:rFonts w:asciiTheme="minorHAnsi" w:hAnsiTheme="minorHAnsi"/>
          <w:sz w:val="24"/>
          <w:szCs w:val="24"/>
        </w:rPr>
        <w:t>godini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potrebno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je, </w:t>
      </w:r>
      <w:proofErr w:type="spellStart"/>
      <w:r w:rsidRPr="007B3E6E">
        <w:rPr>
          <w:rFonts w:asciiTheme="minorHAnsi" w:hAnsiTheme="minorHAnsi"/>
          <w:sz w:val="24"/>
          <w:szCs w:val="24"/>
        </w:rPr>
        <w:t>shodno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odluci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Općinskog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vijeća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provesti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1. </w:t>
      </w:r>
      <w:proofErr w:type="spellStart"/>
      <w:r w:rsidRPr="007B3E6E">
        <w:rPr>
          <w:rFonts w:asciiTheme="minorHAnsi" w:hAnsiTheme="minorHAnsi"/>
          <w:sz w:val="24"/>
          <w:szCs w:val="24"/>
        </w:rPr>
        <w:t>ponovnu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javnu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raspravu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Pr="007B3E6E">
        <w:rPr>
          <w:rFonts w:asciiTheme="minorHAnsi" w:hAnsiTheme="minorHAnsi"/>
          <w:sz w:val="24"/>
          <w:szCs w:val="24"/>
        </w:rPr>
        <w:t>prijedlogu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Plana … 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K100053 </w:t>
      </w:r>
      <w:r w:rsidRPr="007B3E6E">
        <w:rPr>
          <w:rFonts w:asciiTheme="minorHAnsi" w:hAnsiTheme="minorHAnsi"/>
          <w:b/>
          <w:bCs/>
          <w:sz w:val="24"/>
          <w:szCs w:val="24"/>
        </w:rPr>
        <w:t>IZRADA GEODETSKOG ELABORATA ZA EVIDENTIRANJE ULICE SLATINA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(do </w:t>
      </w:r>
      <w:proofErr w:type="spellStart"/>
      <w:r w:rsidRPr="007B3E6E">
        <w:rPr>
          <w:rFonts w:asciiTheme="minorHAnsi" w:hAnsiTheme="minorHAnsi"/>
          <w:sz w:val="24"/>
          <w:szCs w:val="24"/>
        </w:rPr>
        <w:t>kraja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B3E6E">
        <w:rPr>
          <w:rFonts w:asciiTheme="minorHAnsi" w:hAnsiTheme="minorHAnsi"/>
          <w:sz w:val="24"/>
          <w:szCs w:val="24"/>
        </w:rPr>
        <w:t>jer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novoizgrađenu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cestu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iznad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hotela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„Jadran“ </w:t>
      </w:r>
      <w:proofErr w:type="spellStart"/>
      <w:r w:rsidRPr="007B3E6E">
        <w:rPr>
          <w:rFonts w:asciiTheme="minorHAnsi" w:hAnsiTheme="minorHAnsi"/>
          <w:sz w:val="24"/>
          <w:szCs w:val="24"/>
        </w:rPr>
        <w:t>potrebno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uključiti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7B3E6E">
        <w:rPr>
          <w:rFonts w:asciiTheme="minorHAnsi" w:hAnsiTheme="minorHAnsi"/>
          <w:sz w:val="24"/>
          <w:szCs w:val="24"/>
        </w:rPr>
        <w:t>ovaj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elaborat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kao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dio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ulice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Slatina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a </w:t>
      </w:r>
      <w:proofErr w:type="spellStart"/>
      <w:r w:rsidRPr="007B3E6E">
        <w:rPr>
          <w:rFonts w:asciiTheme="minorHAnsi" w:hAnsiTheme="minorHAnsi"/>
          <w:sz w:val="24"/>
          <w:szCs w:val="24"/>
        </w:rPr>
        <w:t>isto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moguće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po </w:t>
      </w:r>
      <w:proofErr w:type="spellStart"/>
      <w:r w:rsidRPr="007B3E6E">
        <w:rPr>
          <w:rFonts w:asciiTheme="minorHAnsi" w:hAnsiTheme="minorHAnsi"/>
          <w:sz w:val="24"/>
          <w:szCs w:val="24"/>
        </w:rPr>
        <w:t>završetku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cjelokupnog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Izgradnje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sabirne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sjeverne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prometnice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ugostiteljsko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turističke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zone T1 (zone </w:t>
      </w:r>
      <w:proofErr w:type="spellStart"/>
      <w:r w:rsidRPr="007B3E6E">
        <w:rPr>
          <w:rFonts w:asciiTheme="minorHAnsi" w:hAnsiTheme="minorHAnsi"/>
          <w:sz w:val="24"/>
          <w:szCs w:val="24"/>
        </w:rPr>
        <w:t>hotela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„Jadran“) </w:t>
      </w:r>
      <w:proofErr w:type="spellStart"/>
      <w:r w:rsidRPr="007B3E6E">
        <w:rPr>
          <w:rFonts w:asciiTheme="minorHAnsi" w:hAnsiTheme="minorHAnsi"/>
          <w:sz w:val="24"/>
          <w:szCs w:val="24"/>
        </w:rPr>
        <w:t>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dobivanju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suglasnosti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APPRRR-a za </w:t>
      </w:r>
      <w:proofErr w:type="spellStart"/>
      <w:r w:rsidRPr="007B3E6E">
        <w:rPr>
          <w:rFonts w:asciiTheme="minorHAnsi" w:hAnsiTheme="minorHAnsi"/>
          <w:sz w:val="24"/>
          <w:szCs w:val="24"/>
        </w:rPr>
        <w:t>isto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.   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K100054 </w:t>
      </w:r>
      <w:r w:rsidRPr="007B3E6E">
        <w:rPr>
          <w:rFonts w:asciiTheme="minorHAnsi" w:hAnsiTheme="minorHAnsi"/>
          <w:b/>
          <w:bCs/>
          <w:sz w:val="24"/>
          <w:szCs w:val="24"/>
        </w:rPr>
        <w:t>IZRADA IDEJNOG PROJEKTA ZAŠTITNOG OBALNOG PERA NA PLAŽI DRAČEVICE (POTOK KOD "GUSARA)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nije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u 2019., </w:t>
      </w:r>
      <w:proofErr w:type="spellStart"/>
      <w:r w:rsidRPr="007B3E6E">
        <w:rPr>
          <w:rFonts w:asciiTheme="minorHAnsi" w:hAnsiTheme="minorHAnsi"/>
          <w:sz w:val="24"/>
          <w:szCs w:val="24"/>
        </w:rPr>
        <w:t>već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početkom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2020. </w:t>
      </w:r>
      <w:proofErr w:type="spellStart"/>
      <w:r w:rsidRPr="007B3E6E">
        <w:rPr>
          <w:rFonts w:asciiTheme="minorHAnsi" w:hAnsiTheme="minorHAnsi"/>
          <w:sz w:val="24"/>
          <w:szCs w:val="24"/>
        </w:rPr>
        <w:t>godine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(„Kozina Projekti“ d.o.o. – </w:t>
      </w:r>
      <w:proofErr w:type="spellStart"/>
      <w:r w:rsidRPr="007B3E6E">
        <w:rPr>
          <w:rFonts w:asciiTheme="minorHAnsi" w:hAnsiTheme="minorHAnsi"/>
          <w:sz w:val="24"/>
          <w:szCs w:val="24"/>
        </w:rPr>
        <w:t>Trilj</w:t>
      </w:r>
      <w:proofErr w:type="spellEnd"/>
      <w:r w:rsidRPr="007B3E6E">
        <w:rPr>
          <w:rFonts w:asciiTheme="minorHAnsi" w:hAnsiTheme="minorHAnsi"/>
          <w:sz w:val="24"/>
          <w:szCs w:val="24"/>
        </w:rPr>
        <w:t>).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K100055 </w:t>
      </w:r>
      <w:r w:rsidRPr="007B3E6E">
        <w:rPr>
          <w:rFonts w:asciiTheme="minorHAnsi" w:hAnsiTheme="minorHAnsi"/>
          <w:b/>
          <w:bCs/>
          <w:sz w:val="24"/>
          <w:szCs w:val="24"/>
        </w:rPr>
        <w:t>IZRADA GEODETSKOG SNIMKA MORSKOG DIJELA PERA KOD "GUSARA"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18.750,00 </w:t>
      </w:r>
      <w:proofErr w:type="spellStart"/>
      <w:r w:rsidRPr="007B3E6E">
        <w:rPr>
          <w:rFonts w:asciiTheme="minorHAnsi" w:hAnsiTheme="minorHAnsi"/>
          <w:sz w:val="24"/>
          <w:szCs w:val="24"/>
        </w:rPr>
        <w:t>kn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, a </w:t>
      </w:r>
      <w:proofErr w:type="spellStart"/>
      <w:r w:rsidRPr="007B3E6E">
        <w:rPr>
          <w:rFonts w:asciiTheme="minorHAnsi" w:hAnsiTheme="minorHAnsi"/>
          <w:sz w:val="24"/>
          <w:szCs w:val="24"/>
        </w:rPr>
        <w:t>neophodan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za </w:t>
      </w:r>
      <w:proofErr w:type="spellStart"/>
      <w:r w:rsidRPr="007B3E6E">
        <w:rPr>
          <w:rFonts w:asciiTheme="minorHAnsi" w:hAnsiTheme="minorHAnsi"/>
          <w:sz w:val="24"/>
          <w:szCs w:val="24"/>
        </w:rPr>
        <w:t>ostvarenje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Kapitalnog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projekta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K100055 (gore).  </w:t>
      </w:r>
      <w:r w:rsidRPr="007B3E6E">
        <w:rPr>
          <w:rFonts w:asciiTheme="minorHAnsi" w:hAnsiTheme="minorHAnsi"/>
          <w:sz w:val="24"/>
          <w:szCs w:val="24"/>
        </w:rPr>
        <w:br/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Kapitalni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K100056 </w:t>
      </w:r>
      <w:r w:rsidRPr="007B3E6E">
        <w:rPr>
          <w:rFonts w:asciiTheme="minorHAnsi" w:hAnsiTheme="minorHAnsi"/>
          <w:b/>
          <w:bCs/>
          <w:sz w:val="24"/>
          <w:szCs w:val="24"/>
        </w:rPr>
        <w:t>IZRADA GEODETSKOG SNIMKA KOPNENOG DIJELA PERA KOD "GUSARA"</w:t>
      </w:r>
    </w:p>
    <w:p w:rsidR="00960CE5" w:rsidRPr="007B3E6E" w:rsidRDefault="00960CE5" w:rsidP="00960CE5">
      <w:pPr>
        <w:rPr>
          <w:rFonts w:asciiTheme="minorHAnsi" w:hAnsiTheme="minorHAnsi"/>
          <w:sz w:val="24"/>
          <w:szCs w:val="24"/>
        </w:rPr>
      </w:pP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7B3E6E">
        <w:rPr>
          <w:rFonts w:asciiTheme="minorHAnsi" w:hAnsiTheme="minorHAnsi"/>
          <w:sz w:val="24"/>
          <w:szCs w:val="24"/>
        </w:rPr>
        <w:t>realiziran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7B3E6E">
        <w:rPr>
          <w:rFonts w:asciiTheme="minorHAnsi" w:hAnsiTheme="minorHAnsi"/>
          <w:sz w:val="24"/>
          <w:szCs w:val="24"/>
        </w:rPr>
        <w:t>iznosom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od 23.750,00 </w:t>
      </w:r>
      <w:proofErr w:type="spellStart"/>
      <w:r w:rsidRPr="007B3E6E">
        <w:rPr>
          <w:rFonts w:asciiTheme="minorHAnsi" w:hAnsiTheme="minorHAnsi"/>
          <w:sz w:val="24"/>
          <w:szCs w:val="24"/>
        </w:rPr>
        <w:t>kn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7B3E6E">
        <w:rPr>
          <w:rFonts w:asciiTheme="minorHAnsi" w:hAnsiTheme="minorHAnsi"/>
          <w:sz w:val="24"/>
          <w:szCs w:val="24"/>
        </w:rPr>
        <w:t>obrazloženje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kao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7B3E6E">
        <w:rPr>
          <w:rFonts w:asciiTheme="minorHAnsi" w:hAnsiTheme="minorHAnsi"/>
          <w:sz w:val="24"/>
          <w:szCs w:val="24"/>
        </w:rPr>
        <w:t>prethodni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z w:val="24"/>
          <w:szCs w:val="24"/>
        </w:rPr>
        <w:t>projekt</w:t>
      </w:r>
      <w:proofErr w:type="spellEnd"/>
      <w:r w:rsidRPr="007B3E6E">
        <w:rPr>
          <w:rFonts w:asciiTheme="minorHAnsi" w:hAnsiTheme="minorHAnsi"/>
          <w:sz w:val="24"/>
          <w:szCs w:val="24"/>
        </w:rPr>
        <w:t>.</w:t>
      </w:r>
    </w:p>
    <w:p w:rsidR="00D94A0F" w:rsidRDefault="00D94A0F" w:rsidP="003425E4">
      <w:pPr>
        <w:autoSpaceDE w:val="0"/>
        <w:autoSpaceDN w:val="0"/>
        <w:adjustRightInd w:val="0"/>
        <w:ind w:left="-426"/>
        <w:jc w:val="both"/>
        <w:rPr>
          <w:rFonts w:ascii="Calibri" w:hAnsi="Calibri" w:cs="Calibri"/>
          <w:color w:val="000000"/>
          <w:sz w:val="24"/>
          <w:szCs w:val="24"/>
          <w:lang w:val="hr-HR" w:eastAsia="hr-HR"/>
        </w:rPr>
      </w:pPr>
    </w:p>
    <w:p w:rsidR="003425E4" w:rsidRDefault="003425E4" w:rsidP="003425E4">
      <w:pPr>
        <w:autoSpaceDE w:val="0"/>
        <w:autoSpaceDN w:val="0"/>
        <w:adjustRightInd w:val="0"/>
        <w:ind w:left="-426"/>
        <w:jc w:val="both"/>
      </w:pP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2F5496"/>
          <w:sz w:val="28"/>
          <w:szCs w:val="28"/>
          <w:lang w:val="hr-HR" w:eastAsia="hr-HR"/>
        </w:rPr>
      </w:pPr>
      <w:r w:rsidRPr="008C36FD">
        <w:rPr>
          <w:rFonts w:ascii="Calibri" w:hAnsi="Calibri" w:cs="Calibri,Bold"/>
          <w:b/>
          <w:bCs/>
          <w:outline/>
          <w:color w:val="ED7D31" w:themeColor="accent2"/>
          <w:sz w:val="28"/>
          <w:szCs w:val="28"/>
          <w:lang w:val="hr-HR" w:eastAsia="hr-H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7. OBVEZE I POTRAŽIVANJA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/>
          <w:bCs/>
          <w:color w:val="2F5496"/>
          <w:sz w:val="28"/>
          <w:szCs w:val="28"/>
          <w:lang w:val="hr-HR" w:eastAsia="hr-HR"/>
        </w:rPr>
      </w:pPr>
      <w:r>
        <w:rPr>
          <w:rFonts w:ascii="Calibri" w:hAnsi="Calibri" w:cs="Calibri,Bold"/>
          <w:b/>
          <w:bCs/>
          <w:color w:val="2F5496"/>
          <w:sz w:val="28"/>
          <w:szCs w:val="28"/>
          <w:lang w:val="hr-HR" w:eastAsia="hr-HR"/>
        </w:rPr>
        <w:t xml:space="preserve">    </w:t>
      </w:r>
    </w:p>
    <w:p w:rsidR="00CA65B5" w:rsidRDefault="00CA65B5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  <w:r>
        <w:rPr>
          <w:rFonts w:ascii="Calibri" w:hAnsi="Calibri" w:cs="Calibri,Bold"/>
          <w:bCs/>
          <w:sz w:val="24"/>
          <w:szCs w:val="24"/>
          <w:lang w:val="hr-HR" w:eastAsia="hr-HR"/>
        </w:rPr>
        <w:t xml:space="preserve">Ukupna potraživanja na dan </w:t>
      </w:r>
      <w:r w:rsidR="00133B95">
        <w:rPr>
          <w:rFonts w:ascii="Calibri" w:hAnsi="Calibri" w:cs="Calibri,Bold"/>
          <w:bCs/>
          <w:sz w:val="24"/>
          <w:szCs w:val="24"/>
          <w:lang w:val="hr-HR" w:eastAsia="hr-HR"/>
        </w:rPr>
        <w:t>31</w:t>
      </w:r>
      <w:r>
        <w:rPr>
          <w:rFonts w:ascii="Calibri" w:hAnsi="Calibri" w:cs="Calibri,Bold"/>
          <w:bCs/>
          <w:sz w:val="24"/>
          <w:szCs w:val="24"/>
          <w:lang w:val="hr-HR" w:eastAsia="hr-HR"/>
        </w:rPr>
        <w:t>.</w:t>
      </w:r>
      <w:r w:rsidR="00133B95">
        <w:rPr>
          <w:rFonts w:ascii="Calibri" w:hAnsi="Calibri" w:cs="Calibri,Bold"/>
          <w:bCs/>
          <w:sz w:val="24"/>
          <w:szCs w:val="24"/>
          <w:lang w:val="hr-HR" w:eastAsia="hr-HR"/>
        </w:rPr>
        <w:t>12</w:t>
      </w:r>
      <w:r>
        <w:rPr>
          <w:rFonts w:ascii="Calibri" w:hAnsi="Calibri" w:cs="Calibri,Bold"/>
          <w:bCs/>
          <w:sz w:val="24"/>
          <w:szCs w:val="24"/>
          <w:lang w:val="hr-HR" w:eastAsia="hr-HR"/>
        </w:rPr>
        <w:t>.201</w:t>
      </w:r>
      <w:r w:rsidR="00F30894">
        <w:rPr>
          <w:rFonts w:ascii="Calibri" w:hAnsi="Calibri" w:cs="Calibri,Bold"/>
          <w:bCs/>
          <w:sz w:val="24"/>
          <w:szCs w:val="24"/>
          <w:lang w:val="hr-HR" w:eastAsia="hr-HR"/>
        </w:rPr>
        <w:t>9</w:t>
      </w:r>
      <w:r>
        <w:rPr>
          <w:rFonts w:ascii="Calibri" w:hAnsi="Calibri" w:cs="Calibri,Bold"/>
          <w:bCs/>
          <w:sz w:val="24"/>
          <w:szCs w:val="24"/>
          <w:lang w:val="hr-HR" w:eastAsia="hr-HR"/>
        </w:rPr>
        <w:t xml:space="preserve">. iznose </w:t>
      </w:r>
      <w:r w:rsidR="00E62322">
        <w:rPr>
          <w:rFonts w:ascii="Calibri" w:hAnsi="Calibri" w:cs="Calibri,Bold"/>
          <w:bCs/>
          <w:sz w:val="24"/>
          <w:szCs w:val="24"/>
          <w:lang w:val="hr-HR" w:eastAsia="hr-HR"/>
        </w:rPr>
        <w:t>4</w:t>
      </w:r>
      <w:r w:rsidR="00F56961">
        <w:rPr>
          <w:rFonts w:ascii="Calibri" w:hAnsi="Calibri" w:cs="Calibri,Bold"/>
          <w:bCs/>
          <w:sz w:val="24"/>
          <w:szCs w:val="24"/>
          <w:lang w:val="hr-HR" w:eastAsia="hr-HR"/>
        </w:rPr>
        <w:t>.</w:t>
      </w:r>
      <w:r w:rsidR="00E62322">
        <w:rPr>
          <w:rFonts w:ascii="Calibri" w:hAnsi="Calibri" w:cs="Calibri,Bold"/>
          <w:bCs/>
          <w:sz w:val="24"/>
          <w:szCs w:val="24"/>
          <w:lang w:val="hr-HR" w:eastAsia="hr-HR"/>
        </w:rPr>
        <w:t>429</w:t>
      </w:r>
      <w:r w:rsidR="00F56961">
        <w:rPr>
          <w:rFonts w:ascii="Calibri" w:hAnsi="Calibri" w:cs="Calibri,Bold"/>
          <w:bCs/>
          <w:sz w:val="24"/>
          <w:szCs w:val="24"/>
          <w:lang w:val="hr-HR" w:eastAsia="hr-HR"/>
        </w:rPr>
        <w:t>.</w:t>
      </w:r>
      <w:r w:rsidR="00E62322">
        <w:rPr>
          <w:rFonts w:ascii="Calibri" w:hAnsi="Calibri" w:cs="Calibri,Bold"/>
          <w:bCs/>
          <w:sz w:val="24"/>
          <w:szCs w:val="24"/>
          <w:lang w:val="hr-HR" w:eastAsia="hr-HR"/>
        </w:rPr>
        <w:t>860</w:t>
      </w:r>
      <w:r>
        <w:rPr>
          <w:rFonts w:ascii="Calibri" w:hAnsi="Calibri" w:cs="Calibri,Bold"/>
          <w:bCs/>
          <w:sz w:val="24"/>
          <w:szCs w:val="24"/>
          <w:lang w:val="hr-HR" w:eastAsia="hr-HR"/>
        </w:rPr>
        <w:t>,</w:t>
      </w:r>
      <w:r w:rsidR="00E62322">
        <w:rPr>
          <w:rFonts w:ascii="Calibri" w:hAnsi="Calibri" w:cs="Calibri,Bold"/>
          <w:bCs/>
          <w:sz w:val="24"/>
          <w:szCs w:val="24"/>
          <w:lang w:val="hr-HR" w:eastAsia="hr-HR"/>
        </w:rPr>
        <w:t>86</w:t>
      </w:r>
      <w:r w:rsidR="00F56961">
        <w:rPr>
          <w:rFonts w:ascii="Calibri" w:hAnsi="Calibri" w:cs="Calibri,Bold"/>
          <w:bCs/>
          <w:sz w:val="24"/>
          <w:szCs w:val="24"/>
          <w:lang w:val="hr-HR" w:eastAsia="hr-HR"/>
        </w:rPr>
        <w:t xml:space="preserve"> kn</w:t>
      </w:r>
      <w:r>
        <w:rPr>
          <w:rFonts w:ascii="Calibri" w:hAnsi="Calibri" w:cs="Calibri,Bold"/>
          <w:bCs/>
          <w:sz w:val="24"/>
          <w:szCs w:val="24"/>
          <w:lang w:val="hr-HR" w:eastAsia="hr-HR"/>
        </w:rPr>
        <w:t>.</w:t>
      </w:r>
    </w:p>
    <w:p w:rsidR="00C910C6" w:rsidRDefault="00C910C6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  <w:r>
        <w:rPr>
          <w:rFonts w:ascii="Calibri" w:hAnsi="Calibri" w:cs="Calibri,Bold"/>
          <w:bCs/>
          <w:sz w:val="24"/>
          <w:szCs w:val="24"/>
          <w:lang w:val="hr-HR" w:eastAsia="hr-HR"/>
        </w:rPr>
        <w:t>Ukupne obveze na dan 31.12.2019. iznose 3.564.617,54 kn.</w:t>
      </w:r>
    </w:p>
    <w:p w:rsidR="00CA65B5" w:rsidRDefault="00C910C6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  <w:r>
        <w:rPr>
          <w:rFonts w:ascii="Calibri" w:hAnsi="Calibri" w:cs="Calibri,Bold"/>
          <w:bCs/>
          <w:sz w:val="24"/>
          <w:szCs w:val="24"/>
          <w:lang w:val="hr-HR" w:eastAsia="hr-HR"/>
        </w:rPr>
        <w:t>Potencijalne obveze po osnovi sudskih postupaka na dan 31.12.2019.godine iznose 1</w:t>
      </w:r>
      <w:r w:rsidR="00E93FDE">
        <w:rPr>
          <w:rFonts w:ascii="Calibri" w:hAnsi="Calibri" w:cs="Calibri,Bold"/>
          <w:bCs/>
          <w:sz w:val="24"/>
          <w:szCs w:val="24"/>
          <w:lang w:val="hr-HR" w:eastAsia="hr-HR"/>
        </w:rPr>
        <w:t>2</w:t>
      </w:r>
      <w:r>
        <w:rPr>
          <w:rFonts w:ascii="Calibri" w:hAnsi="Calibri" w:cs="Calibri,Bold"/>
          <w:bCs/>
          <w:sz w:val="24"/>
          <w:szCs w:val="24"/>
          <w:lang w:val="hr-HR" w:eastAsia="hr-HR"/>
        </w:rPr>
        <w:t>0.</w:t>
      </w:r>
      <w:r w:rsidR="00E93FDE">
        <w:rPr>
          <w:rFonts w:ascii="Calibri" w:hAnsi="Calibri" w:cs="Calibri,Bold"/>
          <w:bCs/>
          <w:sz w:val="24"/>
          <w:szCs w:val="24"/>
          <w:lang w:val="hr-HR" w:eastAsia="hr-HR"/>
        </w:rPr>
        <w:t>622</w:t>
      </w:r>
      <w:r>
        <w:rPr>
          <w:rFonts w:ascii="Calibri" w:hAnsi="Calibri" w:cs="Calibri,Bold"/>
          <w:bCs/>
          <w:sz w:val="24"/>
          <w:szCs w:val="24"/>
          <w:lang w:val="hr-HR" w:eastAsia="hr-HR"/>
        </w:rPr>
        <w:t>,</w:t>
      </w:r>
      <w:r w:rsidR="00E93FDE">
        <w:rPr>
          <w:rFonts w:ascii="Calibri" w:hAnsi="Calibri" w:cs="Calibri,Bold"/>
          <w:bCs/>
          <w:sz w:val="24"/>
          <w:szCs w:val="24"/>
          <w:lang w:val="hr-HR" w:eastAsia="hr-HR"/>
        </w:rPr>
        <w:t>95</w:t>
      </w:r>
      <w:r>
        <w:rPr>
          <w:rFonts w:ascii="Calibri" w:hAnsi="Calibri" w:cs="Calibri,Bold"/>
          <w:bCs/>
          <w:sz w:val="24"/>
          <w:szCs w:val="24"/>
          <w:lang w:val="hr-HR" w:eastAsia="hr-HR"/>
        </w:rPr>
        <w:t xml:space="preserve"> kn.</w:t>
      </w:r>
    </w:p>
    <w:p w:rsidR="00C77F20" w:rsidRDefault="00C77F20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</w:p>
    <w:p w:rsidR="00291699" w:rsidRDefault="00291699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</w:p>
    <w:p w:rsidR="00C77F20" w:rsidRDefault="00C77F20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</w:p>
    <w:p w:rsidR="00C77F20" w:rsidRPr="007B3E6E" w:rsidRDefault="00C77F20" w:rsidP="00C77F20">
      <w:pPr>
        <w:rPr>
          <w:rFonts w:asciiTheme="minorHAnsi" w:hAnsiTheme="minorHAnsi"/>
          <w:bCs/>
          <w:color w:val="000000"/>
          <w:sz w:val="24"/>
          <w:szCs w:val="24"/>
          <w:lang w:eastAsia="hr-HR"/>
        </w:rPr>
      </w:pPr>
      <w:r w:rsidRPr="007B3E6E">
        <w:rPr>
          <w:rFonts w:asciiTheme="minorHAnsi" w:hAnsiTheme="minorHAnsi"/>
          <w:b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</w:t>
      </w:r>
      <w:proofErr w:type="spellStart"/>
      <w:r w:rsidRPr="007B3E6E">
        <w:rPr>
          <w:rFonts w:asciiTheme="minorHAnsi" w:hAnsiTheme="minorHAnsi"/>
          <w:bCs/>
          <w:sz w:val="24"/>
          <w:szCs w:val="24"/>
        </w:rPr>
        <w:t>Članak</w:t>
      </w:r>
      <w:proofErr w:type="spellEnd"/>
      <w:r w:rsidRPr="007B3E6E">
        <w:rPr>
          <w:rFonts w:asciiTheme="minorHAnsi" w:hAnsiTheme="minorHAnsi"/>
          <w:bCs/>
          <w:sz w:val="24"/>
          <w:szCs w:val="24"/>
        </w:rPr>
        <w:t xml:space="preserve"> </w:t>
      </w:r>
      <w:r w:rsidR="001A22DC">
        <w:rPr>
          <w:rFonts w:asciiTheme="minorHAnsi" w:hAnsiTheme="minorHAnsi"/>
          <w:bCs/>
          <w:sz w:val="24"/>
          <w:szCs w:val="24"/>
        </w:rPr>
        <w:t>3</w:t>
      </w:r>
      <w:r w:rsidRPr="007B3E6E">
        <w:rPr>
          <w:rFonts w:asciiTheme="minorHAnsi" w:hAnsiTheme="minorHAnsi"/>
          <w:bCs/>
          <w:sz w:val="24"/>
          <w:szCs w:val="24"/>
        </w:rPr>
        <w:t>.</w:t>
      </w:r>
    </w:p>
    <w:p w:rsidR="00C77F20" w:rsidRPr="007B3E6E" w:rsidRDefault="00C77F20" w:rsidP="00C77F20">
      <w:pPr>
        <w:rPr>
          <w:rFonts w:asciiTheme="minorHAnsi" w:hAnsiTheme="minorHAnsi"/>
          <w:color w:val="000000"/>
          <w:sz w:val="24"/>
          <w:szCs w:val="24"/>
          <w:lang w:eastAsia="hr-HR"/>
        </w:rPr>
      </w:pPr>
    </w:p>
    <w:p w:rsidR="00C77F20" w:rsidRPr="007B3E6E" w:rsidRDefault="00C77F20" w:rsidP="00C77F20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sz w:val="24"/>
          <w:szCs w:val="24"/>
        </w:rPr>
      </w:pPr>
      <w:r w:rsidRPr="007B3E6E">
        <w:rPr>
          <w:rFonts w:asciiTheme="minorHAnsi" w:hAnsiTheme="minorHAnsi"/>
          <w:spacing w:val="-3"/>
          <w:sz w:val="24"/>
          <w:szCs w:val="24"/>
        </w:rPr>
        <w:t xml:space="preserve"> </w:t>
      </w:r>
      <w:proofErr w:type="spellStart"/>
      <w:r w:rsidR="00AF310B" w:rsidRPr="007B3E6E">
        <w:rPr>
          <w:rFonts w:asciiTheme="minorHAnsi" w:hAnsiTheme="minorHAnsi"/>
          <w:spacing w:val="-3"/>
          <w:sz w:val="24"/>
          <w:szCs w:val="24"/>
        </w:rPr>
        <w:t>G</w:t>
      </w:r>
      <w:r w:rsidR="00A47929" w:rsidRPr="007B3E6E">
        <w:rPr>
          <w:rFonts w:asciiTheme="minorHAnsi" w:hAnsiTheme="minorHAnsi"/>
          <w:spacing w:val="-3"/>
          <w:sz w:val="24"/>
          <w:szCs w:val="24"/>
        </w:rPr>
        <w:t>odišnji</w:t>
      </w:r>
      <w:proofErr w:type="spellEnd"/>
      <w:r w:rsidR="00A47929" w:rsidRPr="007B3E6E">
        <w:rPr>
          <w:rFonts w:asciiTheme="minorHAnsi" w:hAnsiTheme="minorHAnsi"/>
          <w:spacing w:val="-3"/>
          <w:sz w:val="24"/>
          <w:szCs w:val="24"/>
        </w:rPr>
        <w:t xml:space="preserve"> </w:t>
      </w:r>
      <w:proofErr w:type="spellStart"/>
      <w:r w:rsidR="00A47929" w:rsidRPr="007B3E6E">
        <w:rPr>
          <w:rFonts w:asciiTheme="minorHAnsi" w:hAnsiTheme="minorHAnsi"/>
          <w:spacing w:val="-3"/>
          <w:sz w:val="24"/>
          <w:szCs w:val="24"/>
        </w:rPr>
        <w:t>izvještaj</w:t>
      </w:r>
      <w:proofErr w:type="spellEnd"/>
      <w:r w:rsidR="00A47929" w:rsidRPr="007B3E6E">
        <w:rPr>
          <w:rFonts w:asciiTheme="minorHAnsi" w:hAnsiTheme="minorHAnsi"/>
          <w:spacing w:val="-3"/>
          <w:sz w:val="24"/>
          <w:szCs w:val="24"/>
        </w:rPr>
        <w:t xml:space="preserve"> o </w:t>
      </w:r>
      <w:proofErr w:type="spellStart"/>
      <w:r w:rsidR="00A47929" w:rsidRPr="007B3E6E">
        <w:rPr>
          <w:rFonts w:asciiTheme="minorHAnsi" w:hAnsiTheme="minorHAnsi"/>
          <w:spacing w:val="-3"/>
          <w:sz w:val="24"/>
          <w:szCs w:val="24"/>
        </w:rPr>
        <w:t>izvršenju</w:t>
      </w:r>
      <w:proofErr w:type="spellEnd"/>
      <w:r w:rsidR="00A47929" w:rsidRPr="007B3E6E">
        <w:rPr>
          <w:rFonts w:asciiTheme="minorHAnsi" w:hAnsiTheme="minorHAnsi"/>
          <w:spacing w:val="-3"/>
          <w:sz w:val="24"/>
          <w:szCs w:val="24"/>
        </w:rPr>
        <w:t xml:space="preserve"> </w:t>
      </w:r>
      <w:proofErr w:type="spellStart"/>
      <w:r w:rsidR="00A47929" w:rsidRPr="007B3E6E">
        <w:rPr>
          <w:rFonts w:asciiTheme="minorHAnsi" w:hAnsiTheme="minorHAnsi"/>
          <w:spacing w:val="-3"/>
          <w:sz w:val="24"/>
          <w:szCs w:val="24"/>
        </w:rPr>
        <w:t>Proračuna</w:t>
      </w:r>
      <w:proofErr w:type="spellEnd"/>
      <w:r w:rsidR="00A47929" w:rsidRPr="007B3E6E">
        <w:rPr>
          <w:rFonts w:asciiTheme="minorHAnsi" w:hAnsiTheme="minorHAnsi"/>
          <w:spacing w:val="-3"/>
          <w:sz w:val="24"/>
          <w:szCs w:val="24"/>
        </w:rPr>
        <w:t xml:space="preserve"> </w:t>
      </w:r>
      <w:proofErr w:type="spellStart"/>
      <w:r w:rsidR="00A47929" w:rsidRPr="007B3E6E">
        <w:rPr>
          <w:rFonts w:asciiTheme="minorHAnsi" w:hAnsiTheme="minorHAnsi"/>
          <w:spacing w:val="-3"/>
          <w:sz w:val="24"/>
          <w:szCs w:val="24"/>
        </w:rPr>
        <w:t>Općine</w:t>
      </w:r>
      <w:proofErr w:type="spellEnd"/>
      <w:r w:rsidR="00A47929" w:rsidRPr="007B3E6E">
        <w:rPr>
          <w:rFonts w:asciiTheme="minorHAnsi" w:hAnsiTheme="minorHAnsi"/>
          <w:spacing w:val="-3"/>
          <w:sz w:val="24"/>
          <w:szCs w:val="24"/>
        </w:rPr>
        <w:t xml:space="preserve"> Tučepi za 2019.godinu </w:t>
      </w:r>
      <w:proofErr w:type="spellStart"/>
      <w:r w:rsidR="00A47929" w:rsidRPr="007B3E6E">
        <w:rPr>
          <w:rFonts w:asciiTheme="minorHAnsi" w:hAnsiTheme="minorHAnsi"/>
          <w:spacing w:val="-3"/>
          <w:sz w:val="24"/>
          <w:szCs w:val="24"/>
        </w:rPr>
        <w:t>objavit</w:t>
      </w:r>
      <w:proofErr w:type="spellEnd"/>
      <w:r w:rsidR="00A47929" w:rsidRPr="007B3E6E">
        <w:rPr>
          <w:rFonts w:asciiTheme="minorHAnsi" w:hAnsiTheme="minorHAnsi"/>
          <w:spacing w:val="-3"/>
          <w:sz w:val="24"/>
          <w:szCs w:val="24"/>
        </w:rPr>
        <w:t xml:space="preserve"> </w:t>
      </w:r>
      <w:proofErr w:type="spellStart"/>
      <w:r w:rsidR="00A47929" w:rsidRPr="007B3E6E">
        <w:rPr>
          <w:rFonts w:asciiTheme="minorHAnsi" w:hAnsiTheme="minorHAnsi"/>
          <w:spacing w:val="-3"/>
          <w:sz w:val="24"/>
          <w:szCs w:val="24"/>
        </w:rPr>
        <w:t>će</w:t>
      </w:r>
      <w:proofErr w:type="spellEnd"/>
      <w:r w:rsidR="00A47929" w:rsidRPr="007B3E6E">
        <w:rPr>
          <w:rFonts w:asciiTheme="minorHAnsi" w:hAnsiTheme="minorHAnsi"/>
          <w:spacing w:val="-3"/>
          <w:sz w:val="24"/>
          <w:szCs w:val="24"/>
        </w:rPr>
        <w:t xml:space="preserve"> se </w:t>
      </w:r>
      <w:r w:rsidRPr="007B3E6E">
        <w:rPr>
          <w:rFonts w:asciiTheme="minorHAnsi" w:hAnsiTheme="minorHAnsi"/>
          <w:spacing w:val="-3"/>
          <w:sz w:val="24"/>
          <w:szCs w:val="24"/>
        </w:rPr>
        <w:t>u “</w:t>
      </w:r>
      <w:proofErr w:type="spellStart"/>
      <w:r w:rsidRPr="007B3E6E">
        <w:rPr>
          <w:rFonts w:asciiTheme="minorHAnsi" w:hAnsiTheme="minorHAnsi"/>
          <w:spacing w:val="-3"/>
          <w:sz w:val="24"/>
          <w:szCs w:val="24"/>
        </w:rPr>
        <w:t>Glasniku</w:t>
      </w:r>
      <w:proofErr w:type="spellEnd"/>
      <w:r w:rsidRPr="007B3E6E">
        <w:rPr>
          <w:rFonts w:asciiTheme="minorHAnsi" w:hAnsiTheme="minorHAnsi"/>
          <w:spacing w:val="-3"/>
          <w:sz w:val="24"/>
          <w:szCs w:val="24"/>
        </w:rPr>
        <w:t xml:space="preserve"> </w:t>
      </w:r>
      <w:proofErr w:type="spellStart"/>
      <w:r w:rsidRPr="007B3E6E">
        <w:rPr>
          <w:rFonts w:asciiTheme="minorHAnsi" w:hAnsiTheme="minorHAnsi"/>
          <w:spacing w:val="-3"/>
          <w:sz w:val="24"/>
          <w:szCs w:val="24"/>
        </w:rPr>
        <w:t>Općine</w:t>
      </w:r>
      <w:proofErr w:type="spellEnd"/>
      <w:r w:rsidRPr="007B3E6E">
        <w:rPr>
          <w:rFonts w:asciiTheme="minorHAnsi" w:hAnsiTheme="minorHAnsi"/>
          <w:spacing w:val="-3"/>
          <w:sz w:val="24"/>
          <w:szCs w:val="24"/>
        </w:rPr>
        <w:t xml:space="preserve"> Tučepi”.</w:t>
      </w:r>
    </w:p>
    <w:p w:rsidR="00C77F20" w:rsidRPr="007B3E6E" w:rsidRDefault="00C77F20" w:rsidP="00C77F20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sz w:val="24"/>
          <w:szCs w:val="24"/>
        </w:rPr>
      </w:pPr>
    </w:p>
    <w:p w:rsidR="00C77F20" w:rsidRPr="007B3E6E" w:rsidRDefault="00C77F20" w:rsidP="00C77F20">
      <w:pPr>
        <w:rPr>
          <w:rFonts w:asciiTheme="minorHAnsi" w:hAnsiTheme="minorHAnsi"/>
          <w:sz w:val="24"/>
          <w:szCs w:val="24"/>
        </w:rPr>
      </w:pPr>
    </w:p>
    <w:p w:rsidR="00C77F20" w:rsidRPr="007B3E6E" w:rsidRDefault="00C77F20" w:rsidP="00C77F20">
      <w:pPr>
        <w:rPr>
          <w:rFonts w:asciiTheme="minorHAnsi" w:hAnsiTheme="minorHAnsi"/>
          <w:color w:val="000000"/>
          <w:sz w:val="24"/>
          <w:szCs w:val="24"/>
          <w:lang w:eastAsia="hr-HR"/>
        </w:rPr>
      </w:pPr>
      <w:r w:rsidRPr="007B3E6E">
        <w:rPr>
          <w:rFonts w:asciiTheme="minorHAnsi" w:hAnsiTheme="minorHAnsi"/>
          <w:sz w:val="24"/>
          <w:szCs w:val="24"/>
        </w:rPr>
        <w:t>K</w:t>
      </w:r>
      <w:r w:rsidR="008D698B">
        <w:rPr>
          <w:rFonts w:asciiTheme="minorHAnsi" w:hAnsiTheme="minorHAnsi"/>
          <w:sz w:val="24"/>
          <w:szCs w:val="24"/>
        </w:rPr>
        <w:t>LASA</w:t>
      </w:r>
      <w:r w:rsidRPr="007B3E6E">
        <w:rPr>
          <w:rFonts w:asciiTheme="minorHAnsi" w:hAnsiTheme="minorHAnsi"/>
          <w:sz w:val="24"/>
          <w:szCs w:val="24"/>
        </w:rPr>
        <w:t>:</w:t>
      </w:r>
      <w:r w:rsidRPr="007B3E6E">
        <w:rPr>
          <w:rFonts w:asciiTheme="minorHAnsi" w:hAnsiTheme="minorHAnsi"/>
          <w:color w:val="000000"/>
          <w:sz w:val="24"/>
          <w:szCs w:val="24"/>
          <w:lang w:eastAsia="hr-HR"/>
        </w:rPr>
        <w:t xml:space="preserve"> </w:t>
      </w:r>
      <w:r w:rsidR="00EC2280" w:rsidRPr="007B3E6E">
        <w:rPr>
          <w:rFonts w:asciiTheme="minorHAnsi" w:hAnsiTheme="minorHAnsi"/>
          <w:color w:val="000000"/>
          <w:sz w:val="24"/>
          <w:szCs w:val="24"/>
          <w:lang w:eastAsia="hr-HR"/>
        </w:rPr>
        <w:t>400-04/</w:t>
      </w:r>
      <w:r w:rsidR="00E11FAA" w:rsidRPr="007B3E6E">
        <w:rPr>
          <w:rFonts w:asciiTheme="minorHAnsi" w:hAnsiTheme="minorHAnsi"/>
          <w:color w:val="000000"/>
          <w:sz w:val="24"/>
          <w:szCs w:val="24"/>
          <w:lang w:eastAsia="hr-HR"/>
        </w:rPr>
        <w:t>20</w:t>
      </w:r>
      <w:r w:rsidR="00EC2280" w:rsidRPr="007B3E6E">
        <w:rPr>
          <w:rFonts w:asciiTheme="minorHAnsi" w:hAnsiTheme="minorHAnsi"/>
          <w:color w:val="000000"/>
          <w:sz w:val="24"/>
          <w:szCs w:val="24"/>
          <w:lang w:eastAsia="hr-HR"/>
        </w:rPr>
        <w:t>-01/01</w:t>
      </w:r>
      <w:r w:rsidRPr="007B3E6E">
        <w:rPr>
          <w:rFonts w:asciiTheme="minorHAnsi" w:hAnsiTheme="minorHAnsi"/>
          <w:color w:val="000000"/>
          <w:sz w:val="24"/>
          <w:szCs w:val="24"/>
          <w:lang w:eastAsia="hr-HR"/>
        </w:rPr>
        <w:t xml:space="preserve">     </w:t>
      </w:r>
    </w:p>
    <w:p w:rsidR="00C77F20" w:rsidRPr="007B3E6E" w:rsidRDefault="00C77F20" w:rsidP="00C77F20">
      <w:pPr>
        <w:rPr>
          <w:rFonts w:asciiTheme="minorHAnsi" w:hAnsiTheme="minorHAnsi"/>
          <w:color w:val="000000"/>
          <w:sz w:val="24"/>
          <w:szCs w:val="24"/>
          <w:lang w:eastAsia="hr-HR"/>
        </w:rPr>
      </w:pPr>
      <w:r w:rsidRPr="007B3E6E">
        <w:rPr>
          <w:rFonts w:asciiTheme="minorHAnsi" w:hAnsiTheme="minorHAnsi"/>
          <w:sz w:val="24"/>
          <w:szCs w:val="24"/>
        </w:rPr>
        <w:t>U</w:t>
      </w:r>
      <w:r w:rsidR="0040443E">
        <w:rPr>
          <w:rFonts w:asciiTheme="minorHAnsi" w:hAnsiTheme="minorHAnsi"/>
          <w:sz w:val="24"/>
          <w:szCs w:val="24"/>
        </w:rPr>
        <w:t>RBROJ</w:t>
      </w:r>
      <w:bookmarkStart w:id="3" w:name="_GoBack"/>
      <w:bookmarkEnd w:id="3"/>
      <w:r w:rsidRPr="007B3E6E">
        <w:rPr>
          <w:rFonts w:asciiTheme="minorHAnsi" w:hAnsiTheme="minorHAnsi"/>
          <w:sz w:val="24"/>
          <w:szCs w:val="24"/>
        </w:rPr>
        <w:t>:</w:t>
      </w:r>
      <w:r w:rsidRPr="007B3E6E">
        <w:rPr>
          <w:rFonts w:asciiTheme="minorHAnsi" w:hAnsiTheme="minorHAnsi"/>
          <w:color w:val="000000"/>
          <w:sz w:val="24"/>
          <w:szCs w:val="24"/>
          <w:lang w:eastAsia="hr-HR"/>
        </w:rPr>
        <w:t xml:space="preserve"> </w:t>
      </w:r>
      <w:r w:rsidR="00EC2280" w:rsidRPr="007B3E6E">
        <w:rPr>
          <w:rFonts w:asciiTheme="minorHAnsi" w:hAnsiTheme="minorHAnsi"/>
          <w:color w:val="000000"/>
          <w:sz w:val="24"/>
          <w:szCs w:val="24"/>
          <w:lang w:eastAsia="hr-HR"/>
        </w:rPr>
        <w:t>2147/06-01-</w:t>
      </w:r>
      <w:r w:rsidR="00E11FAA" w:rsidRPr="007B3E6E">
        <w:rPr>
          <w:rFonts w:asciiTheme="minorHAnsi" w:hAnsiTheme="minorHAnsi"/>
          <w:color w:val="000000"/>
          <w:sz w:val="24"/>
          <w:szCs w:val="24"/>
          <w:lang w:eastAsia="hr-HR"/>
        </w:rPr>
        <w:t>20</w:t>
      </w:r>
      <w:r w:rsidR="00EC2280" w:rsidRPr="007B3E6E">
        <w:rPr>
          <w:rFonts w:asciiTheme="minorHAnsi" w:hAnsiTheme="minorHAnsi"/>
          <w:color w:val="000000"/>
          <w:sz w:val="24"/>
          <w:szCs w:val="24"/>
          <w:lang w:eastAsia="hr-HR"/>
        </w:rPr>
        <w:t>-01</w:t>
      </w:r>
    </w:p>
    <w:p w:rsidR="00C77F20" w:rsidRPr="007B3E6E" w:rsidRDefault="00C77F20" w:rsidP="00C77F20">
      <w:pPr>
        <w:rPr>
          <w:rFonts w:asciiTheme="minorHAnsi" w:hAnsiTheme="minorHAnsi"/>
          <w:color w:val="000000"/>
          <w:sz w:val="24"/>
          <w:szCs w:val="24"/>
          <w:lang w:eastAsia="hr-HR"/>
        </w:rPr>
      </w:pPr>
      <w:r w:rsidRPr="007B3E6E">
        <w:rPr>
          <w:rFonts w:asciiTheme="minorHAnsi" w:hAnsiTheme="minorHAnsi"/>
          <w:sz w:val="24"/>
          <w:szCs w:val="24"/>
        </w:rPr>
        <w:t xml:space="preserve">Tučepi, </w:t>
      </w:r>
      <w:r w:rsidR="00E11FAA" w:rsidRPr="007B3E6E">
        <w:rPr>
          <w:rFonts w:asciiTheme="minorHAnsi" w:hAnsiTheme="minorHAnsi"/>
          <w:sz w:val="24"/>
          <w:szCs w:val="24"/>
        </w:rPr>
        <w:t>0</w:t>
      </w:r>
      <w:r w:rsidR="008D698B">
        <w:rPr>
          <w:rFonts w:asciiTheme="minorHAnsi" w:hAnsiTheme="minorHAnsi"/>
          <w:sz w:val="24"/>
          <w:szCs w:val="24"/>
        </w:rPr>
        <w:t>4</w:t>
      </w:r>
      <w:r w:rsidRPr="007B3E6E">
        <w:rPr>
          <w:rFonts w:asciiTheme="minorHAnsi" w:hAnsiTheme="minorHAnsi"/>
          <w:sz w:val="24"/>
          <w:szCs w:val="24"/>
        </w:rPr>
        <w:t>.</w:t>
      </w:r>
      <w:r w:rsidR="00E11FAA" w:rsidRPr="007B3E6E">
        <w:rPr>
          <w:rFonts w:asciiTheme="minorHAnsi" w:hAnsiTheme="minorHAnsi"/>
          <w:sz w:val="24"/>
          <w:szCs w:val="24"/>
        </w:rPr>
        <w:t>0</w:t>
      </w:r>
      <w:r w:rsidR="00C41687" w:rsidRPr="007B3E6E">
        <w:rPr>
          <w:rFonts w:asciiTheme="minorHAnsi" w:hAnsiTheme="minorHAnsi"/>
          <w:sz w:val="24"/>
          <w:szCs w:val="24"/>
        </w:rPr>
        <w:t>6</w:t>
      </w:r>
      <w:r w:rsidRPr="007B3E6E">
        <w:rPr>
          <w:rFonts w:asciiTheme="minorHAnsi" w:hAnsiTheme="minorHAnsi"/>
          <w:sz w:val="24"/>
          <w:szCs w:val="24"/>
        </w:rPr>
        <w:t>.20</w:t>
      </w:r>
      <w:r w:rsidR="00E11FAA" w:rsidRPr="007B3E6E">
        <w:rPr>
          <w:rFonts w:asciiTheme="minorHAnsi" w:hAnsiTheme="minorHAnsi"/>
          <w:sz w:val="24"/>
          <w:szCs w:val="24"/>
        </w:rPr>
        <w:t>20</w:t>
      </w:r>
      <w:r w:rsidRPr="007B3E6E">
        <w:rPr>
          <w:rFonts w:asciiTheme="minorHAnsi" w:hAnsiTheme="minorHAnsi"/>
          <w:sz w:val="24"/>
          <w:szCs w:val="24"/>
        </w:rPr>
        <w:t>.</w:t>
      </w:r>
    </w:p>
    <w:p w:rsidR="00C77F20" w:rsidRPr="007B3E6E" w:rsidRDefault="00C77F20" w:rsidP="00C77F20">
      <w:pPr>
        <w:rPr>
          <w:rFonts w:asciiTheme="minorHAnsi" w:hAnsiTheme="minorHAnsi"/>
          <w:color w:val="000000"/>
          <w:sz w:val="24"/>
          <w:szCs w:val="24"/>
          <w:lang w:eastAsia="hr-HR"/>
        </w:rPr>
      </w:pPr>
      <w:r w:rsidRPr="007B3E6E">
        <w:rPr>
          <w:rFonts w:asciiTheme="minorHAnsi" w:hAnsiTheme="minorHAnsi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</w:t>
      </w:r>
      <w:proofErr w:type="spellStart"/>
      <w:r w:rsidRPr="007B3E6E">
        <w:rPr>
          <w:rFonts w:asciiTheme="minorHAnsi" w:hAnsiTheme="minorHAnsi"/>
          <w:sz w:val="24"/>
          <w:szCs w:val="24"/>
        </w:rPr>
        <w:t>Predsjednik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00134">
        <w:rPr>
          <w:rFonts w:asciiTheme="minorHAnsi" w:hAnsiTheme="minorHAnsi"/>
          <w:sz w:val="24"/>
          <w:szCs w:val="24"/>
        </w:rPr>
        <w:t>O</w:t>
      </w:r>
      <w:r w:rsidRPr="007B3E6E">
        <w:rPr>
          <w:rFonts w:asciiTheme="minorHAnsi" w:hAnsiTheme="minorHAnsi"/>
          <w:sz w:val="24"/>
          <w:szCs w:val="24"/>
        </w:rPr>
        <w:t>pćinskog</w:t>
      </w:r>
      <w:proofErr w:type="spellEnd"/>
      <w:r w:rsidRPr="007B3E6E">
        <w:rPr>
          <w:rFonts w:asciiTheme="minorHAnsi" w:hAnsiTheme="minorHAnsi"/>
          <w:sz w:val="24"/>
          <w:szCs w:val="24"/>
        </w:rPr>
        <w:t xml:space="preserve"> vijeća:</w:t>
      </w:r>
    </w:p>
    <w:p w:rsidR="00C77F20" w:rsidRPr="007B3E6E" w:rsidRDefault="00C77F20" w:rsidP="00C77F20">
      <w:pPr>
        <w:rPr>
          <w:rFonts w:asciiTheme="minorHAnsi" w:hAnsiTheme="minorHAnsi"/>
          <w:color w:val="000000"/>
          <w:sz w:val="24"/>
          <w:szCs w:val="24"/>
          <w:lang w:eastAsia="hr-HR"/>
        </w:rPr>
      </w:pPr>
      <w:r w:rsidRPr="007B3E6E">
        <w:rPr>
          <w:rFonts w:asciiTheme="minorHAnsi" w:hAnsiTheme="minorHAnsi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</w:t>
      </w:r>
      <w:proofErr w:type="spellStart"/>
      <w:r w:rsidR="00872EEF" w:rsidRPr="007B3E6E">
        <w:rPr>
          <w:rFonts w:asciiTheme="minorHAnsi" w:hAnsiTheme="minorHAnsi"/>
          <w:color w:val="000000"/>
          <w:sz w:val="24"/>
          <w:szCs w:val="24"/>
          <w:lang w:eastAsia="hr-HR"/>
        </w:rPr>
        <w:t>Željko</w:t>
      </w:r>
      <w:proofErr w:type="spellEnd"/>
      <w:r w:rsidR="00872EEF" w:rsidRPr="007B3E6E">
        <w:rPr>
          <w:rFonts w:asciiTheme="minorHAnsi" w:hAnsiTheme="minorHAnsi"/>
          <w:color w:val="000000"/>
          <w:sz w:val="24"/>
          <w:szCs w:val="24"/>
          <w:lang w:eastAsia="hr-HR"/>
        </w:rPr>
        <w:t xml:space="preserve"> Matić</w:t>
      </w:r>
    </w:p>
    <w:p w:rsidR="00C77F20" w:rsidRPr="00C77F20" w:rsidRDefault="00C77F20" w:rsidP="00CA65B5">
      <w:pPr>
        <w:autoSpaceDE w:val="0"/>
        <w:autoSpaceDN w:val="0"/>
        <w:adjustRightInd w:val="0"/>
        <w:ind w:left="-426"/>
        <w:rPr>
          <w:rFonts w:asciiTheme="minorHAnsi" w:hAnsiTheme="minorHAnsi" w:cs="Calibri,Bold"/>
          <w:bCs/>
          <w:sz w:val="24"/>
          <w:szCs w:val="24"/>
          <w:lang w:val="hr-HR" w:eastAsia="hr-HR"/>
        </w:rPr>
      </w:pPr>
    </w:p>
    <w:p w:rsidR="003F601A" w:rsidRDefault="003F601A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</w:p>
    <w:p w:rsidR="003F601A" w:rsidRDefault="003F601A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</w:p>
    <w:p w:rsidR="003F601A" w:rsidRDefault="003F601A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</w:p>
    <w:p w:rsidR="003F601A" w:rsidRDefault="003F601A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</w:p>
    <w:p w:rsidR="003F601A" w:rsidRDefault="003F601A" w:rsidP="00CA65B5">
      <w:pPr>
        <w:autoSpaceDE w:val="0"/>
        <w:autoSpaceDN w:val="0"/>
        <w:adjustRightInd w:val="0"/>
        <w:ind w:left="-426"/>
        <w:rPr>
          <w:rFonts w:ascii="Calibri" w:hAnsi="Calibri" w:cs="Calibri,Bold"/>
          <w:bCs/>
          <w:sz w:val="24"/>
          <w:szCs w:val="24"/>
          <w:lang w:val="hr-HR" w:eastAsia="hr-HR"/>
        </w:rPr>
      </w:pPr>
    </w:p>
    <w:sectPr w:rsidR="003F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69C"/>
    <w:multiLevelType w:val="hybridMultilevel"/>
    <w:tmpl w:val="88325C2E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0ACF"/>
    <w:multiLevelType w:val="hybridMultilevel"/>
    <w:tmpl w:val="6336A1F0"/>
    <w:lvl w:ilvl="0" w:tplc="D6DA2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E3F"/>
    <w:multiLevelType w:val="hybridMultilevel"/>
    <w:tmpl w:val="372CDF44"/>
    <w:lvl w:ilvl="0" w:tplc="F28A4600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D79BD"/>
    <w:multiLevelType w:val="hybridMultilevel"/>
    <w:tmpl w:val="55F2AECE"/>
    <w:lvl w:ilvl="0" w:tplc="064288DE"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B5"/>
    <w:rsid w:val="00004291"/>
    <w:rsid w:val="00021A4B"/>
    <w:rsid w:val="000273E8"/>
    <w:rsid w:val="000321E8"/>
    <w:rsid w:val="00036389"/>
    <w:rsid w:val="000401FD"/>
    <w:rsid w:val="0004558E"/>
    <w:rsid w:val="00045B1C"/>
    <w:rsid w:val="00054C6C"/>
    <w:rsid w:val="00056E10"/>
    <w:rsid w:val="000625DC"/>
    <w:rsid w:val="000704F2"/>
    <w:rsid w:val="0007504B"/>
    <w:rsid w:val="000806F3"/>
    <w:rsid w:val="00085301"/>
    <w:rsid w:val="000A2CB7"/>
    <w:rsid w:val="000C4581"/>
    <w:rsid w:val="000D7EE9"/>
    <w:rsid w:val="000E0008"/>
    <w:rsid w:val="000F0842"/>
    <w:rsid w:val="000F393E"/>
    <w:rsid w:val="00100459"/>
    <w:rsid w:val="00100BCA"/>
    <w:rsid w:val="00117DC5"/>
    <w:rsid w:val="0012174C"/>
    <w:rsid w:val="00132790"/>
    <w:rsid w:val="00133B95"/>
    <w:rsid w:val="00142347"/>
    <w:rsid w:val="00155349"/>
    <w:rsid w:val="00155987"/>
    <w:rsid w:val="0015730C"/>
    <w:rsid w:val="001621A1"/>
    <w:rsid w:val="00165D6B"/>
    <w:rsid w:val="00175266"/>
    <w:rsid w:val="00175D0C"/>
    <w:rsid w:val="00183E71"/>
    <w:rsid w:val="001A22DC"/>
    <w:rsid w:val="001A686D"/>
    <w:rsid w:val="001A7490"/>
    <w:rsid w:val="001C0CB2"/>
    <w:rsid w:val="001C2911"/>
    <w:rsid w:val="001C55F5"/>
    <w:rsid w:val="001D290D"/>
    <w:rsid w:val="001F3228"/>
    <w:rsid w:val="001F4C0B"/>
    <w:rsid w:val="00200134"/>
    <w:rsid w:val="002009B7"/>
    <w:rsid w:val="00211239"/>
    <w:rsid w:val="00214A2A"/>
    <w:rsid w:val="00216374"/>
    <w:rsid w:val="002167B4"/>
    <w:rsid w:val="00250DE0"/>
    <w:rsid w:val="00254892"/>
    <w:rsid w:val="002711A2"/>
    <w:rsid w:val="002819ED"/>
    <w:rsid w:val="00284B7C"/>
    <w:rsid w:val="00291699"/>
    <w:rsid w:val="0029683C"/>
    <w:rsid w:val="002B50E3"/>
    <w:rsid w:val="002D6A09"/>
    <w:rsid w:val="002F024D"/>
    <w:rsid w:val="002F26F2"/>
    <w:rsid w:val="0030047F"/>
    <w:rsid w:val="003129EE"/>
    <w:rsid w:val="00321125"/>
    <w:rsid w:val="0033320D"/>
    <w:rsid w:val="0033616B"/>
    <w:rsid w:val="003425E4"/>
    <w:rsid w:val="00345C71"/>
    <w:rsid w:val="003517BC"/>
    <w:rsid w:val="0035661F"/>
    <w:rsid w:val="003667CD"/>
    <w:rsid w:val="003671D6"/>
    <w:rsid w:val="003710B1"/>
    <w:rsid w:val="00372E89"/>
    <w:rsid w:val="00376420"/>
    <w:rsid w:val="00384384"/>
    <w:rsid w:val="00387E44"/>
    <w:rsid w:val="0039413F"/>
    <w:rsid w:val="00395A02"/>
    <w:rsid w:val="003A24B6"/>
    <w:rsid w:val="003C2963"/>
    <w:rsid w:val="003D2798"/>
    <w:rsid w:val="003E3910"/>
    <w:rsid w:val="003E4639"/>
    <w:rsid w:val="003E61D1"/>
    <w:rsid w:val="003F0A10"/>
    <w:rsid w:val="003F2588"/>
    <w:rsid w:val="003F38B4"/>
    <w:rsid w:val="003F601A"/>
    <w:rsid w:val="003F70D3"/>
    <w:rsid w:val="0040443E"/>
    <w:rsid w:val="00406214"/>
    <w:rsid w:val="00407A5C"/>
    <w:rsid w:val="004162EA"/>
    <w:rsid w:val="00433B41"/>
    <w:rsid w:val="004362BB"/>
    <w:rsid w:val="00444805"/>
    <w:rsid w:val="004551FC"/>
    <w:rsid w:val="00463D44"/>
    <w:rsid w:val="00473CFB"/>
    <w:rsid w:val="004948B1"/>
    <w:rsid w:val="00494D5B"/>
    <w:rsid w:val="004A066D"/>
    <w:rsid w:val="004A2B4A"/>
    <w:rsid w:val="004D5D71"/>
    <w:rsid w:val="004E3746"/>
    <w:rsid w:val="004F0618"/>
    <w:rsid w:val="004F71C7"/>
    <w:rsid w:val="00512AA7"/>
    <w:rsid w:val="00520813"/>
    <w:rsid w:val="0053641F"/>
    <w:rsid w:val="005414F3"/>
    <w:rsid w:val="005427D7"/>
    <w:rsid w:val="00554F9F"/>
    <w:rsid w:val="005807EC"/>
    <w:rsid w:val="0058280C"/>
    <w:rsid w:val="00584A2F"/>
    <w:rsid w:val="005A4694"/>
    <w:rsid w:val="005C7711"/>
    <w:rsid w:val="005D3041"/>
    <w:rsid w:val="005D4EEC"/>
    <w:rsid w:val="005F5E4B"/>
    <w:rsid w:val="0060119E"/>
    <w:rsid w:val="00650F82"/>
    <w:rsid w:val="0065257B"/>
    <w:rsid w:val="00654F09"/>
    <w:rsid w:val="00670564"/>
    <w:rsid w:val="006815B9"/>
    <w:rsid w:val="0068503A"/>
    <w:rsid w:val="006B13B5"/>
    <w:rsid w:val="006B4305"/>
    <w:rsid w:val="006C0AD9"/>
    <w:rsid w:val="006C2D27"/>
    <w:rsid w:val="006C7608"/>
    <w:rsid w:val="006E0F62"/>
    <w:rsid w:val="006F0CC3"/>
    <w:rsid w:val="006F2473"/>
    <w:rsid w:val="007023D7"/>
    <w:rsid w:val="007050DE"/>
    <w:rsid w:val="007203A4"/>
    <w:rsid w:val="0073033C"/>
    <w:rsid w:val="00733C98"/>
    <w:rsid w:val="00740448"/>
    <w:rsid w:val="00740A10"/>
    <w:rsid w:val="00741651"/>
    <w:rsid w:val="007471E5"/>
    <w:rsid w:val="0075695E"/>
    <w:rsid w:val="007626CD"/>
    <w:rsid w:val="00763E9C"/>
    <w:rsid w:val="00765C6F"/>
    <w:rsid w:val="0078644B"/>
    <w:rsid w:val="00791204"/>
    <w:rsid w:val="00793D44"/>
    <w:rsid w:val="007A0167"/>
    <w:rsid w:val="007A0517"/>
    <w:rsid w:val="007A60C8"/>
    <w:rsid w:val="007A6F7C"/>
    <w:rsid w:val="007B3E6E"/>
    <w:rsid w:val="007B6629"/>
    <w:rsid w:val="007E2438"/>
    <w:rsid w:val="007E3414"/>
    <w:rsid w:val="007E53F6"/>
    <w:rsid w:val="0080076F"/>
    <w:rsid w:val="008110C2"/>
    <w:rsid w:val="00811653"/>
    <w:rsid w:val="00814DFA"/>
    <w:rsid w:val="00847162"/>
    <w:rsid w:val="00847B00"/>
    <w:rsid w:val="008628C5"/>
    <w:rsid w:val="00864F1C"/>
    <w:rsid w:val="008672C4"/>
    <w:rsid w:val="008705C2"/>
    <w:rsid w:val="00872EEF"/>
    <w:rsid w:val="00874F25"/>
    <w:rsid w:val="00882E4C"/>
    <w:rsid w:val="008A2AD9"/>
    <w:rsid w:val="008B60B4"/>
    <w:rsid w:val="008C36FD"/>
    <w:rsid w:val="008D3921"/>
    <w:rsid w:val="008D3F6F"/>
    <w:rsid w:val="008D698B"/>
    <w:rsid w:val="008D79A2"/>
    <w:rsid w:val="008E2577"/>
    <w:rsid w:val="008E3828"/>
    <w:rsid w:val="00901957"/>
    <w:rsid w:val="00902D59"/>
    <w:rsid w:val="00904810"/>
    <w:rsid w:val="009128E4"/>
    <w:rsid w:val="009175E1"/>
    <w:rsid w:val="00950162"/>
    <w:rsid w:val="00950A81"/>
    <w:rsid w:val="00960CE5"/>
    <w:rsid w:val="00973577"/>
    <w:rsid w:val="00973E4F"/>
    <w:rsid w:val="00974CB5"/>
    <w:rsid w:val="0098395C"/>
    <w:rsid w:val="009859CE"/>
    <w:rsid w:val="009902BF"/>
    <w:rsid w:val="009C19E6"/>
    <w:rsid w:val="009C7C47"/>
    <w:rsid w:val="009D38AB"/>
    <w:rsid w:val="009D4504"/>
    <w:rsid w:val="009E4577"/>
    <w:rsid w:val="009E6DC4"/>
    <w:rsid w:val="009F0525"/>
    <w:rsid w:val="009F7E03"/>
    <w:rsid w:val="00A02D43"/>
    <w:rsid w:val="00A06D1D"/>
    <w:rsid w:val="00A14403"/>
    <w:rsid w:val="00A20CC8"/>
    <w:rsid w:val="00A25175"/>
    <w:rsid w:val="00A47929"/>
    <w:rsid w:val="00A52561"/>
    <w:rsid w:val="00A646C8"/>
    <w:rsid w:val="00A65868"/>
    <w:rsid w:val="00A713E0"/>
    <w:rsid w:val="00A82FF6"/>
    <w:rsid w:val="00A83CD5"/>
    <w:rsid w:val="00A94B31"/>
    <w:rsid w:val="00A94E6C"/>
    <w:rsid w:val="00AA0133"/>
    <w:rsid w:val="00AA6538"/>
    <w:rsid w:val="00AB00AD"/>
    <w:rsid w:val="00AB4927"/>
    <w:rsid w:val="00AB4C32"/>
    <w:rsid w:val="00AC7A3C"/>
    <w:rsid w:val="00AD74D3"/>
    <w:rsid w:val="00AF0C61"/>
    <w:rsid w:val="00AF310B"/>
    <w:rsid w:val="00B063DD"/>
    <w:rsid w:val="00B109FC"/>
    <w:rsid w:val="00B12F05"/>
    <w:rsid w:val="00B176D4"/>
    <w:rsid w:val="00B25BC8"/>
    <w:rsid w:val="00B26BA5"/>
    <w:rsid w:val="00B3620D"/>
    <w:rsid w:val="00B43642"/>
    <w:rsid w:val="00B5413F"/>
    <w:rsid w:val="00B55A8C"/>
    <w:rsid w:val="00B61FEE"/>
    <w:rsid w:val="00B73933"/>
    <w:rsid w:val="00B8741E"/>
    <w:rsid w:val="00B91A39"/>
    <w:rsid w:val="00B93222"/>
    <w:rsid w:val="00B96438"/>
    <w:rsid w:val="00BA4163"/>
    <w:rsid w:val="00BB4289"/>
    <w:rsid w:val="00BC3669"/>
    <w:rsid w:val="00BD2C5D"/>
    <w:rsid w:val="00BE4FF2"/>
    <w:rsid w:val="00C0370A"/>
    <w:rsid w:val="00C06984"/>
    <w:rsid w:val="00C14FBD"/>
    <w:rsid w:val="00C26A6E"/>
    <w:rsid w:val="00C31181"/>
    <w:rsid w:val="00C32888"/>
    <w:rsid w:val="00C41687"/>
    <w:rsid w:val="00C437F1"/>
    <w:rsid w:val="00C46177"/>
    <w:rsid w:val="00C6460C"/>
    <w:rsid w:val="00C76106"/>
    <w:rsid w:val="00C77F20"/>
    <w:rsid w:val="00C81A93"/>
    <w:rsid w:val="00C8539A"/>
    <w:rsid w:val="00C910C6"/>
    <w:rsid w:val="00C95404"/>
    <w:rsid w:val="00CA65B5"/>
    <w:rsid w:val="00CB6C92"/>
    <w:rsid w:val="00CC55F4"/>
    <w:rsid w:val="00CC7FC2"/>
    <w:rsid w:val="00CD53A6"/>
    <w:rsid w:val="00CD6C52"/>
    <w:rsid w:val="00CE5938"/>
    <w:rsid w:val="00D06F13"/>
    <w:rsid w:val="00D166BD"/>
    <w:rsid w:val="00D22B05"/>
    <w:rsid w:val="00D300CC"/>
    <w:rsid w:val="00D33A38"/>
    <w:rsid w:val="00D34A47"/>
    <w:rsid w:val="00D37546"/>
    <w:rsid w:val="00D625D6"/>
    <w:rsid w:val="00D742FC"/>
    <w:rsid w:val="00D94A0F"/>
    <w:rsid w:val="00DA1E8E"/>
    <w:rsid w:val="00DB01FF"/>
    <w:rsid w:val="00DC059A"/>
    <w:rsid w:val="00DE7A40"/>
    <w:rsid w:val="00DF011E"/>
    <w:rsid w:val="00DF147E"/>
    <w:rsid w:val="00DF6160"/>
    <w:rsid w:val="00E11FAA"/>
    <w:rsid w:val="00E12396"/>
    <w:rsid w:val="00E137F5"/>
    <w:rsid w:val="00E14048"/>
    <w:rsid w:val="00E37417"/>
    <w:rsid w:val="00E43EAD"/>
    <w:rsid w:val="00E46FE8"/>
    <w:rsid w:val="00E4710C"/>
    <w:rsid w:val="00E47C33"/>
    <w:rsid w:val="00E50751"/>
    <w:rsid w:val="00E57EE2"/>
    <w:rsid w:val="00E60070"/>
    <w:rsid w:val="00E62322"/>
    <w:rsid w:val="00E65BBA"/>
    <w:rsid w:val="00E769B6"/>
    <w:rsid w:val="00E80DB5"/>
    <w:rsid w:val="00E82A23"/>
    <w:rsid w:val="00E83B96"/>
    <w:rsid w:val="00E93FDE"/>
    <w:rsid w:val="00EA6E85"/>
    <w:rsid w:val="00EB4C42"/>
    <w:rsid w:val="00EB71BD"/>
    <w:rsid w:val="00EC2280"/>
    <w:rsid w:val="00EC3E91"/>
    <w:rsid w:val="00ED268B"/>
    <w:rsid w:val="00ED5489"/>
    <w:rsid w:val="00ED7189"/>
    <w:rsid w:val="00EF20B5"/>
    <w:rsid w:val="00F149C6"/>
    <w:rsid w:val="00F1670B"/>
    <w:rsid w:val="00F22516"/>
    <w:rsid w:val="00F2792F"/>
    <w:rsid w:val="00F30894"/>
    <w:rsid w:val="00F3547D"/>
    <w:rsid w:val="00F43388"/>
    <w:rsid w:val="00F4734A"/>
    <w:rsid w:val="00F56961"/>
    <w:rsid w:val="00F636AF"/>
    <w:rsid w:val="00F75F79"/>
    <w:rsid w:val="00F925BB"/>
    <w:rsid w:val="00F945C6"/>
    <w:rsid w:val="00FB4046"/>
    <w:rsid w:val="00FB4D15"/>
    <w:rsid w:val="00FD418A"/>
    <w:rsid w:val="00FD49D3"/>
    <w:rsid w:val="00FF1B63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36DB"/>
  <w15:chartTrackingRefBased/>
  <w15:docId w15:val="{124866B0-41B0-4B2A-90B5-E9666EEC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CA65B5"/>
    <w:pPr>
      <w:keepNext/>
      <w:outlineLvl w:val="0"/>
    </w:pPr>
    <w:rPr>
      <w:sz w:val="24"/>
      <w:lang w:val="hr-HR"/>
    </w:rPr>
  </w:style>
  <w:style w:type="paragraph" w:styleId="Naslov7">
    <w:name w:val="heading 7"/>
    <w:basedOn w:val="Normal"/>
    <w:next w:val="Normal"/>
    <w:link w:val="Naslov7Char"/>
    <w:qFormat/>
    <w:rsid w:val="00CA65B5"/>
    <w:pPr>
      <w:keepNext/>
      <w:jc w:val="center"/>
      <w:outlineLvl w:val="6"/>
    </w:pPr>
    <w:rPr>
      <w:rFonts w:ascii="Arial" w:hAnsi="Arial" w:cs="Arial"/>
      <w:b/>
      <w:bCs/>
      <w:sz w:val="26"/>
      <w:lang w:val="hr-HR"/>
    </w:rPr>
  </w:style>
  <w:style w:type="paragraph" w:styleId="Naslov8">
    <w:name w:val="heading 8"/>
    <w:basedOn w:val="Normal"/>
    <w:next w:val="Normal"/>
    <w:link w:val="Naslov8Char"/>
    <w:qFormat/>
    <w:rsid w:val="00CA65B5"/>
    <w:pPr>
      <w:keepNext/>
      <w:ind w:left="720" w:firstLine="720"/>
      <w:outlineLvl w:val="7"/>
    </w:pPr>
    <w:rPr>
      <w:rFonts w:ascii="Arial" w:hAnsi="Arial" w:cs="Arial"/>
      <w:b/>
      <w:bCs/>
      <w:i/>
      <w:iCs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A65B5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7Char">
    <w:name w:val="Naslov 7 Char"/>
    <w:basedOn w:val="Zadanifontodlomka"/>
    <w:link w:val="Naslov7"/>
    <w:rsid w:val="00CA65B5"/>
    <w:rPr>
      <w:rFonts w:ascii="Arial" w:eastAsia="Times New Roman" w:hAnsi="Arial" w:cs="Arial"/>
      <w:b/>
      <w:bCs/>
      <w:sz w:val="26"/>
      <w:szCs w:val="20"/>
    </w:rPr>
  </w:style>
  <w:style w:type="character" w:customStyle="1" w:styleId="Naslov8Char">
    <w:name w:val="Naslov 8 Char"/>
    <w:basedOn w:val="Zadanifontodlomka"/>
    <w:link w:val="Naslov8"/>
    <w:rsid w:val="00CA65B5"/>
    <w:rPr>
      <w:rFonts w:ascii="Arial" w:eastAsia="Times New Roman" w:hAnsi="Arial" w:cs="Arial"/>
      <w:b/>
      <w:bCs/>
      <w:i/>
      <w:iCs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10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10C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B2C9-826C-4FE7-B59A-9C3579D2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16</Pages>
  <Words>5893</Words>
  <Characters>33591</Characters>
  <Application>Microsoft Office Word</Application>
  <DocSecurity>0</DocSecurity>
  <Lines>279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 Šimić</dc:creator>
  <cp:keywords/>
  <dc:description/>
  <cp:lastModifiedBy>Vjekoslav Šimić</cp:lastModifiedBy>
  <cp:revision>327</cp:revision>
  <cp:lastPrinted>2020-05-27T11:47:00Z</cp:lastPrinted>
  <dcterms:created xsi:type="dcterms:W3CDTF">2018-05-18T10:45:00Z</dcterms:created>
  <dcterms:modified xsi:type="dcterms:W3CDTF">2020-06-05T07:12:00Z</dcterms:modified>
</cp:coreProperties>
</file>