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4A3" w:rsidRDefault="00B964A3" w:rsidP="001B0B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B0B7C" w:rsidRDefault="001B0B7C" w:rsidP="001B0B7C">
      <w:pPr>
        <w:rPr>
          <w:rFonts w:ascii="Times New Roman" w:hAnsi="Times New Roman" w:cs="Times New Roman"/>
          <w:sz w:val="24"/>
          <w:szCs w:val="24"/>
        </w:rPr>
      </w:pPr>
      <w:r w:rsidRPr="006168AD">
        <w:rPr>
          <w:rFonts w:ascii="Times New Roman" w:hAnsi="Times New Roman" w:cs="Times New Roman"/>
          <w:b/>
          <w:bCs/>
          <w:sz w:val="24"/>
          <w:szCs w:val="24"/>
        </w:rPr>
        <w:t>Naziv obveznika:</w:t>
      </w:r>
      <w:r w:rsidRPr="006168AD">
        <w:rPr>
          <w:rFonts w:ascii="Times New Roman" w:hAnsi="Times New Roman" w:cs="Times New Roman"/>
          <w:sz w:val="24"/>
          <w:szCs w:val="24"/>
        </w:rPr>
        <w:t xml:space="preserve"> Općina </w:t>
      </w:r>
      <w:r w:rsidR="00131992">
        <w:rPr>
          <w:rFonts w:ascii="Times New Roman" w:hAnsi="Times New Roman" w:cs="Times New Roman"/>
          <w:sz w:val="24"/>
          <w:szCs w:val="24"/>
        </w:rPr>
        <w:t>Tučepi</w:t>
      </w:r>
      <w:r w:rsidRPr="006168AD">
        <w:rPr>
          <w:rFonts w:ascii="Times New Roman" w:hAnsi="Times New Roman" w:cs="Times New Roman"/>
          <w:sz w:val="24"/>
          <w:szCs w:val="24"/>
        </w:rPr>
        <w:br/>
      </w:r>
      <w:r w:rsidRPr="006168AD">
        <w:rPr>
          <w:rFonts w:ascii="Times New Roman" w:hAnsi="Times New Roman" w:cs="Times New Roman"/>
          <w:b/>
          <w:bCs/>
          <w:sz w:val="24"/>
          <w:szCs w:val="24"/>
        </w:rPr>
        <w:t>RKP broj:</w:t>
      </w:r>
      <w:r w:rsidRPr="006168AD">
        <w:rPr>
          <w:rFonts w:ascii="Times New Roman" w:hAnsi="Times New Roman" w:cs="Times New Roman"/>
          <w:sz w:val="24"/>
          <w:szCs w:val="24"/>
        </w:rPr>
        <w:t xml:space="preserve"> </w:t>
      </w:r>
      <w:r w:rsidR="00E1295E">
        <w:rPr>
          <w:rFonts w:ascii="Times New Roman" w:hAnsi="Times New Roman" w:cs="Times New Roman"/>
          <w:sz w:val="24"/>
          <w:szCs w:val="24"/>
        </w:rPr>
        <w:t>29566</w:t>
      </w:r>
      <w:r w:rsidRPr="006168AD">
        <w:rPr>
          <w:rFonts w:ascii="Times New Roman" w:hAnsi="Times New Roman" w:cs="Times New Roman"/>
          <w:sz w:val="24"/>
          <w:szCs w:val="24"/>
        </w:rPr>
        <w:br/>
      </w:r>
      <w:r w:rsidRPr="006168AD">
        <w:rPr>
          <w:rFonts w:ascii="Times New Roman" w:hAnsi="Times New Roman" w:cs="Times New Roman"/>
          <w:b/>
          <w:bCs/>
          <w:sz w:val="24"/>
          <w:szCs w:val="24"/>
        </w:rPr>
        <w:t>Matični broj:</w:t>
      </w:r>
      <w:r w:rsidRPr="006168AD">
        <w:rPr>
          <w:rFonts w:ascii="Times New Roman" w:hAnsi="Times New Roman" w:cs="Times New Roman"/>
          <w:sz w:val="24"/>
          <w:szCs w:val="24"/>
        </w:rPr>
        <w:t xml:space="preserve"> </w:t>
      </w:r>
      <w:r w:rsidRPr="006168AD">
        <w:rPr>
          <w:rFonts w:ascii="Times New Roman" w:eastAsia="Times New Roman" w:hAnsi="Times New Roman" w:cs="Times New Roman"/>
          <w:sz w:val="24"/>
          <w:szCs w:val="24"/>
          <w:lang w:val="en-US"/>
        </w:rPr>
        <w:t>02</w:t>
      </w:r>
      <w:r w:rsidR="00EE100B">
        <w:rPr>
          <w:rFonts w:ascii="Times New Roman" w:eastAsia="Times New Roman" w:hAnsi="Times New Roman" w:cs="Times New Roman"/>
          <w:sz w:val="24"/>
          <w:szCs w:val="24"/>
          <w:lang w:val="en-US"/>
        </w:rPr>
        <w:t>836343</w:t>
      </w:r>
      <w:r w:rsidRPr="006168AD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6168A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OIB:</w:t>
      </w:r>
      <w:r w:rsidRPr="006168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31992">
        <w:rPr>
          <w:rFonts w:ascii="Times New Roman" w:eastAsia="Times New Roman" w:hAnsi="Times New Roman" w:cs="Times New Roman"/>
          <w:sz w:val="24"/>
          <w:szCs w:val="24"/>
          <w:lang w:val="en-US"/>
        </w:rPr>
        <w:t>03720208237</w:t>
      </w:r>
      <w:r w:rsidRPr="006168AD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6168AD">
        <w:rPr>
          <w:rFonts w:ascii="Times New Roman" w:hAnsi="Times New Roman" w:cs="Times New Roman"/>
          <w:b/>
          <w:bCs/>
          <w:sz w:val="24"/>
          <w:szCs w:val="24"/>
        </w:rPr>
        <w:t>Pošta i mjesto:</w:t>
      </w:r>
      <w:r w:rsidRPr="006168AD">
        <w:rPr>
          <w:rFonts w:ascii="Times New Roman" w:hAnsi="Times New Roman" w:cs="Times New Roman"/>
          <w:sz w:val="24"/>
          <w:szCs w:val="24"/>
        </w:rPr>
        <w:t xml:space="preserve"> </w:t>
      </w:r>
      <w:r w:rsidR="00E1295E">
        <w:rPr>
          <w:rFonts w:ascii="Times New Roman" w:hAnsi="Times New Roman" w:cs="Times New Roman"/>
          <w:sz w:val="24"/>
          <w:szCs w:val="24"/>
        </w:rPr>
        <w:t>21325</w:t>
      </w:r>
      <w:r w:rsidRPr="006168AD">
        <w:rPr>
          <w:rFonts w:ascii="Times New Roman" w:hAnsi="Times New Roman" w:cs="Times New Roman"/>
          <w:sz w:val="24"/>
          <w:szCs w:val="24"/>
        </w:rPr>
        <w:t xml:space="preserve"> </w:t>
      </w:r>
      <w:r w:rsidR="00E1295E">
        <w:rPr>
          <w:rFonts w:ascii="Times New Roman" w:hAnsi="Times New Roman" w:cs="Times New Roman"/>
          <w:sz w:val="24"/>
          <w:szCs w:val="24"/>
        </w:rPr>
        <w:t>Tučepi</w:t>
      </w:r>
      <w:r w:rsidRPr="006168AD">
        <w:rPr>
          <w:rFonts w:ascii="Times New Roman" w:hAnsi="Times New Roman" w:cs="Times New Roman"/>
          <w:sz w:val="24"/>
          <w:szCs w:val="24"/>
        </w:rPr>
        <w:br/>
      </w:r>
      <w:r w:rsidRPr="006168AD">
        <w:rPr>
          <w:rFonts w:ascii="Times New Roman" w:hAnsi="Times New Roman" w:cs="Times New Roman"/>
          <w:b/>
          <w:bCs/>
          <w:sz w:val="24"/>
          <w:szCs w:val="24"/>
        </w:rPr>
        <w:t>Adresa sjedišta:</w:t>
      </w:r>
      <w:r w:rsidRPr="006168AD">
        <w:rPr>
          <w:rFonts w:ascii="Times New Roman" w:hAnsi="Times New Roman" w:cs="Times New Roman"/>
          <w:sz w:val="24"/>
          <w:szCs w:val="24"/>
        </w:rPr>
        <w:t xml:space="preserve"> </w:t>
      </w:r>
      <w:r w:rsidR="000A6D0D">
        <w:rPr>
          <w:rFonts w:ascii="Times New Roman" w:hAnsi="Times New Roman" w:cs="Times New Roman"/>
          <w:sz w:val="24"/>
          <w:szCs w:val="24"/>
        </w:rPr>
        <w:t>Kraj 39 A</w:t>
      </w:r>
      <w:r w:rsidRPr="006168AD">
        <w:rPr>
          <w:rFonts w:ascii="Times New Roman" w:hAnsi="Times New Roman" w:cs="Times New Roman"/>
          <w:sz w:val="24"/>
          <w:szCs w:val="24"/>
        </w:rPr>
        <w:br/>
      </w:r>
      <w:r w:rsidRPr="006168AD">
        <w:rPr>
          <w:rFonts w:ascii="Times New Roman" w:hAnsi="Times New Roman" w:cs="Times New Roman"/>
          <w:b/>
          <w:bCs/>
          <w:sz w:val="24"/>
          <w:szCs w:val="24"/>
        </w:rPr>
        <w:t>Razina:</w:t>
      </w:r>
      <w:r w:rsidRPr="006168AD">
        <w:rPr>
          <w:rFonts w:ascii="Times New Roman" w:hAnsi="Times New Roman" w:cs="Times New Roman"/>
          <w:sz w:val="24"/>
          <w:szCs w:val="24"/>
        </w:rPr>
        <w:t xml:space="preserve"> 22 – Proračun jedinice lokalne i područne (regionalne) samouprave</w:t>
      </w:r>
      <w:r w:rsidRPr="006168AD">
        <w:rPr>
          <w:rFonts w:ascii="Times New Roman" w:hAnsi="Times New Roman" w:cs="Times New Roman"/>
          <w:sz w:val="24"/>
          <w:szCs w:val="24"/>
        </w:rPr>
        <w:br/>
      </w:r>
      <w:r w:rsidRPr="006168AD">
        <w:rPr>
          <w:rFonts w:ascii="Times New Roman" w:hAnsi="Times New Roman" w:cs="Times New Roman"/>
          <w:b/>
          <w:bCs/>
          <w:sz w:val="24"/>
          <w:szCs w:val="24"/>
        </w:rPr>
        <w:t>Razdjel:</w:t>
      </w:r>
      <w:r w:rsidRPr="006168AD">
        <w:rPr>
          <w:rFonts w:ascii="Times New Roman" w:hAnsi="Times New Roman" w:cs="Times New Roman"/>
          <w:sz w:val="24"/>
          <w:szCs w:val="24"/>
        </w:rPr>
        <w:t xml:space="preserve"> nema razdjela</w:t>
      </w:r>
      <w:r w:rsidRPr="006168AD">
        <w:rPr>
          <w:rFonts w:ascii="Times New Roman" w:hAnsi="Times New Roman" w:cs="Times New Roman"/>
          <w:sz w:val="24"/>
          <w:szCs w:val="24"/>
        </w:rPr>
        <w:br/>
      </w:r>
      <w:r w:rsidRPr="006168AD">
        <w:rPr>
          <w:rFonts w:ascii="Times New Roman" w:hAnsi="Times New Roman" w:cs="Times New Roman"/>
          <w:b/>
          <w:bCs/>
          <w:sz w:val="24"/>
          <w:szCs w:val="24"/>
        </w:rPr>
        <w:t>Šifra djelatnosti:</w:t>
      </w:r>
      <w:r w:rsidRPr="006168AD">
        <w:rPr>
          <w:rFonts w:ascii="Times New Roman" w:hAnsi="Times New Roman" w:cs="Times New Roman"/>
          <w:sz w:val="24"/>
          <w:szCs w:val="24"/>
        </w:rPr>
        <w:t xml:space="preserve"> 8411 – Opće djelatnosti javne uprave</w:t>
      </w:r>
      <w:r w:rsidRPr="006168AD">
        <w:rPr>
          <w:rFonts w:ascii="Times New Roman" w:hAnsi="Times New Roman" w:cs="Times New Roman"/>
          <w:sz w:val="24"/>
          <w:szCs w:val="24"/>
        </w:rPr>
        <w:br/>
      </w:r>
      <w:r w:rsidRPr="006168AD">
        <w:rPr>
          <w:rFonts w:ascii="Times New Roman" w:hAnsi="Times New Roman" w:cs="Times New Roman"/>
          <w:b/>
          <w:bCs/>
          <w:sz w:val="24"/>
          <w:szCs w:val="24"/>
        </w:rPr>
        <w:t>Šifra općine:</w:t>
      </w:r>
      <w:r w:rsidRPr="006168AD">
        <w:rPr>
          <w:rFonts w:ascii="Times New Roman" w:hAnsi="Times New Roman" w:cs="Times New Roman"/>
          <w:sz w:val="24"/>
          <w:szCs w:val="24"/>
        </w:rPr>
        <w:t xml:space="preserve"> </w:t>
      </w:r>
      <w:r w:rsidR="00E1295E">
        <w:rPr>
          <w:rFonts w:ascii="Times New Roman" w:hAnsi="Times New Roman" w:cs="Times New Roman"/>
          <w:sz w:val="24"/>
          <w:szCs w:val="24"/>
        </w:rPr>
        <w:t>593</w:t>
      </w:r>
      <w:r w:rsidRPr="006168AD">
        <w:rPr>
          <w:rFonts w:ascii="Times New Roman" w:hAnsi="Times New Roman" w:cs="Times New Roman"/>
          <w:sz w:val="24"/>
          <w:szCs w:val="24"/>
        </w:rPr>
        <w:br/>
      </w:r>
      <w:r w:rsidRPr="006168AD">
        <w:rPr>
          <w:rFonts w:ascii="Times New Roman" w:hAnsi="Times New Roman" w:cs="Times New Roman"/>
          <w:b/>
          <w:bCs/>
          <w:sz w:val="24"/>
          <w:szCs w:val="24"/>
        </w:rPr>
        <w:t>Oznaka razdoblja:</w:t>
      </w:r>
      <w:r w:rsidRPr="006168AD">
        <w:rPr>
          <w:rFonts w:ascii="Times New Roman" w:hAnsi="Times New Roman" w:cs="Times New Roman"/>
          <w:sz w:val="24"/>
          <w:szCs w:val="24"/>
        </w:rPr>
        <w:t xml:space="preserve"> 20</w:t>
      </w:r>
      <w:r w:rsidR="00131992">
        <w:rPr>
          <w:rFonts w:ascii="Times New Roman" w:hAnsi="Times New Roman" w:cs="Times New Roman"/>
          <w:sz w:val="24"/>
          <w:szCs w:val="24"/>
        </w:rPr>
        <w:t>2</w:t>
      </w:r>
      <w:r w:rsidR="00C7751E">
        <w:rPr>
          <w:rFonts w:ascii="Times New Roman" w:hAnsi="Times New Roman" w:cs="Times New Roman"/>
          <w:sz w:val="24"/>
          <w:szCs w:val="24"/>
        </w:rPr>
        <w:t>1</w:t>
      </w:r>
      <w:r w:rsidRPr="006168AD">
        <w:rPr>
          <w:rFonts w:ascii="Times New Roman" w:hAnsi="Times New Roman" w:cs="Times New Roman"/>
          <w:sz w:val="24"/>
          <w:szCs w:val="24"/>
        </w:rPr>
        <w:t>-12</w:t>
      </w:r>
    </w:p>
    <w:p w:rsidR="001B0B7C" w:rsidRDefault="001B0B7C" w:rsidP="001B0B7C">
      <w:pPr>
        <w:rPr>
          <w:rFonts w:ascii="Times New Roman" w:hAnsi="Times New Roman" w:cs="Times New Roman"/>
          <w:sz w:val="24"/>
          <w:szCs w:val="24"/>
        </w:rPr>
      </w:pPr>
    </w:p>
    <w:p w:rsidR="001B0B7C" w:rsidRPr="006168AD" w:rsidRDefault="001B0B7C" w:rsidP="001B0B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68AD">
        <w:rPr>
          <w:rFonts w:ascii="Times New Roman" w:hAnsi="Times New Roman" w:cs="Times New Roman"/>
          <w:b/>
          <w:bCs/>
          <w:sz w:val="24"/>
          <w:szCs w:val="24"/>
        </w:rPr>
        <w:t xml:space="preserve">BILJEŠKE UZ FINANCIJSKE </w:t>
      </w:r>
      <w:r w:rsidRPr="006168A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IZVJEŠTAJE </w:t>
      </w:r>
      <w:r w:rsidRPr="006168AD">
        <w:rPr>
          <w:rFonts w:ascii="Times New Roman" w:hAnsi="Times New Roman" w:cs="Times New Roman"/>
          <w:b/>
          <w:bCs/>
          <w:sz w:val="24"/>
          <w:szCs w:val="24"/>
        </w:rPr>
        <w:br/>
        <w:t>za razdoblje siječanj – prosinac 20</w:t>
      </w:r>
      <w:r w:rsidR="00486A8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2504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168A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B0B7C" w:rsidRDefault="001B0B7C" w:rsidP="001B0B7C">
      <w:pPr>
        <w:spacing w:before="1" w:after="0" w:line="28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B0B7C" w:rsidRDefault="001B0B7C" w:rsidP="001B0B7C">
      <w:pPr>
        <w:spacing w:before="1" w:after="0" w:line="28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B0B7C" w:rsidRDefault="001B0B7C" w:rsidP="001B0B7C">
      <w:pPr>
        <w:spacing w:before="1" w:after="0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UVOD</w:t>
      </w:r>
    </w:p>
    <w:p w:rsidR="001B0B7C" w:rsidRDefault="001B0B7C" w:rsidP="001B0B7C">
      <w:pPr>
        <w:spacing w:before="1" w:after="0" w:line="28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B0B7C" w:rsidRDefault="001B0B7C" w:rsidP="001B0B7C">
      <w:pPr>
        <w:spacing w:before="1" w:after="0" w:line="28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B0B7C" w:rsidRDefault="001B0B7C" w:rsidP="001B0B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skladu s odredbama Pravilnika o financijskom izvještavanju u proračunskom računovodstvu (Narodne Novine, br. </w:t>
      </w:r>
      <w:r w:rsidRPr="0037232E">
        <w:rPr>
          <w:rFonts w:ascii="Times New Roman" w:hAnsi="Times New Roman" w:cs="Times New Roman"/>
          <w:sz w:val="24"/>
          <w:szCs w:val="24"/>
        </w:rPr>
        <w:t>03/15, 93/15, 135/15, 2/17, 28/17</w:t>
      </w:r>
      <w:r w:rsidR="00845213">
        <w:rPr>
          <w:rFonts w:ascii="Times New Roman" w:hAnsi="Times New Roman" w:cs="Times New Roman"/>
          <w:sz w:val="24"/>
          <w:szCs w:val="24"/>
        </w:rPr>
        <w:t>, 112/18</w:t>
      </w:r>
      <w:r w:rsidR="00E25042">
        <w:rPr>
          <w:rFonts w:ascii="Times New Roman" w:hAnsi="Times New Roman" w:cs="Times New Roman"/>
          <w:sz w:val="24"/>
          <w:szCs w:val="24"/>
        </w:rPr>
        <w:t>,</w:t>
      </w:r>
      <w:r w:rsidR="00410920">
        <w:rPr>
          <w:rFonts w:ascii="Times New Roman" w:hAnsi="Times New Roman" w:cs="Times New Roman"/>
          <w:sz w:val="24"/>
          <w:szCs w:val="24"/>
        </w:rPr>
        <w:t xml:space="preserve"> </w:t>
      </w:r>
      <w:r w:rsidR="00E25042">
        <w:rPr>
          <w:rFonts w:ascii="Times New Roman" w:hAnsi="Times New Roman" w:cs="Times New Roman"/>
          <w:sz w:val="24"/>
          <w:szCs w:val="24"/>
        </w:rPr>
        <w:t>126/19,</w:t>
      </w:r>
      <w:r w:rsidR="00410920">
        <w:rPr>
          <w:rFonts w:ascii="Times New Roman" w:hAnsi="Times New Roman" w:cs="Times New Roman"/>
          <w:sz w:val="24"/>
          <w:szCs w:val="24"/>
        </w:rPr>
        <w:t xml:space="preserve"> </w:t>
      </w:r>
      <w:r w:rsidR="00E25042">
        <w:rPr>
          <w:rFonts w:ascii="Times New Roman" w:hAnsi="Times New Roman" w:cs="Times New Roman"/>
          <w:sz w:val="24"/>
          <w:szCs w:val="24"/>
        </w:rPr>
        <w:t>145/20</w:t>
      </w:r>
      <w:r w:rsidRPr="0037232E">
        <w:rPr>
          <w:rFonts w:ascii="Times New Roman" w:hAnsi="Times New Roman" w:cs="Times New Roman"/>
          <w:sz w:val="24"/>
          <w:szCs w:val="24"/>
        </w:rPr>
        <w:t xml:space="preserve"> i </w:t>
      </w:r>
      <w:r w:rsidR="00E25042">
        <w:rPr>
          <w:rFonts w:ascii="Times New Roman" w:hAnsi="Times New Roman" w:cs="Times New Roman"/>
          <w:sz w:val="24"/>
          <w:szCs w:val="24"/>
        </w:rPr>
        <w:t>3</w:t>
      </w:r>
      <w:r w:rsidR="00845213">
        <w:rPr>
          <w:rFonts w:ascii="Times New Roman" w:hAnsi="Times New Roman" w:cs="Times New Roman"/>
          <w:sz w:val="24"/>
          <w:szCs w:val="24"/>
        </w:rPr>
        <w:t>2</w:t>
      </w:r>
      <w:r w:rsidRPr="0037232E">
        <w:rPr>
          <w:rFonts w:ascii="Times New Roman" w:hAnsi="Times New Roman" w:cs="Times New Roman"/>
          <w:sz w:val="24"/>
          <w:szCs w:val="24"/>
        </w:rPr>
        <w:t>/</w:t>
      </w:r>
      <w:r w:rsidR="00E25042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) i Okružnice o sastavljanju, konsolidaciji i predaji financijskih izvještaja proračuna, proračunskih i izvanproračunskih korisnika državnog proračuna te proračunskih i izvanproračunskih korisnika proračuna jedinica lokalne i područne (regionalne) samouprave za razdoblje 1. siječnja do 31. prosinca 20</w:t>
      </w:r>
      <w:r w:rsidR="003D3982">
        <w:rPr>
          <w:rFonts w:ascii="Times New Roman" w:hAnsi="Times New Roman" w:cs="Times New Roman"/>
          <w:sz w:val="24"/>
          <w:szCs w:val="24"/>
        </w:rPr>
        <w:t>2</w:t>
      </w:r>
      <w:r w:rsidR="0097146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 godine od Ministarstva  financija (KLASA: 400-02/</w:t>
      </w:r>
      <w:r w:rsidR="003D3982">
        <w:rPr>
          <w:rFonts w:ascii="Times New Roman" w:hAnsi="Times New Roman" w:cs="Times New Roman"/>
          <w:sz w:val="24"/>
          <w:szCs w:val="24"/>
        </w:rPr>
        <w:t>2</w:t>
      </w:r>
      <w:r w:rsidR="0097146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-01/2</w:t>
      </w:r>
      <w:r w:rsidR="0097146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UR.BROJ: 513-05-03-2</w:t>
      </w:r>
      <w:r w:rsidR="0097146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</w:t>
      </w:r>
      <w:r w:rsidR="0097146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97146E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D3982">
        <w:rPr>
          <w:rFonts w:ascii="Times New Roman" w:hAnsi="Times New Roman" w:cs="Times New Roman"/>
          <w:sz w:val="24"/>
          <w:szCs w:val="24"/>
        </w:rPr>
        <w:t>prosinca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3D3982">
        <w:rPr>
          <w:rFonts w:ascii="Times New Roman" w:hAnsi="Times New Roman" w:cs="Times New Roman"/>
          <w:sz w:val="24"/>
          <w:szCs w:val="24"/>
        </w:rPr>
        <w:t>2</w:t>
      </w:r>
      <w:r w:rsidR="0097146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godine), sastavljen je Financijski izvještaj Općine </w:t>
      </w:r>
      <w:r w:rsidR="00486A82">
        <w:rPr>
          <w:rFonts w:ascii="Times New Roman" w:hAnsi="Times New Roman" w:cs="Times New Roman"/>
          <w:sz w:val="24"/>
          <w:szCs w:val="24"/>
        </w:rPr>
        <w:t>Tučepi</w:t>
      </w:r>
      <w:r>
        <w:rPr>
          <w:rFonts w:ascii="Times New Roman" w:hAnsi="Times New Roman" w:cs="Times New Roman"/>
          <w:sz w:val="24"/>
          <w:szCs w:val="24"/>
        </w:rPr>
        <w:t xml:space="preserve"> za razdoblje siječanj - prosinac 20</w:t>
      </w:r>
      <w:r w:rsidR="00486A82">
        <w:rPr>
          <w:rFonts w:ascii="Times New Roman" w:hAnsi="Times New Roman" w:cs="Times New Roman"/>
          <w:sz w:val="24"/>
          <w:szCs w:val="24"/>
        </w:rPr>
        <w:t>2</w:t>
      </w:r>
      <w:r w:rsidR="0097146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godine koji se sastoji od: </w:t>
      </w:r>
    </w:p>
    <w:p w:rsidR="001B0B7C" w:rsidRDefault="001B0B7C" w:rsidP="001B0B7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32E">
        <w:rPr>
          <w:rFonts w:ascii="Times New Roman" w:hAnsi="Times New Roman" w:cs="Times New Roman"/>
          <w:sz w:val="24"/>
          <w:szCs w:val="24"/>
        </w:rPr>
        <w:t xml:space="preserve">Izvještaja o prihodima i rashodima, primicima i izdacima (Obrazac PR-RAS), </w:t>
      </w:r>
    </w:p>
    <w:p w:rsidR="001B0B7C" w:rsidRDefault="001B0B7C" w:rsidP="001B0B7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32E">
        <w:rPr>
          <w:rFonts w:ascii="Times New Roman" w:hAnsi="Times New Roman" w:cs="Times New Roman"/>
          <w:sz w:val="24"/>
          <w:szCs w:val="24"/>
        </w:rPr>
        <w:t xml:space="preserve">Bilance (Obrazac BIL), </w:t>
      </w:r>
    </w:p>
    <w:p w:rsidR="001B0B7C" w:rsidRDefault="001B0B7C" w:rsidP="001B0B7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32E">
        <w:rPr>
          <w:rFonts w:ascii="Times New Roman" w:hAnsi="Times New Roman" w:cs="Times New Roman"/>
          <w:sz w:val="24"/>
          <w:szCs w:val="24"/>
        </w:rPr>
        <w:t xml:space="preserve">Izvještaja o rashodima prema funkcijskoj klasifikaciji (Obrazac  RAS-funkcijski), </w:t>
      </w:r>
    </w:p>
    <w:p w:rsidR="001B0B7C" w:rsidRDefault="001B0B7C" w:rsidP="001B0B7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32E">
        <w:rPr>
          <w:rFonts w:ascii="Times New Roman" w:hAnsi="Times New Roman" w:cs="Times New Roman"/>
          <w:sz w:val="24"/>
          <w:szCs w:val="24"/>
        </w:rPr>
        <w:t>Izvještaja o promjenama u vrijednosti i obujmu imovine i obveza (Obrazac P-VRIO),</w:t>
      </w:r>
    </w:p>
    <w:p w:rsidR="001B0B7C" w:rsidRDefault="001B0B7C" w:rsidP="001B0B7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32E">
        <w:rPr>
          <w:rFonts w:ascii="Times New Roman" w:hAnsi="Times New Roman" w:cs="Times New Roman"/>
          <w:sz w:val="24"/>
          <w:szCs w:val="24"/>
        </w:rPr>
        <w:t xml:space="preserve">Izvještaja o obvezama (Obrazac OBVEZE) i ovih </w:t>
      </w:r>
    </w:p>
    <w:p w:rsidR="001B0B7C" w:rsidRPr="0037232E" w:rsidRDefault="001B0B7C" w:rsidP="001B0B7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32E">
        <w:rPr>
          <w:rFonts w:ascii="Times New Roman" w:hAnsi="Times New Roman" w:cs="Times New Roman"/>
          <w:sz w:val="24"/>
          <w:szCs w:val="24"/>
        </w:rPr>
        <w:t xml:space="preserve">Bilješki.  </w:t>
      </w:r>
    </w:p>
    <w:p w:rsidR="00E57EE2" w:rsidRDefault="00E57EE2"/>
    <w:p w:rsidR="00F70015" w:rsidRDefault="00F70015"/>
    <w:p w:rsidR="00F70015" w:rsidRDefault="00F70015"/>
    <w:p w:rsidR="00F70015" w:rsidRDefault="00F70015"/>
    <w:p w:rsidR="008C463B" w:rsidRPr="00EA16AE" w:rsidRDefault="008C463B" w:rsidP="008C463B">
      <w:pPr>
        <w:rPr>
          <w:rFonts w:ascii="Times New Roman" w:hAnsi="Times New Roman" w:cs="Times New Roman"/>
          <w:b/>
          <w:sz w:val="24"/>
          <w:szCs w:val="24"/>
        </w:rPr>
      </w:pPr>
      <w:r w:rsidRPr="00EA16AE">
        <w:rPr>
          <w:rFonts w:ascii="Times New Roman" w:hAnsi="Times New Roman" w:cs="Times New Roman"/>
          <w:b/>
          <w:sz w:val="24"/>
          <w:szCs w:val="24"/>
        </w:rPr>
        <w:t xml:space="preserve">IZVJEŠTAJ O PRIHODIMA I RASHODIMA, PRIMICIMA I IZDACIMA  </w:t>
      </w:r>
    </w:p>
    <w:p w:rsidR="008C463B" w:rsidRDefault="008C463B" w:rsidP="008C463B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C463B" w:rsidRDefault="008C463B" w:rsidP="008C4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Bilješka broj 1 – Prihodi i primici / rashodi i izdaci</w:t>
      </w:r>
    </w:p>
    <w:p w:rsidR="008C463B" w:rsidRPr="002E6AF1" w:rsidRDefault="008C463B" w:rsidP="008C463B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C463B" w:rsidRPr="002E6AF1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 w:rsidRPr="002E6AF1">
        <w:rPr>
          <w:rFonts w:ascii="Times New Roman" w:hAnsi="Times New Roman" w:cs="Times New Roman"/>
          <w:sz w:val="24"/>
          <w:szCs w:val="24"/>
        </w:rPr>
        <w:t>Ukupni prihodi i primici (AOP 6</w:t>
      </w:r>
      <w:r w:rsidR="0056520B">
        <w:rPr>
          <w:rFonts w:ascii="Times New Roman" w:hAnsi="Times New Roman" w:cs="Times New Roman"/>
          <w:sz w:val="24"/>
          <w:szCs w:val="24"/>
        </w:rPr>
        <w:t>3</w:t>
      </w:r>
      <w:r w:rsidRPr="002E6AF1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2E6AF1">
        <w:rPr>
          <w:rFonts w:ascii="Times New Roman" w:hAnsi="Times New Roman" w:cs="Times New Roman"/>
          <w:sz w:val="24"/>
          <w:szCs w:val="24"/>
        </w:rPr>
        <w:t xml:space="preserve">izvještajnom razdoblju su ostvareni u iznosu od </w:t>
      </w:r>
      <w:r w:rsidR="0056520B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56520B">
        <w:rPr>
          <w:rFonts w:ascii="Times New Roman" w:hAnsi="Times New Roman" w:cs="Times New Roman"/>
          <w:sz w:val="24"/>
          <w:szCs w:val="24"/>
        </w:rPr>
        <w:t>521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56520B">
        <w:rPr>
          <w:rFonts w:ascii="Times New Roman" w:hAnsi="Times New Roman" w:cs="Times New Roman"/>
          <w:sz w:val="24"/>
          <w:szCs w:val="24"/>
        </w:rPr>
        <w:t>810</w:t>
      </w:r>
      <w:r w:rsidRPr="002E6AF1">
        <w:rPr>
          <w:rFonts w:ascii="Times New Roman" w:hAnsi="Times New Roman" w:cs="Times New Roman"/>
          <w:sz w:val="24"/>
          <w:szCs w:val="24"/>
        </w:rPr>
        <w:t xml:space="preserve"> kn ili </w:t>
      </w:r>
      <w:r w:rsidR="0056520B">
        <w:rPr>
          <w:rFonts w:ascii="Times New Roman" w:hAnsi="Times New Roman" w:cs="Times New Roman"/>
          <w:sz w:val="24"/>
          <w:szCs w:val="24"/>
        </w:rPr>
        <w:t>9</w:t>
      </w:r>
      <w:r w:rsidR="004B3631">
        <w:rPr>
          <w:rFonts w:ascii="Times New Roman" w:hAnsi="Times New Roman" w:cs="Times New Roman"/>
          <w:sz w:val="24"/>
          <w:szCs w:val="24"/>
        </w:rPr>
        <w:t>,</w:t>
      </w:r>
      <w:r w:rsidR="0056520B">
        <w:rPr>
          <w:rFonts w:ascii="Times New Roman" w:hAnsi="Times New Roman" w:cs="Times New Roman"/>
          <w:sz w:val="24"/>
          <w:szCs w:val="24"/>
        </w:rPr>
        <w:t>60</w:t>
      </w:r>
      <w:r w:rsidRPr="002E6AF1">
        <w:rPr>
          <w:rFonts w:ascii="Times New Roman" w:hAnsi="Times New Roman" w:cs="Times New Roman"/>
          <w:sz w:val="24"/>
          <w:szCs w:val="24"/>
        </w:rPr>
        <w:t xml:space="preserve">% </w:t>
      </w:r>
      <w:r w:rsidR="0056520B">
        <w:rPr>
          <w:rFonts w:ascii="Times New Roman" w:hAnsi="Times New Roman" w:cs="Times New Roman"/>
          <w:sz w:val="24"/>
          <w:szCs w:val="24"/>
        </w:rPr>
        <w:t>više</w:t>
      </w:r>
      <w:r w:rsidRPr="002E6AF1">
        <w:rPr>
          <w:rFonts w:ascii="Times New Roman" w:hAnsi="Times New Roman" w:cs="Times New Roman"/>
          <w:sz w:val="24"/>
          <w:szCs w:val="24"/>
        </w:rPr>
        <w:t xml:space="preserve"> u odnosu na ostvarenje u prethodnoj godini, apsolutna razlika iznosi </w:t>
      </w:r>
      <w:r w:rsidR="0056520B">
        <w:rPr>
          <w:rFonts w:ascii="Times New Roman" w:hAnsi="Times New Roman" w:cs="Times New Roman"/>
          <w:sz w:val="24"/>
          <w:szCs w:val="24"/>
        </w:rPr>
        <w:t>1</w:t>
      </w:r>
      <w:r w:rsidR="004B3631">
        <w:rPr>
          <w:rFonts w:ascii="Times New Roman" w:hAnsi="Times New Roman" w:cs="Times New Roman"/>
          <w:sz w:val="24"/>
          <w:szCs w:val="24"/>
        </w:rPr>
        <w:t>.</w:t>
      </w:r>
      <w:r w:rsidR="0056520B">
        <w:rPr>
          <w:rFonts w:ascii="Times New Roman" w:hAnsi="Times New Roman" w:cs="Times New Roman"/>
          <w:sz w:val="24"/>
          <w:szCs w:val="24"/>
        </w:rPr>
        <w:t>095</w:t>
      </w:r>
      <w:r w:rsidR="004B3631">
        <w:rPr>
          <w:rFonts w:ascii="Times New Roman" w:hAnsi="Times New Roman" w:cs="Times New Roman"/>
          <w:sz w:val="24"/>
          <w:szCs w:val="24"/>
        </w:rPr>
        <w:t>.</w:t>
      </w:r>
      <w:r w:rsidR="0056520B">
        <w:rPr>
          <w:rFonts w:ascii="Times New Roman" w:hAnsi="Times New Roman" w:cs="Times New Roman"/>
          <w:sz w:val="24"/>
          <w:szCs w:val="24"/>
        </w:rPr>
        <w:t>763</w:t>
      </w:r>
      <w:r w:rsidRPr="002E6AF1">
        <w:rPr>
          <w:rFonts w:ascii="Times New Roman" w:hAnsi="Times New Roman" w:cs="Times New Roman"/>
          <w:sz w:val="24"/>
          <w:szCs w:val="24"/>
        </w:rPr>
        <w:t xml:space="preserve"> kn. Unutar ukupnih prihoda i primitaka, prihodi poslovanja u 20</w:t>
      </w:r>
      <w:r w:rsidR="004B3631">
        <w:rPr>
          <w:rFonts w:ascii="Times New Roman" w:hAnsi="Times New Roman" w:cs="Times New Roman"/>
          <w:sz w:val="24"/>
          <w:szCs w:val="24"/>
        </w:rPr>
        <w:t>2</w:t>
      </w:r>
      <w:r w:rsidR="00DD5734">
        <w:rPr>
          <w:rFonts w:ascii="Times New Roman" w:hAnsi="Times New Roman" w:cs="Times New Roman"/>
          <w:sz w:val="24"/>
          <w:szCs w:val="24"/>
        </w:rPr>
        <w:t>1</w:t>
      </w:r>
      <w:r w:rsidRPr="002E6AF1">
        <w:rPr>
          <w:rFonts w:ascii="Times New Roman" w:hAnsi="Times New Roman" w:cs="Times New Roman"/>
          <w:sz w:val="24"/>
          <w:szCs w:val="24"/>
        </w:rPr>
        <w:t xml:space="preserve">. godini ostvareni su </w:t>
      </w:r>
      <w:r>
        <w:rPr>
          <w:rFonts w:ascii="Times New Roman" w:hAnsi="Times New Roman" w:cs="Times New Roman"/>
          <w:sz w:val="24"/>
          <w:szCs w:val="24"/>
        </w:rPr>
        <w:t xml:space="preserve">u ukupnom iznosu od </w:t>
      </w:r>
      <w:r w:rsidR="001B0B49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1B0B49">
        <w:rPr>
          <w:rFonts w:ascii="Times New Roman" w:hAnsi="Times New Roman" w:cs="Times New Roman"/>
          <w:sz w:val="24"/>
          <w:szCs w:val="24"/>
        </w:rPr>
        <w:t>448</w:t>
      </w:r>
      <w:r>
        <w:rPr>
          <w:rFonts w:ascii="Times New Roman" w:hAnsi="Times New Roman" w:cs="Times New Roman"/>
          <w:sz w:val="24"/>
          <w:szCs w:val="24"/>
        </w:rPr>
        <w:t>.</w:t>
      </w:r>
      <w:r w:rsidR="001B0B49">
        <w:rPr>
          <w:rFonts w:ascii="Times New Roman" w:hAnsi="Times New Roman" w:cs="Times New Roman"/>
          <w:sz w:val="24"/>
          <w:szCs w:val="24"/>
        </w:rPr>
        <w:t>272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  <w:r w:rsidR="001B0B49">
        <w:rPr>
          <w:rFonts w:ascii="Times New Roman" w:hAnsi="Times New Roman" w:cs="Times New Roman"/>
          <w:sz w:val="24"/>
          <w:szCs w:val="24"/>
        </w:rPr>
        <w:t xml:space="preserve"> a</w:t>
      </w:r>
      <w:r w:rsidRPr="002E6AF1">
        <w:rPr>
          <w:rFonts w:ascii="Times New Roman" w:hAnsi="Times New Roman" w:cs="Times New Roman"/>
          <w:sz w:val="24"/>
          <w:szCs w:val="24"/>
        </w:rPr>
        <w:t xml:space="preserve"> prihodi od prodaje nefinancijske imovine ostvareni su </w:t>
      </w:r>
      <w:r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1B0B49">
        <w:rPr>
          <w:rFonts w:ascii="Times New Roman" w:hAnsi="Times New Roman" w:cs="Times New Roman"/>
          <w:sz w:val="24"/>
          <w:szCs w:val="24"/>
        </w:rPr>
        <w:t>73</w:t>
      </w:r>
      <w:r>
        <w:rPr>
          <w:rFonts w:ascii="Times New Roman" w:hAnsi="Times New Roman" w:cs="Times New Roman"/>
          <w:sz w:val="24"/>
          <w:szCs w:val="24"/>
        </w:rPr>
        <w:t>.</w:t>
      </w:r>
      <w:r w:rsidR="001B0B49">
        <w:rPr>
          <w:rFonts w:ascii="Times New Roman" w:hAnsi="Times New Roman" w:cs="Times New Roman"/>
          <w:sz w:val="24"/>
          <w:szCs w:val="24"/>
        </w:rPr>
        <w:t>538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  <w:r w:rsidR="001B0B49">
        <w:rPr>
          <w:rFonts w:ascii="Times New Roman" w:hAnsi="Times New Roman" w:cs="Times New Roman"/>
          <w:sz w:val="24"/>
          <w:szCs w:val="24"/>
        </w:rPr>
        <w:t>.</w:t>
      </w:r>
      <w:r w:rsidRPr="002E6AF1">
        <w:rPr>
          <w:rFonts w:ascii="Times New Roman" w:hAnsi="Times New Roman" w:cs="Times New Roman"/>
          <w:sz w:val="24"/>
          <w:szCs w:val="24"/>
        </w:rPr>
        <w:t xml:space="preserve"> U strukturi ukupno ostvarenih prihoda i primitaka, </w:t>
      </w:r>
      <w:r w:rsidR="00DA1A96">
        <w:rPr>
          <w:rFonts w:ascii="Times New Roman" w:hAnsi="Times New Roman" w:cs="Times New Roman"/>
          <w:sz w:val="24"/>
          <w:szCs w:val="24"/>
        </w:rPr>
        <w:t>99</w:t>
      </w:r>
      <w:r>
        <w:rPr>
          <w:rFonts w:ascii="Times New Roman" w:hAnsi="Times New Roman" w:cs="Times New Roman"/>
          <w:sz w:val="24"/>
          <w:szCs w:val="24"/>
        </w:rPr>
        <w:t>,</w:t>
      </w:r>
      <w:r w:rsidR="00DA1A96">
        <w:rPr>
          <w:rFonts w:ascii="Times New Roman" w:hAnsi="Times New Roman" w:cs="Times New Roman"/>
          <w:sz w:val="24"/>
          <w:szCs w:val="24"/>
        </w:rPr>
        <w:t>41</w:t>
      </w:r>
      <w:r w:rsidRPr="002E6AF1">
        <w:rPr>
          <w:rFonts w:ascii="Times New Roman" w:hAnsi="Times New Roman" w:cs="Times New Roman"/>
          <w:sz w:val="24"/>
          <w:szCs w:val="24"/>
        </w:rPr>
        <w:t>% čine prihodi poslovanja</w:t>
      </w:r>
      <w:r w:rsidR="00DA1A96">
        <w:rPr>
          <w:rFonts w:ascii="Times New Roman" w:hAnsi="Times New Roman" w:cs="Times New Roman"/>
          <w:sz w:val="24"/>
          <w:szCs w:val="24"/>
        </w:rPr>
        <w:t xml:space="preserve"> a</w:t>
      </w:r>
      <w:r w:rsidRPr="002E6AF1">
        <w:rPr>
          <w:rFonts w:ascii="Times New Roman" w:hAnsi="Times New Roman" w:cs="Times New Roman"/>
          <w:sz w:val="24"/>
          <w:szCs w:val="24"/>
        </w:rPr>
        <w:t xml:space="preserve"> prihodi od prodaje nefinancijske imovine</w:t>
      </w:r>
      <w:r w:rsidR="00DA1A96">
        <w:rPr>
          <w:rFonts w:ascii="Times New Roman" w:hAnsi="Times New Roman" w:cs="Times New Roman"/>
          <w:sz w:val="24"/>
          <w:szCs w:val="24"/>
        </w:rPr>
        <w:t xml:space="preserve"> samo 0,59% . </w:t>
      </w:r>
      <w:r w:rsidRPr="002E6AF1">
        <w:rPr>
          <w:rFonts w:ascii="Times New Roman" w:hAnsi="Times New Roman" w:cs="Times New Roman"/>
          <w:sz w:val="24"/>
          <w:szCs w:val="24"/>
        </w:rPr>
        <w:t>U Tablici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6AF1">
        <w:rPr>
          <w:rFonts w:ascii="Times New Roman" w:hAnsi="Times New Roman" w:cs="Times New Roman"/>
          <w:sz w:val="24"/>
          <w:szCs w:val="24"/>
        </w:rPr>
        <w:t xml:space="preserve">  je, radi usporedbe, prikazano ostvarenje prihoda i primitaka Općine </w:t>
      </w:r>
      <w:r w:rsidR="004B3631">
        <w:rPr>
          <w:rFonts w:ascii="Times New Roman" w:hAnsi="Times New Roman" w:cs="Times New Roman"/>
          <w:sz w:val="24"/>
          <w:szCs w:val="24"/>
        </w:rPr>
        <w:t>Tučepi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2E6AF1">
        <w:rPr>
          <w:rFonts w:ascii="Times New Roman" w:hAnsi="Times New Roman" w:cs="Times New Roman"/>
          <w:sz w:val="24"/>
          <w:szCs w:val="24"/>
        </w:rPr>
        <w:t xml:space="preserve"> razdoblju od zadnjih </w:t>
      </w:r>
      <w:r>
        <w:rPr>
          <w:rFonts w:ascii="Times New Roman" w:hAnsi="Times New Roman" w:cs="Times New Roman"/>
          <w:sz w:val="24"/>
          <w:szCs w:val="24"/>
        </w:rPr>
        <w:t>pet</w:t>
      </w:r>
      <w:r w:rsidRPr="002E6AF1">
        <w:rPr>
          <w:rFonts w:ascii="Times New Roman" w:hAnsi="Times New Roman" w:cs="Times New Roman"/>
          <w:sz w:val="24"/>
          <w:szCs w:val="24"/>
        </w:rPr>
        <w:t xml:space="preserve"> godina. </w:t>
      </w:r>
    </w:p>
    <w:p w:rsidR="008C463B" w:rsidRPr="002E6AF1" w:rsidRDefault="008C463B" w:rsidP="008C463B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C463B" w:rsidRPr="002E6AF1" w:rsidRDefault="008C463B" w:rsidP="008C463B">
      <w:pPr>
        <w:rPr>
          <w:rFonts w:ascii="Times New Roman" w:hAnsi="Times New Roman" w:cs="Times New Roman"/>
          <w:sz w:val="24"/>
          <w:szCs w:val="24"/>
        </w:rPr>
      </w:pPr>
      <w:r w:rsidRPr="002E6AF1">
        <w:rPr>
          <w:rFonts w:ascii="Times New Roman" w:hAnsi="Times New Roman" w:cs="Times New Roman"/>
          <w:sz w:val="24"/>
          <w:szCs w:val="24"/>
        </w:rPr>
        <w:t xml:space="preserve">Tablica </w:t>
      </w:r>
      <w:r w:rsidRPr="002E6AF1">
        <w:rPr>
          <w:rFonts w:ascii="Times New Roman" w:hAnsi="Times New Roman" w:cs="Times New Roman"/>
          <w:sz w:val="24"/>
          <w:szCs w:val="24"/>
        </w:rPr>
        <w:fldChar w:fldCharType="begin"/>
      </w:r>
      <w:r w:rsidRPr="002E6AF1">
        <w:rPr>
          <w:rFonts w:ascii="Times New Roman" w:hAnsi="Times New Roman" w:cs="Times New Roman"/>
          <w:sz w:val="24"/>
          <w:szCs w:val="24"/>
        </w:rPr>
        <w:instrText xml:space="preserve"> SEQ Tablica \* ARABIC </w:instrText>
      </w:r>
      <w:r w:rsidRPr="002E6AF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1</w:t>
      </w:r>
      <w:r w:rsidRPr="002E6AF1">
        <w:rPr>
          <w:rFonts w:ascii="Times New Roman" w:hAnsi="Times New Roman" w:cs="Times New Roman"/>
          <w:sz w:val="24"/>
          <w:szCs w:val="24"/>
        </w:rPr>
        <w:fldChar w:fldCharType="end"/>
      </w:r>
      <w:r w:rsidRPr="002E6AF1">
        <w:rPr>
          <w:rFonts w:ascii="Times New Roman" w:hAnsi="Times New Roman" w:cs="Times New Roman"/>
          <w:sz w:val="24"/>
          <w:szCs w:val="24"/>
        </w:rPr>
        <w:t xml:space="preserve">. Ostvarenje prihoda i primitaka Općine </w:t>
      </w:r>
      <w:r w:rsidR="00F02057">
        <w:rPr>
          <w:rFonts w:ascii="Times New Roman" w:hAnsi="Times New Roman" w:cs="Times New Roman"/>
          <w:sz w:val="24"/>
          <w:szCs w:val="24"/>
        </w:rPr>
        <w:t>Tučepi</w:t>
      </w:r>
      <w:r w:rsidRPr="002E6AF1">
        <w:rPr>
          <w:rFonts w:ascii="Times New Roman" w:hAnsi="Times New Roman" w:cs="Times New Roman"/>
          <w:sz w:val="24"/>
          <w:szCs w:val="24"/>
        </w:rPr>
        <w:t xml:space="preserve"> razdoblju 201</w:t>
      </w:r>
      <w:r w:rsidR="00F3417B">
        <w:rPr>
          <w:rFonts w:ascii="Times New Roman" w:hAnsi="Times New Roman" w:cs="Times New Roman"/>
          <w:sz w:val="24"/>
          <w:szCs w:val="24"/>
        </w:rPr>
        <w:t>7</w:t>
      </w:r>
      <w:r w:rsidRPr="002E6AF1">
        <w:rPr>
          <w:rFonts w:ascii="Times New Roman" w:hAnsi="Times New Roman" w:cs="Times New Roman"/>
          <w:sz w:val="24"/>
          <w:szCs w:val="24"/>
        </w:rPr>
        <w:t>. do 20</w:t>
      </w:r>
      <w:r w:rsidR="004B3631">
        <w:rPr>
          <w:rFonts w:ascii="Times New Roman" w:hAnsi="Times New Roman" w:cs="Times New Roman"/>
          <w:sz w:val="24"/>
          <w:szCs w:val="24"/>
        </w:rPr>
        <w:t>2</w:t>
      </w:r>
      <w:r w:rsidR="00F3417B">
        <w:rPr>
          <w:rFonts w:ascii="Times New Roman" w:hAnsi="Times New Roman" w:cs="Times New Roman"/>
          <w:sz w:val="24"/>
          <w:szCs w:val="24"/>
        </w:rPr>
        <w:t>1</w:t>
      </w:r>
      <w:r w:rsidRPr="002E6AF1">
        <w:rPr>
          <w:rFonts w:ascii="Times New Roman" w:hAnsi="Times New Roman" w:cs="Times New Roman"/>
          <w:sz w:val="24"/>
          <w:szCs w:val="24"/>
        </w:rPr>
        <w:t xml:space="preserve">. godine </w:t>
      </w:r>
    </w:p>
    <w:tbl>
      <w:tblPr>
        <w:tblStyle w:val="Srednjesjenanje2-Isticanje5"/>
        <w:tblW w:w="9091" w:type="dxa"/>
        <w:tblLook w:val="04A0" w:firstRow="1" w:lastRow="0" w:firstColumn="1" w:lastColumn="0" w:noHBand="0" w:noVBand="1"/>
      </w:tblPr>
      <w:tblGrid>
        <w:gridCol w:w="1185"/>
        <w:gridCol w:w="1963"/>
        <w:gridCol w:w="2188"/>
        <w:gridCol w:w="2100"/>
        <w:gridCol w:w="1655"/>
      </w:tblGrid>
      <w:tr w:rsidR="00AF555C" w:rsidRPr="002E6AF1" w:rsidTr="00AF55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8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8C463B" w:rsidRPr="002E6AF1" w:rsidRDefault="008C463B" w:rsidP="00947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E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Godina</w:t>
            </w:r>
          </w:p>
        </w:tc>
        <w:tc>
          <w:tcPr>
            <w:tcW w:w="1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8C463B" w:rsidRPr="002E6AF1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E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Prihodi poslovanja</w:t>
            </w: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8C463B" w:rsidRPr="002E6AF1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E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Prihodi od prodaje nefinancijske imovine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8C463B" w:rsidRPr="002E6AF1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E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Prihodi od financijske imovine i zaduživanja</w:t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8C463B" w:rsidRPr="002E6AF1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E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UKUPNO</w:t>
            </w:r>
          </w:p>
        </w:tc>
      </w:tr>
      <w:tr w:rsidR="00F3417B" w:rsidRPr="002E6AF1" w:rsidTr="00AF5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F3417B" w:rsidRPr="002E6AF1" w:rsidRDefault="00F3417B" w:rsidP="00F341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E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  <w:r w:rsidRPr="002E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7B" w:rsidRPr="002E6AF1" w:rsidRDefault="00F3417B" w:rsidP="00F341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13.830.866</w:t>
            </w:r>
            <w:r w:rsidRPr="002E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7B" w:rsidRPr="002E6AF1" w:rsidRDefault="00F3417B" w:rsidP="00F341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3.441.650</w:t>
            </w:r>
            <w:r w:rsidRPr="002E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7B" w:rsidRPr="002E6AF1" w:rsidRDefault="00F3417B" w:rsidP="00F341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  <w:r w:rsidRPr="002E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F3417B" w:rsidRPr="002E6AF1" w:rsidRDefault="00F3417B" w:rsidP="00F341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17.272.516</w:t>
            </w:r>
            <w:r w:rsidRPr="002E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</w:t>
            </w:r>
          </w:p>
        </w:tc>
      </w:tr>
      <w:tr w:rsidR="00F3417B" w:rsidRPr="002E6AF1" w:rsidTr="00AF555C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F3417B" w:rsidRPr="002E6AF1" w:rsidRDefault="00F3417B" w:rsidP="00F341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E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  <w:r w:rsidRPr="002E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7B" w:rsidRPr="002E6AF1" w:rsidRDefault="00F3417B" w:rsidP="00F341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14.943.601</w:t>
            </w:r>
            <w:r w:rsidRPr="002E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7B" w:rsidRPr="002E6AF1" w:rsidRDefault="00F3417B" w:rsidP="00F341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20.370</w:t>
            </w:r>
            <w:r w:rsidRPr="002E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7B" w:rsidRPr="002E6AF1" w:rsidRDefault="00F3417B" w:rsidP="00F341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E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0  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F3417B" w:rsidRPr="002E6AF1" w:rsidRDefault="00F3417B" w:rsidP="00F341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</w:t>
            </w:r>
            <w:r w:rsidRPr="002E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963.971</w:t>
            </w:r>
            <w:r w:rsidRPr="002E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</w:t>
            </w:r>
          </w:p>
        </w:tc>
      </w:tr>
      <w:tr w:rsidR="00F3417B" w:rsidRPr="002E6AF1" w:rsidTr="00AF5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F3417B" w:rsidRPr="002E6AF1" w:rsidRDefault="00F3417B" w:rsidP="00F341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E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</w:t>
            </w:r>
            <w:r w:rsidRPr="002E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7B" w:rsidRPr="002E6AF1" w:rsidRDefault="00F3417B" w:rsidP="00F341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16.009.191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7B" w:rsidRPr="002E6AF1" w:rsidRDefault="00F3417B" w:rsidP="00F341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2.073.711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17B" w:rsidRPr="002E6AF1" w:rsidRDefault="00F3417B" w:rsidP="00F341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E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0  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F3417B" w:rsidRPr="002E6AF1" w:rsidRDefault="00F3417B" w:rsidP="00F341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18.082.902</w:t>
            </w:r>
          </w:p>
        </w:tc>
      </w:tr>
      <w:tr w:rsidR="00F3417B" w:rsidRPr="002E6AF1" w:rsidTr="00AF555C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F3417B" w:rsidRPr="002E6AF1" w:rsidRDefault="00F3417B" w:rsidP="00F341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2020.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7B" w:rsidRDefault="00F3417B" w:rsidP="00F341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10.810.778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7B" w:rsidRDefault="00F3417B" w:rsidP="00F341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135.952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17B" w:rsidRPr="002E6AF1" w:rsidRDefault="00F3417B" w:rsidP="00F341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479.317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F3417B" w:rsidRDefault="00F3417B" w:rsidP="00F341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11.426.047</w:t>
            </w:r>
          </w:p>
        </w:tc>
      </w:tr>
      <w:tr w:rsidR="00F2205F" w:rsidRPr="002E6AF1" w:rsidTr="00AF5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8C463B" w:rsidRDefault="008C463B" w:rsidP="00947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</w:t>
            </w:r>
            <w:r w:rsidR="004B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F3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8C463B" w:rsidRDefault="001C37B3" w:rsidP="00947A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</w:t>
            </w:r>
            <w:r w:rsidR="008C4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448</w:t>
            </w:r>
            <w:r w:rsidR="008C4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8C463B" w:rsidRDefault="001C37B3" w:rsidP="00947A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73</w:t>
            </w:r>
            <w:r w:rsidR="008C4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538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8C463B" w:rsidRDefault="001C37B3" w:rsidP="00947A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</w:t>
            </w:r>
            <w:r w:rsidR="00F3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8C463B" w:rsidRDefault="001C37B3" w:rsidP="00947A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</w:t>
            </w:r>
            <w:r w:rsidR="008C4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521</w:t>
            </w:r>
            <w:r w:rsidR="008C4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81</w:t>
            </w:r>
            <w:r w:rsidR="00F3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</w:tbl>
    <w:p w:rsidR="008C463B" w:rsidRPr="002E6AF1" w:rsidRDefault="008C463B" w:rsidP="008C463B">
      <w:pPr>
        <w:rPr>
          <w:rFonts w:ascii="Times New Roman" w:hAnsi="Times New Roman" w:cs="Times New Roman"/>
          <w:sz w:val="24"/>
          <w:szCs w:val="24"/>
        </w:rPr>
      </w:pPr>
    </w:p>
    <w:p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 w:rsidRPr="002E6AF1">
        <w:rPr>
          <w:rFonts w:ascii="Times New Roman" w:hAnsi="Times New Roman" w:cs="Times New Roman"/>
          <w:sz w:val="24"/>
          <w:szCs w:val="24"/>
        </w:rPr>
        <w:t xml:space="preserve">Ukupni </w:t>
      </w:r>
      <w:r>
        <w:rPr>
          <w:rFonts w:ascii="Times New Roman" w:hAnsi="Times New Roman" w:cs="Times New Roman"/>
          <w:sz w:val="24"/>
          <w:szCs w:val="24"/>
        </w:rPr>
        <w:t>rashodi i izdaci</w:t>
      </w:r>
      <w:r w:rsidRPr="002E6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(AOP 63</w:t>
      </w:r>
      <w:r w:rsidR="00B46207">
        <w:rPr>
          <w:rFonts w:ascii="Times New Roman" w:hAnsi="Times New Roman" w:cs="Times New Roman"/>
          <w:sz w:val="24"/>
          <w:szCs w:val="24"/>
        </w:rPr>
        <w:t>3</w:t>
      </w:r>
      <w:r w:rsidRPr="002E6AF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2E6AF1">
        <w:rPr>
          <w:rFonts w:ascii="Times New Roman" w:hAnsi="Times New Roman" w:cs="Times New Roman"/>
          <w:sz w:val="24"/>
          <w:szCs w:val="24"/>
        </w:rPr>
        <w:t xml:space="preserve">izvještajnom razdoblju </w:t>
      </w:r>
      <w:r>
        <w:rPr>
          <w:rFonts w:ascii="Times New Roman" w:hAnsi="Times New Roman" w:cs="Times New Roman"/>
          <w:sz w:val="24"/>
          <w:szCs w:val="24"/>
        </w:rPr>
        <w:t xml:space="preserve">su izvršeni </w:t>
      </w:r>
      <w:r w:rsidRPr="002E6AF1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B46207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B46207">
        <w:rPr>
          <w:rFonts w:ascii="Times New Roman" w:hAnsi="Times New Roman" w:cs="Times New Roman"/>
          <w:sz w:val="24"/>
          <w:szCs w:val="24"/>
        </w:rPr>
        <w:t>893</w:t>
      </w:r>
      <w:r w:rsidR="00BE08C0">
        <w:rPr>
          <w:rFonts w:ascii="Times New Roman" w:hAnsi="Times New Roman" w:cs="Times New Roman"/>
          <w:sz w:val="24"/>
          <w:szCs w:val="24"/>
        </w:rPr>
        <w:t>.6</w:t>
      </w:r>
      <w:r w:rsidR="00B46207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AF1">
        <w:rPr>
          <w:rFonts w:ascii="Times New Roman" w:hAnsi="Times New Roman" w:cs="Times New Roman"/>
          <w:sz w:val="24"/>
          <w:szCs w:val="24"/>
        </w:rPr>
        <w:t xml:space="preserve">kn ili </w:t>
      </w:r>
      <w:r w:rsidR="00B46207">
        <w:rPr>
          <w:rFonts w:ascii="Times New Roman" w:hAnsi="Times New Roman" w:cs="Times New Roman"/>
          <w:sz w:val="24"/>
          <w:szCs w:val="24"/>
        </w:rPr>
        <w:t>3</w:t>
      </w:r>
      <w:r w:rsidR="00BE08C0">
        <w:rPr>
          <w:rFonts w:ascii="Times New Roman" w:hAnsi="Times New Roman" w:cs="Times New Roman"/>
          <w:sz w:val="24"/>
          <w:szCs w:val="24"/>
        </w:rPr>
        <w:t>,</w:t>
      </w:r>
      <w:r w:rsidR="00B46207">
        <w:rPr>
          <w:rFonts w:ascii="Times New Roman" w:hAnsi="Times New Roman" w:cs="Times New Roman"/>
          <w:sz w:val="24"/>
          <w:szCs w:val="24"/>
        </w:rPr>
        <w:t>5</w:t>
      </w:r>
      <w:r w:rsidR="00BE08C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 manje</w:t>
      </w:r>
      <w:r w:rsidRPr="002E6AF1">
        <w:rPr>
          <w:rFonts w:ascii="Times New Roman" w:hAnsi="Times New Roman" w:cs="Times New Roman"/>
          <w:sz w:val="24"/>
          <w:szCs w:val="24"/>
        </w:rPr>
        <w:t xml:space="preserve"> u odnosu na </w:t>
      </w:r>
      <w:r>
        <w:rPr>
          <w:rFonts w:ascii="Times New Roman" w:hAnsi="Times New Roman" w:cs="Times New Roman"/>
          <w:sz w:val="24"/>
          <w:szCs w:val="24"/>
        </w:rPr>
        <w:t>izvršenje</w:t>
      </w:r>
      <w:r w:rsidRPr="002E6AF1">
        <w:rPr>
          <w:rFonts w:ascii="Times New Roman" w:hAnsi="Times New Roman" w:cs="Times New Roman"/>
          <w:sz w:val="24"/>
          <w:szCs w:val="24"/>
        </w:rPr>
        <w:t xml:space="preserve"> u prethodnoj godini, apsolutna razlika iznosi </w:t>
      </w:r>
      <w:r w:rsidR="00B46207">
        <w:rPr>
          <w:rFonts w:ascii="Times New Roman" w:hAnsi="Times New Roman" w:cs="Times New Roman"/>
          <w:sz w:val="24"/>
          <w:szCs w:val="24"/>
        </w:rPr>
        <w:t>426.028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AF1">
        <w:rPr>
          <w:rFonts w:ascii="Times New Roman" w:hAnsi="Times New Roman" w:cs="Times New Roman"/>
          <w:sz w:val="24"/>
          <w:szCs w:val="24"/>
        </w:rPr>
        <w:t xml:space="preserve">kn. Unutar ukupnih </w:t>
      </w:r>
      <w:r>
        <w:rPr>
          <w:rFonts w:ascii="Times New Roman" w:hAnsi="Times New Roman" w:cs="Times New Roman"/>
          <w:sz w:val="24"/>
          <w:szCs w:val="24"/>
        </w:rPr>
        <w:t>rashoda i izdataka, rashodi</w:t>
      </w:r>
      <w:r w:rsidRPr="002E6AF1">
        <w:rPr>
          <w:rFonts w:ascii="Times New Roman" w:hAnsi="Times New Roman" w:cs="Times New Roman"/>
          <w:sz w:val="24"/>
          <w:szCs w:val="24"/>
        </w:rPr>
        <w:t xml:space="preserve"> poslovanja u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E08C0">
        <w:rPr>
          <w:rFonts w:ascii="Times New Roman" w:hAnsi="Times New Roman" w:cs="Times New Roman"/>
          <w:sz w:val="24"/>
          <w:szCs w:val="24"/>
        </w:rPr>
        <w:t>2</w:t>
      </w:r>
      <w:r w:rsidR="0030356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godini izvršeni su u ukupnom iznosu od </w:t>
      </w:r>
      <w:r w:rsidR="00B4620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B46207">
        <w:rPr>
          <w:rFonts w:ascii="Times New Roman" w:hAnsi="Times New Roman" w:cs="Times New Roman"/>
          <w:sz w:val="24"/>
          <w:szCs w:val="24"/>
        </w:rPr>
        <w:t>335</w:t>
      </w:r>
      <w:r>
        <w:rPr>
          <w:rFonts w:ascii="Times New Roman" w:hAnsi="Times New Roman" w:cs="Times New Roman"/>
          <w:sz w:val="24"/>
          <w:szCs w:val="24"/>
        </w:rPr>
        <w:t>.</w:t>
      </w:r>
      <w:r w:rsidR="00B46207">
        <w:rPr>
          <w:rFonts w:ascii="Times New Roman" w:hAnsi="Times New Roman" w:cs="Times New Roman"/>
          <w:sz w:val="24"/>
          <w:szCs w:val="24"/>
        </w:rPr>
        <w:t>198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  <w:r w:rsidRPr="002E6A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rashodi za nabavu </w:t>
      </w:r>
      <w:r w:rsidRPr="002E6AF1">
        <w:rPr>
          <w:rFonts w:ascii="Times New Roman" w:hAnsi="Times New Roman" w:cs="Times New Roman"/>
          <w:sz w:val="24"/>
          <w:szCs w:val="24"/>
        </w:rPr>
        <w:t xml:space="preserve">nefinancijske imovine </w:t>
      </w:r>
      <w:r>
        <w:rPr>
          <w:rFonts w:ascii="Times New Roman" w:hAnsi="Times New Roman" w:cs="Times New Roman"/>
          <w:sz w:val="24"/>
          <w:szCs w:val="24"/>
        </w:rPr>
        <w:t xml:space="preserve">izvršeni su u iznosu od </w:t>
      </w:r>
      <w:r w:rsidR="00B4620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B46207">
        <w:rPr>
          <w:rFonts w:ascii="Times New Roman" w:hAnsi="Times New Roman" w:cs="Times New Roman"/>
          <w:sz w:val="24"/>
          <w:szCs w:val="24"/>
        </w:rPr>
        <w:t>558</w:t>
      </w:r>
      <w:r>
        <w:rPr>
          <w:rFonts w:ascii="Times New Roman" w:hAnsi="Times New Roman" w:cs="Times New Roman"/>
          <w:sz w:val="24"/>
          <w:szCs w:val="24"/>
        </w:rPr>
        <w:t>.</w:t>
      </w:r>
      <w:r w:rsidR="00B46207">
        <w:rPr>
          <w:rFonts w:ascii="Times New Roman" w:hAnsi="Times New Roman" w:cs="Times New Roman"/>
          <w:sz w:val="24"/>
          <w:szCs w:val="24"/>
        </w:rPr>
        <w:t xml:space="preserve">433 </w:t>
      </w:r>
      <w:r>
        <w:rPr>
          <w:rFonts w:ascii="Times New Roman" w:hAnsi="Times New Roman" w:cs="Times New Roman"/>
          <w:sz w:val="24"/>
          <w:szCs w:val="24"/>
        </w:rPr>
        <w:t xml:space="preserve">kn, </w:t>
      </w:r>
      <w:r w:rsidRPr="002E6AF1">
        <w:rPr>
          <w:rFonts w:ascii="Times New Roman" w:hAnsi="Times New Roman" w:cs="Times New Roman"/>
          <w:sz w:val="24"/>
          <w:szCs w:val="24"/>
        </w:rPr>
        <w:t>dok</w:t>
      </w:r>
      <w:r>
        <w:rPr>
          <w:rFonts w:ascii="Times New Roman" w:hAnsi="Times New Roman" w:cs="Times New Roman"/>
          <w:sz w:val="24"/>
          <w:szCs w:val="24"/>
        </w:rPr>
        <w:t xml:space="preserve"> izda</w:t>
      </w:r>
      <w:r w:rsidR="00BE08C0">
        <w:rPr>
          <w:rFonts w:ascii="Times New Roman" w:hAnsi="Times New Roman" w:cs="Times New Roman"/>
          <w:sz w:val="24"/>
          <w:szCs w:val="24"/>
        </w:rPr>
        <w:t>taka</w:t>
      </w:r>
      <w:r>
        <w:rPr>
          <w:rFonts w:ascii="Times New Roman" w:hAnsi="Times New Roman" w:cs="Times New Roman"/>
          <w:sz w:val="24"/>
          <w:szCs w:val="24"/>
        </w:rPr>
        <w:t xml:space="preserve"> za financijsku imovinu i otplate zajmova </w:t>
      </w:r>
      <w:r w:rsidR="00BE08C0">
        <w:rPr>
          <w:rFonts w:ascii="Times New Roman" w:hAnsi="Times New Roman" w:cs="Times New Roman"/>
          <w:sz w:val="24"/>
          <w:szCs w:val="24"/>
        </w:rPr>
        <w:t>nije bilo.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AF1">
        <w:rPr>
          <w:rFonts w:ascii="Times New Roman" w:hAnsi="Times New Roman" w:cs="Times New Roman"/>
          <w:sz w:val="24"/>
          <w:szCs w:val="24"/>
        </w:rPr>
        <w:t xml:space="preserve">U strukturi ukupno ostvarenih </w:t>
      </w:r>
      <w:r>
        <w:rPr>
          <w:rFonts w:ascii="Times New Roman" w:hAnsi="Times New Roman" w:cs="Times New Roman"/>
          <w:sz w:val="24"/>
          <w:szCs w:val="24"/>
        </w:rPr>
        <w:t>rashoda i izdataka</w:t>
      </w:r>
      <w:r w:rsidRPr="002E6AF1">
        <w:rPr>
          <w:rFonts w:ascii="Times New Roman" w:hAnsi="Times New Roman" w:cs="Times New Roman"/>
          <w:sz w:val="24"/>
          <w:szCs w:val="24"/>
        </w:rPr>
        <w:t xml:space="preserve">, </w:t>
      </w:r>
      <w:r w:rsidR="00B46207">
        <w:rPr>
          <w:rFonts w:ascii="Times New Roman" w:hAnsi="Times New Roman" w:cs="Times New Roman"/>
          <w:sz w:val="24"/>
          <w:szCs w:val="24"/>
        </w:rPr>
        <w:t>78</w:t>
      </w:r>
      <w:r w:rsidR="00B26A76">
        <w:rPr>
          <w:rFonts w:ascii="Times New Roman" w:hAnsi="Times New Roman" w:cs="Times New Roman"/>
          <w:sz w:val="24"/>
          <w:szCs w:val="24"/>
        </w:rPr>
        <w:t>,</w:t>
      </w:r>
      <w:r w:rsidR="00B46207">
        <w:rPr>
          <w:rFonts w:ascii="Times New Roman" w:hAnsi="Times New Roman" w:cs="Times New Roman"/>
          <w:sz w:val="24"/>
          <w:szCs w:val="24"/>
        </w:rPr>
        <w:t>49</w:t>
      </w:r>
      <w:r w:rsidRPr="002E6AF1">
        <w:rPr>
          <w:rFonts w:ascii="Times New Roman" w:hAnsi="Times New Roman" w:cs="Times New Roman"/>
          <w:sz w:val="24"/>
          <w:szCs w:val="24"/>
        </w:rPr>
        <w:t xml:space="preserve">% čine </w:t>
      </w:r>
      <w:r>
        <w:rPr>
          <w:rFonts w:ascii="Times New Roman" w:hAnsi="Times New Roman" w:cs="Times New Roman"/>
          <w:sz w:val="24"/>
          <w:szCs w:val="24"/>
        </w:rPr>
        <w:t xml:space="preserve">rashodi poslovanja, </w:t>
      </w:r>
      <w:r w:rsidR="00B46207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,</w:t>
      </w:r>
      <w:r w:rsidR="00B46207">
        <w:rPr>
          <w:rFonts w:ascii="Times New Roman" w:hAnsi="Times New Roman" w:cs="Times New Roman"/>
          <w:sz w:val="24"/>
          <w:szCs w:val="24"/>
        </w:rPr>
        <w:t>51</w:t>
      </w:r>
      <w:r w:rsidRPr="002E6AF1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rashodi za nabavu</w:t>
      </w:r>
      <w:r w:rsidRPr="002E6AF1">
        <w:rPr>
          <w:rFonts w:ascii="Times New Roman" w:hAnsi="Times New Roman" w:cs="Times New Roman"/>
          <w:sz w:val="24"/>
          <w:szCs w:val="24"/>
        </w:rPr>
        <w:t xml:space="preserve"> nefinancijske imovine</w:t>
      </w:r>
      <w:r w:rsidR="00BE08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AF1">
        <w:rPr>
          <w:rFonts w:ascii="Times New Roman" w:hAnsi="Times New Roman" w:cs="Times New Roman"/>
          <w:sz w:val="24"/>
          <w:szCs w:val="24"/>
        </w:rPr>
        <w:t xml:space="preserve">U Tablici </w:t>
      </w:r>
      <w:r>
        <w:rPr>
          <w:rFonts w:ascii="Times New Roman" w:hAnsi="Times New Roman" w:cs="Times New Roman"/>
          <w:sz w:val="24"/>
          <w:szCs w:val="24"/>
        </w:rPr>
        <w:t>2.</w:t>
      </w:r>
      <w:r w:rsidR="00BE08C0">
        <w:rPr>
          <w:rFonts w:ascii="Times New Roman" w:hAnsi="Times New Roman" w:cs="Times New Roman"/>
          <w:sz w:val="24"/>
          <w:szCs w:val="24"/>
        </w:rPr>
        <w:t xml:space="preserve"> </w:t>
      </w:r>
      <w:r w:rsidRPr="002E6AF1">
        <w:rPr>
          <w:rFonts w:ascii="Times New Roman" w:hAnsi="Times New Roman" w:cs="Times New Roman"/>
          <w:sz w:val="24"/>
          <w:szCs w:val="24"/>
        </w:rPr>
        <w:t xml:space="preserve">je, radi usporedbe, prikazano </w:t>
      </w:r>
      <w:r>
        <w:rPr>
          <w:rFonts w:ascii="Times New Roman" w:hAnsi="Times New Roman" w:cs="Times New Roman"/>
          <w:sz w:val="24"/>
          <w:szCs w:val="24"/>
        </w:rPr>
        <w:t>izvršenje</w:t>
      </w:r>
      <w:r w:rsidRPr="002E6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rashoda i izdataka </w:t>
      </w:r>
      <w:r w:rsidRPr="002E6AF1">
        <w:rPr>
          <w:rFonts w:ascii="Times New Roman" w:hAnsi="Times New Roman" w:cs="Times New Roman"/>
          <w:sz w:val="24"/>
          <w:szCs w:val="24"/>
        </w:rPr>
        <w:t xml:space="preserve">Općine </w:t>
      </w:r>
      <w:r w:rsidR="00BE08C0">
        <w:rPr>
          <w:rFonts w:ascii="Times New Roman" w:hAnsi="Times New Roman" w:cs="Times New Roman"/>
          <w:sz w:val="24"/>
          <w:szCs w:val="24"/>
        </w:rPr>
        <w:t>Tučepi u</w:t>
      </w:r>
      <w:r w:rsidRPr="002E6AF1">
        <w:rPr>
          <w:rFonts w:ascii="Times New Roman" w:hAnsi="Times New Roman" w:cs="Times New Roman"/>
          <w:sz w:val="24"/>
          <w:szCs w:val="24"/>
        </w:rPr>
        <w:t xml:space="preserve"> razdoblju od zadnjih </w:t>
      </w:r>
      <w:r>
        <w:rPr>
          <w:rFonts w:ascii="Times New Roman" w:hAnsi="Times New Roman" w:cs="Times New Roman"/>
          <w:sz w:val="24"/>
          <w:szCs w:val="24"/>
        </w:rPr>
        <w:t>pet</w:t>
      </w:r>
      <w:r w:rsidRPr="002E6AF1">
        <w:rPr>
          <w:rFonts w:ascii="Times New Roman" w:hAnsi="Times New Roman" w:cs="Times New Roman"/>
          <w:sz w:val="24"/>
          <w:szCs w:val="24"/>
        </w:rPr>
        <w:t xml:space="preserve"> godina. </w:t>
      </w:r>
    </w:p>
    <w:p w:rsidR="008C463B" w:rsidRDefault="008C463B" w:rsidP="008C463B">
      <w:pPr>
        <w:rPr>
          <w:rFonts w:ascii="Times New Roman" w:hAnsi="Times New Roman" w:cs="Times New Roman"/>
          <w:sz w:val="24"/>
          <w:szCs w:val="24"/>
        </w:rPr>
      </w:pPr>
      <w:r w:rsidRPr="002E6AF1">
        <w:rPr>
          <w:rFonts w:ascii="Times New Roman" w:hAnsi="Times New Roman" w:cs="Times New Roman"/>
          <w:sz w:val="24"/>
          <w:szCs w:val="24"/>
        </w:rPr>
        <w:t xml:space="preserve">Tablica </w:t>
      </w:r>
      <w:r w:rsidRPr="002E6AF1">
        <w:rPr>
          <w:rFonts w:ascii="Times New Roman" w:hAnsi="Times New Roman" w:cs="Times New Roman"/>
          <w:sz w:val="24"/>
          <w:szCs w:val="24"/>
        </w:rPr>
        <w:fldChar w:fldCharType="begin"/>
      </w:r>
      <w:r w:rsidRPr="002E6AF1">
        <w:rPr>
          <w:rFonts w:ascii="Times New Roman" w:hAnsi="Times New Roman" w:cs="Times New Roman"/>
          <w:sz w:val="24"/>
          <w:szCs w:val="24"/>
        </w:rPr>
        <w:instrText xml:space="preserve"> SEQ Tablica \* ARABIC </w:instrText>
      </w:r>
      <w:r w:rsidRPr="002E6AF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2</w:t>
      </w:r>
      <w:r w:rsidRPr="002E6AF1">
        <w:rPr>
          <w:rFonts w:ascii="Times New Roman" w:hAnsi="Times New Roman" w:cs="Times New Roman"/>
          <w:sz w:val="24"/>
          <w:szCs w:val="24"/>
        </w:rPr>
        <w:fldChar w:fldCharType="end"/>
      </w:r>
      <w:r w:rsidRPr="002E6AF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Izvršenje rashoda i izdataka</w:t>
      </w:r>
      <w:r w:rsidRPr="002E6AF1">
        <w:rPr>
          <w:rFonts w:ascii="Times New Roman" w:hAnsi="Times New Roman" w:cs="Times New Roman"/>
          <w:sz w:val="24"/>
          <w:szCs w:val="24"/>
        </w:rPr>
        <w:t xml:space="preserve"> Općine </w:t>
      </w:r>
      <w:r w:rsidR="00BE08C0">
        <w:rPr>
          <w:rFonts w:ascii="Times New Roman" w:hAnsi="Times New Roman" w:cs="Times New Roman"/>
          <w:sz w:val="24"/>
          <w:szCs w:val="24"/>
        </w:rPr>
        <w:t>Tučepi u</w:t>
      </w:r>
      <w:r w:rsidRPr="002E6AF1">
        <w:rPr>
          <w:rFonts w:ascii="Times New Roman" w:hAnsi="Times New Roman" w:cs="Times New Roman"/>
          <w:sz w:val="24"/>
          <w:szCs w:val="24"/>
        </w:rPr>
        <w:t xml:space="preserve"> razdoblju 201</w:t>
      </w:r>
      <w:r w:rsidR="00F3417B">
        <w:rPr>
          <w:rFonts w:ascii="Times New Roman" w:hAnsi="Times New Roman" w:cs="Times New Roman"/>
          <w:sz w:val="24"/>
          <w:szCs w:val="24"/>
        </w:rPr>
        <w:t>7</w:t>
      </w:r>
      <w:r w:rsidRPr="002E6AF1">
        <w:rPr>
          <w:rFonts w:ascii="Times New Roman" w:hAnsi="Times New Roman" w:cs="Times New Roman"/>
          <w:sz w:val="24"/>
          <w:szCs w:val="24"/>
        </w:rPr>
        <w:t>. do 20</w:t>
      </w:r>
      <w:r w:rsidR="00BE08C0">
        <w:rPr>
          <w:rFonts w:ascii="Times New Roman" w:hAnsi="Times New Roman" w:cs="Times New Roman"/>
          <w:sz w:val="24"/>
          <w:szCs w:val="24"/>
        </w:rPr>
        <w:t>2</w:t>
      </w:r>
      <w:r w:rsidR="00F3417B">
        <w:rPr>
          <w:rFonts w:ascii="Times New Roman" w:hAnsi="Times New Roman" w:cs="Times New Roman"/>
          <w:sz w:val="24"/>
          <w:szCs w:val="24"/>
        </w:rPr>
        <w:t>1</w:t>
      </w:r>
      <w:r w:rsidRPr="002E6AF1">
        <w:rPr>
          <w:rFonts w:ascii="Times New Roman" w:hAnsi="Times New Roman" w:cs="Times New Roman"/>
          <w:sz w:val="24"/>
          <w:szCs w:val="24"/>
        </w:rPr>
        <w:t xml:space="preserve">. godine </w:t>
      </w:r>
    </w:p>
    <w:tbl>
      <w:tblPr>
        <w:tblStyle w:val="Srednjesjenanje2-Isticanje5"/>
        <w:tblW w:w="9050" w:type="dxa"/>
        <w:tblBorders>
          <w:left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10"/>
        <w:gridCol w:w="1810"/>
        <w:gridCol w:w="1810"/>
        <w:gridCol w:w="1810"/>
        <w:gridCol w:w="1810"/>
      </w:tblGrid>
      <w:tr w:rsidR="003942AF" w:rsidRPr="006F5A13" w:rsidTr="00AF55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8C463B" w:rsidRPr="006F5A13" w:rsidRDefault="008C463B" w:rsidP="00947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Godina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8C463B" w:rsidRPr="006F5A13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8C463B" w:rsidRPr="006F5A13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Rashodi za nabavu nefinancijske imovine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8C463B" w:rsidRPr="006F5A13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Izdaci za financijsku imovinu i otplate zajmova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8C463B" w:rsidRPr="006F5A13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UKUPNO</w:t>
            </w:r>
          </w:p>
        </w:tc>
      </w:tr>
      <w:tr w:rsidR="0098191A" w:rsidRPr="006F5A13" w:rsidTr="00AF5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98191A" w:rsidRPr="006F5A13" w:rsidRDefault="0098191A" w:rsidP="009819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91A" w:rsidRPr="006F5A13" w:rsidRDefault="0098191A" w:rsidP="009819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  <w:r w:rsidRPr="006F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321</w:t>
            </w:r>
            <w:r w:rsidRPr="006F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91A" w:rsidRPr="006F5A13" w:rsidRDefault="0098191A" w:rsidP="009819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  <w:r w:rsidRPr="006F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410.055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91A" w:rsidRPr="006F5A13" w:rsidRDefault="0098191A" w:rsidP="009819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8191A" w:rsidRPr="006F5A13" w:rsidRDefault="0098191A" w:rsidP="009819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</w:t>
            </w:r>
            <w:r w:rsidRPr="006F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731</w:t>
            </w:r>
            <w:r w:rsidRPr="006F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  <w:r w:rsidRPr="006F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</w:tr>
      <w:tr w:rsidR="0098191A" w:rsidRPr="006F5A13" w:rsidTr="00AF555C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98191A" w:rsidRPr="006F5A13" w:rsidRDefault="0098191A" w:rsidP="009819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91A" w:rsidRPr="006F5A13" w:rsidRDefault="0098191A" w:rsidP="009819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  <w:r w:rsidRPr="006F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776</w:t>
            </w:r>
            <w:r w:rsidRPr="006F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371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91A" w:rsidRPr="006F5A13" w:rsidRDefault="0098191A" w:rsidP="009819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4.903</w:t>
            </w:r>
            <w:r w:rsidRPr="006F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91A" w:rsidRPr="006F5A13" w:rsidRDefault="0098191A" w:rsidP="009819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8191A" w:rsidRPr="006F5A13" w:rsidRDefault="0098191A" w:rsidP="009819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</w:t>
            </w:r>
            <w:r w:rsidRPr="006F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679</w:t>
            </w:r>
            <w:r w:rsidRPr="006F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697</w:t>
            </w:r>
          </w:p>
        </w:tc>
      </w:tr>
      <w:tr w:rsidR="0098191A" w:rsidRPr="006F5A13" w:rsidTr="00AF5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98191A" w:rsidRPr="006F5A13" w:rsidRDefault="0098191A" w:rsidP="009819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91A" w:rsidRPr="006F5A13" w:rsidRDefault="0098191A" w:rsidP="009819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</w:t>
            </w:r>
            <w:r w:rsidRPr="006B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528.444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91A" w:rsidRPr="006F5A13" w:rsidRDefault="0098191A" w:rsidP="009819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</w:t>
            </w:r>
            <w:r w:rsidRPr="006B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644.581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91A" w:rsidRPr="006F5A13" w:rsidRDefault="00EC6067" w:rsidP="00EC60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                </w:t>
            </w:r>
            <w:r w:rsidR="0098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8191A" w:rsidRPr="006F5A13" w:rsidRDefault="0098191A" w:rsidP="009819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21.173.025</w:t>
            </w:r>
          </w:p>
        </w:tc>
      </w:tr>
      <w:tr w:rsidR="0098191A" w:rsidRPr="006F5A13" w:rsidTr="00AF555C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98191A" w:rsidRPr="006F5A13" w:rsidRDefault="0098191A" w:rsidP="009819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2020.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91A" w:rsidRPr="006B7411" w:rsidRDefault="0098191A" w:rsidP="009819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8.853.366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91A" w:rsidRPr="006B7411" w:rsidRDefault="0098191A" w:rsidP="009819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3.762.108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91A" w:rsidRPr="006F5A13" w:rsidRDefault="0098191A" w:rsidP="009819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8191A" w:rsidRPr="006B7411" w:rsidRDefault="0098191A" w:rsidP="009819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12.319.659</w:t>
            </w:r>
          </w:p>
        </w:tc>
      </w:tr>
      <w:tr w:rsidR="003942AF" w:rsidRPr="006F5A13" w:rsidTr="00AF5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  <w:tcBorders>
              <w:top w:val="single" w:sz="4" w:space="0" w:color="auto"/>
              <w:left w:val="single" w:sz="18" w:space="0" w:color="000000" w:themeColor="text1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8C463B" w:rsidRDefault="008C463B" w:rsidP="00947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</w:t>
            </w:r>
            <w:r w:rsidR="0039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98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C463B" w:rsidRPr="006B7411" w:rsidRDefault="002376EB" w:rsidP="00947A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</w:t>
            </w:r>
            <w:r w:rsidR="008C4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335</w:t>
            </w:r>
            <w:r w:rsidR="008C4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C463B" w:rsidRPr="006B7411" w:rsidRDefault="002376EB" w:rsidP="00947A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8C4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558</w:t>
            </w:r>
            <w:r w:rsidR="0039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433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C463B" w:rsidRDefault="003942AF" w:rsidP="00947A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8C463B" w:rsidRPr="006B7411" w:rsidRDefault="002376EB" w:rsidP="00947A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</w:t>
            </w:r>
            <w:r w:rsidR="008C4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893</w:t>
            </w:r>
            <w:r w:rsidR="0039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631</w:t>
            </w:r>
          </w:p>
        </w:tc>
      </w:tr>
    </w:tbl>
    <w:p w:rsidR="003D2089" w:rsidRDefault="003D2089"/>
    <w:p w:rsidR="008C463B" w:rsidRPr="002628C9" w:rsidRDefault="008C463B" w:rsidP="008C463B">
      <w:pPr>
        <w:rPr>
          <w:rFonts w:ascii="Times New Roman" w:hAnsi="Times New Roman" w:cs="Times New Roman"/>
          <w:sz w:val="24"/>
          <w:szCs w:val="24"/>
        </w:rPr>
      </w:pPr>
      <w:r w:rsidRPr="002628C9">
        <w:rPr>
          <w:rFonts w:ascii="Times New Roman" w:hAnsi="Times New Roman" w:cs="Times New Roman"/>
          <w:sz w:val="24"/>
          <w:szCs w:val="24"/>
        </w:rPr>
        <w:t xml:space="preserve">Tablica </w:t>
      </w:r>
      <w:r w:rsidRPr="002628C9">
        <w:rPr>
          <w:rFonts w:ascii="Times New Roman" w:hAnsi="Times New Roman" w:cs="Times New Roman"/>
          <w:sz w:val="24"/>
          <w:szCs w:val="24"/>
        </w:rPr>
        <w:fldChar w:fldCharType="begin"/>
      </w:r>
      <w:r w:rsidRPr="002628C9">
        <w:rPr>
          <w:rFonts w:ascii="Times New Roman" w:hAnsi="Times New Roman" w:cs="Times New Roman"/>
          <w:sz w:val="24"/>
          <w:szCs w:val="24"/>
        </w:rPr>
        <w:instrText xml:space="preserve"> SEQ Tablica \* ARABIC </w:instrText>
      </w:r>
      <w:r w:rsidRPr="002628C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3</w:t>
      </w:r>
      <w:r w:rsidRPr="002628C9">
        <w:rPr>
          <w:rFonts w:ascii="Times New Roman" w:hAnsi="Times New Roman" w:cs="Times New Roman"/>
          <w:sz w:val="24"/>
          <w:szCs w:val="24"/>
        </w:rPr>
        <w:fldChar w:fldCharType="end"/>
      </w:r>
      <w:r w:rsidRPr="002628C9">
        <w:rPr>
          <w:rFonts w:ascii="Times New Roman" w:hAnsi="Times New Roman" w:cs="Times New Roman"/>
          <w:sz w:val="24"/>
          <w:szCs w:val="24"/>
        </w:rPr>
        <w:t>. Ukupni prihodi i rashodi, primici i izdaci u 20</w:t>
      </w:r>
      <w:r w:rsidR="00AD4A5E">
        <w:rPr>
          <w:rFonts w:ascii="Times New Roman" w:hAnsi="Times New Roman" w:cs="Times New Roman"/>
          <w:sz w:val="24"/>
          <w:szCs w:val="24"/>
        </w:rPr>
        <w:t>2</w:t>
      </w:r>
      <w:r w:rsidR="002F6B47">
        <w:rPr>
          <w:rFonts w:ascii="Times New Roman" w:hAnsi="Times New Roman" w:cs="Times New Roman"/>
          <w:sz w:val="24"/>
          <w:szCs w:val="24"/>
        </w:rPr>
        <w:t>1</w:t>
      </w:r>
      <w:r w:rsidRPr="002628C9">
        <w:rPr>
          <w:rFonts w:ascii="Times New Roman" w:hAnsi="Times New Roman" w:cs="Times New Roman"/>
          <w:sz w:val="24"/>
          <w:szCs w:val="24"/>
        </w:rPr>
        <w:t>. godini (u kn)</w:t>
      </w:r>
    </w:p>
    <w:tbl>
      <w:tblPr>
        <w:tblStyle w:val="Svijetlipopis-Isticanje2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722"/>
        <w:gridCol w:w="2446"/>
        <w:gridCol w:w="948"/>
        <w:gridCol w:w="2001"/>
        <w:gridCol w:w="2128"/>
        <w:gridCol w:w="821"/>
      </w:tblGrid>
      <w:tr w:rsidR="009877EB" w:rsidRPr="000C4C64" w:rsidTr="009877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shd w:val="clear" w:color="auto" w:fill="A8D08D" w:themeFill="accent6" w:themeFillTint="99"/>
            <w:textDirection w:val="tbRl"/>
            <w:vAlign w:val="center"/>
          </w:tcPr>
          <w:p w:rsidR="008C463B" w:rsidRPr="000C4C64" w:rsidRDefault="008C463B" w:rsidP="00947AC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C4C64">
              <w:rPr>
                <w:rFonts w:ascii="Times New Roman" w:hAnsi="Times New Roman" w:cs="Times New Roman"/>
              </w:rPr>
              <w:t>Račun</w:t>
            </w:r>
          </w:p>
        </w:tc>
        <w:tc>
          <w:tcPr>
            <w:tcW w:w="2446" w:type="dxa"/>
            <w:shd w:val="clear" w:color="auto" w:fill="A8D08D" w:themeFill="accent6" w:themeFillTint="99"/>
            <w:vAlign w:val="center"/>
          </w:tcPr>
          <w:p w:rsidR="008C463B" w:rsidRPr="000C4C64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4C64">
              <w:rPr>
                <w:rFonts w:ascii="Times New Roman" w:hAnsi="Times New Roman" w:cs="Times New Roman"/>
              </w:rPr>
              <w:t>OPIS</w:t>
            </w:r>
          </w:p>
        </w:tc>
        <w:tc>
          <w:tcPr>
            <w:tcW w:w="948" w:type="dxa"/>
            <w:shd w:val="clear" w:color="auto" w:fill="A8D08D" w:themeFill="accent6" w:themeFillTint="99"/>
            <w:vAlign w:val="center"/>
          </w:tcPr>
          <w:p w:rsidR="008C463B" w:rsidRPr="000C4C64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4C64">
              <w:rPr>
                <w:rFonts w:ascii="Times New Roman" w:hAnsi="Times New Roman" w:cs="Times New Roman"/>
              </w:rPr>
              <w:t>AOP iz PR-RAS</w:t>
            </w:r>
          </w:p>
        </w:tc>
        <w:tc>
          <w:tcPr>
            <w:tcW w:w="2001" w:type="dxa"/>
            <w:shd w:val="clear" w:color="auto" w:fill="A8D08D" w:themeFill="accent6" w:themeFillTint="99"/>
            <w:vAlign w:val="center"/>
          </w:tcPr>
          <w:p w:rsidR="008C463B" w:rsidRPr="000C4C64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4C64">
              <w:rPr>
                <w:rFonts w:ascii="Times New Roman" w:hAnsi="Times New Roman" w:cs="Times New Roman"/>
              </w:rPr>
              <w:t>Ostvareno prethodne godine</w:t>
            </w:r>
          </w:p>
        </w:tc>
        <w:tc>
          <w:tcPr>
            <w:tcW w:w="2128" w:type="dxa"/>
            <w:shd w:val="clear" w:color="auto" w:fill="A8D08D" w:themeFill="accent6" w:themeFillTint="99"/>
            <w:vAlign w:val="center"/>
          </w:tcPr>
          <w:p w:rsidR="008C463B" w:rsidRPr="000C4C64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4C64">
              <w:rPr>
                <w:rFonts w:ascii="Times New Roman" w:hAnsi="Times New Roman" w:cs="Times New Roman"/>
              </w:rPr>
              <w:t>Ostvareno tekuće razdoblje</w:t>
            </w:r>
          </w:p>
        </w:tc>
        <w:tc>
          <w:tcPr>
            <w:tcW w:w="821" w:type="dxa"/>
            <w:shd w:val="clear" w:color="auto" w:fill="A8D08D" w:themeFill="accent6" w:themeFillTint="99"/>
            <w:textDirection w:val="tbRl"/>
            <w:vAlign w:val="center"/>
          </w:tcPr>
          <w:p w:rsidR="008C463B" w:rsidRPr="000C4C64" w:rsidRDefault="008C463B" w:rsidP="00947AC3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4C64">
              <w:rPr>
                <w:rFonts w:ascii="Times New Roman" w:hAnsi="Times New Roman" w:cs="Times New Roman"/>
              </w:rPr>
              <w:t>Indeks</w:t>
            </w:r>
          </w:p>
        </w:tc>
      </w:tr>
      <w:tr w:rsidR="009877EB" w:rsidRPr="000C4C64" w:rsidTr="00987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Align w:val="center"/>
          </w:tcPr>
          <w:p w:rsidR="008C463B" w:rsidRPr="000C4C64" w:rsidRDefault="008C463B" w:rsidP="00947AC3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0C4C64">
              <w:rPr>
                <w:rFonts w:ascii="Times New Roman" w:hAnsi="Times New Roman" w:cs="Times New Roman"/>
                <w:i/>
                <w:sz w:val="14"/>
                <w:szCs w:val="14"/>
              </w:rPr>
              <w:t>1</w:t>
            </w:r>
          </w:p>
        </w:tc>
        <w:tc>
          <w:tcPr>
            <w:tcW w:w="2446" w:type="dxa"/>
            <w:vAlign w:val="center"/>
          </w:tcPr>
          <w:p w:rsidR="008C463B" w:rsidRPr="000C4C64" w:rsidRDefault="008C463B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0C4C64">
              <w:rPr>
                <w:rFonts w:ascii="Times New Roman" w:hAnsi="Times New Roman" w:cs="Times New Roman"/>
                <w:i/>
                <w:sz w:val="14"/>
                <w:szCs w:val="14"/>
              </w:rPr>
              <w:t>2</w:t>
            </w:r>
          </w:p>
        </w:tc>
        <w:tc>
          <w:tcPr>
            <w:tcW w:w="948" w:type="dxa"/>
            <w:vAlign w:val="center"/>
          </w:tcPr>
          <w:p w:rsidR="008C463B" w:rsidRPr="000C4C64" w:rsidRDefault="008C463B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0C4C64">
              <w:rPr>
                <w:rFonts w:ascii="Times New Roman" w:hAnsi="Times New Roman" w:cs="Times New Roman"/>
                <w:i/>
                <w:sz w:val="14"/>
                <w:szCs w:val="14"/>
              </w:rPr>
              <w:t>3</w:t>
            </w:r>
          </w:p>
        </w:tc>
        <w:tc>
          <w:tcPr>
            <w:tcW w:w="2001" w:type="dxa"/>
            <w:vAlign w:val="center"/>
          </w:tcPr>
          <w:p w:rsidR="008C463B" w:rsidRPr="000C4C64" w:rsidRDefault="008C463B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0C4C64">
              <w:rPr>
                <w:rFonts w:ascii="Times New Roman" w:hAnsi="Times New Roman" w:cs="Times New Roman"/>
                <w:i/>
                <w:sz w:val="14"/>
                <w:szCs w:val="14"/>
              </w:rPr>
              <w:t>4</w:t>
            </w:r>
          </w:p>
        </w:tc>
        <w:tc>
          <w:tcPr>
            <w:tcW w:w="2128" w:type="dxa"/>
            <w:vAlign w:val="center"/>
          </w:tcPr>
          <w:p w:rsidR="008C463B" w:rsidRPr="000C4C64" w:rsidRDefault="008C463B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0C4C64">
              <w:rPr>
                <w:rFonts w:ascii="Times New Roman" w:hAnsi="Times New Roman" w:cs="Times New Roman"/>
                <w:i/>
                <w:sz w:val="14"/>
                <w:szCs w:val="14"/>
              </w:rPr>
              <w:t>5</w:t>
            </w:r>
          </w:p>
        </w:tc>
        <w:tc>
          <w:tcPr>
            <w:tcW w:w="821" w:type="dxa"/>
            <w:vAlign w:val="center"/>
          </w:tcPr>
          <w:p w:rsidR="008C463B" w:rsidRPr="000C4C64" w:rsidRDefault="008C463B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0C4C64">
              <w:rPr>
                <w:rFonts w:ascii="Times New Roman" w:hAnsi="Times New Roman" w:cs="Times New Roman"/>
                <w:i/>
                <w:sz w:val="14"/>
                <w:szCs w:val="14"/>
              </w:rPr>
              <w:t>6</w:t>
            </w:r>
          </w:p>
        </w:tc>
      </w:tr>
      <w:tr w:rsidR="009877EB" w:rsidRPr="000C4C64" w:rsidTr="009877E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Align w:val="center"/>
          </w:tcPr>
          <w:p w:rsidR="008C463B" w:rsidRPr="000C4C64" w:rsidRDefault="008C463B" w:rsidP="00947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6" w:type="dxa"/>
            <w:vAlign w:val="center"/>
          </w:tcPr>
          <w:p w:rsidR="008C463B" w:rsidRPr="000C4C64" w:rsidRDefault="008C463B" w:rsidP="00947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Prihodi poslovanja</w:t>
            </w:r>
          </w:p>
        </w:tc>
        <w:tc>
          <w:tcPr>
            <w:tcW w:w="948" w:type="dxa"/>
            <w:vAlign w:val="center"/>
          </w:tcPr>
          <w:p w:rsidR="008C463B" w:rsidRPr="000C4C64" w:rsidRDefault="008C463B" w:rsidP="00947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001" w:type="dxa"/>
            <w:vAlign w:val="center"/>
          </w:tcPr>
          <w:p w:rsidR="008C463B" w:rsidRPr="000C4C64" w:rsidRDefault="001019C4" w:rsidP="00947A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10.810.778</w:t>
            </w:r>
          </w:p>
        </w:tc>
        <w:tc>
          <w:tcPr>
            <w:tcW w:w="2128" w:type="dxa"/>
            <w:vAlign w:val="center"/>
          </w:tcPr>
          <w:p w:rsidR="008C463B" w:rsidRPr="000C4C64" w:rsidRDefault="00FD5BA0" w:rsidP="00947A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8C46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448</w:t>
            </w:r>
            <w:r w:rsidR="008C46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821" w:type="dxa"/>
            <w:vAlign w:val="center"/>
          </w:tcPr>
          <w:p w:rsidR="008C463B" w:rsidRPr="000C4C64" w:rsidRDefault="00FD5BA0" w:rsidP="00947A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  <w:r w:rsidR="00927BA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  <w:r w:rsidR="00927BA0">
              <w:rPr>
                <w:rFonts w:ascii="Times New Roman" w:hAnsi="Times New Roman" w:cs="Times New Roman"/>
              </w:rPr>
              <w:t>0</w:t>
            </w:r>
          </w:p>
        </w:tc>
      </w:tr>
      <w:tr w:rsidR="009877EB" w:rsidRPr="000C4C64" w:rsidTr="00987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Align w:val="center"/>
          </w:tcPr>
          <w:p w:rsidR="008C463B" w:rsidRPr="000C4C64" w:rsidRDefault="008C463B" w:rsidP="00947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46" w:type="dxa"/>
            <w:vAlign w:val="center"/>
          </w:tcPr>
          <w:p w:rsidR="008C463B" w:rsidRPr="000C4C64" w:rsidRDefault="008C463B" w:rsidP="00947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Prihodi od prodaje nefinancijske imovine</w:t>
            </w:r>
          </w:p>
        </w:tc>
        <w:tc>
          <w:tcPr>
            <w:tcW w:w="948" w:type="dxa"/>
            <w:vAlign w:val="center"/>
          </w:tcPr>
          <w:p w:rsidR="008C463B" w:rsidRPr="000C4C64" w:rsidRDefault="008C463B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D3CF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001" w:type="dxa"/>
            <w:vAlign w:val="center"/>
          </w:tcPr>
          <w:p w:rsidR="008C463B" w:rsidRPr="000C4C64" w:rsidRDefault="001019C4" w:rsidP="00947A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139.952</w:t>
            </w:r>
          </w:p>
        </w:tc>
        <w:tc>
          <w:tcPr>
            <w:tcW w:w="2128" w:type="dxa"/>
            <w:vAlign w:val="center"/>
          </w:tcPr>
          <w:p w:rsidR="008C463B" w:rsidRPr="000C4C64" w:rsidRDefault="00FD5BA0" w:rsidP="00947A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8C46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821" w:type="dxa"/>
            <w:vAlign w:val="center"/>
          </w:tcPr>
          <w:p w:rsidR="008C463B" w:rsidRPr="000C4C64" w:rsidRDefault="00FD5BA0" w:rsidP="00947A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927BA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  <w:r w:rsidR="00927BA0">
              <w:rPr>
                <w:rFonts w:ascii="Times New Roman" w:hAnsi="Times New Roman" w:cs="Times New Roman"/>
              </w:rPr>
              <w:t>0</w:t>
            </w:r>
          </w:p>
        </w:tc>
      </w:tr>
      <w:tr w:rsidR="009877EB" w:rsidRPr="000C4C64" w:rsidTr="009877E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Align w:val="center"/>
          </w:tcPr>
          <w:p w:rsidR="008C463B" w:rsidRDefault="008C463B" w:rsidP="00947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46" w:type="dxa"/>
            <w:vAlign w:val="center"/>
          </w:tcPr>
          <w:p w:rsidR="008C463B" w:rsidRDefault="008C463B" w:rsidP="00947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Primici od financijske imovine i zaduživanja</w:t>
            </w:r>
          </w:p>
        </w:tc>
        <w:tc>
          <w:tcPr>
            <w:tcW w:w="948" w:type="dxa"/>
            <w:vAlign w:val="center"/>
          </w:tcPr>
          <w:p w:rsidR="008C463B" w:rsidRDefault="008C463B" w:rsidP="00947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3D3C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1" w:type="dxa"/>
            <w:vAlign w:val="center"/>
          </w:tcPr>
          <w:p w:rsidR="008C463B" w:rsidRDefault="001019C4" w:rsidP="00947A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479.317</w:t>
            </w:r>
          </w:p>
        </w:tc>
        <w:tc>
          <w:tcPr>
            <w:tcW w:w="2128" w:type="dxa"/>
            <w:vAlign w:val="center"/>
          </w:tcPr>
          <w:p w:rsidR="008C463B" w:rsidRDefault="00FD5BA0" w:rsidP="00947A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vAlign w:val="center"/>
          </w:tcPr>
          <w:p w:rsidR="008C463B" w:rsidRDefault="00927BA0" w:rsidP="00927B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877EB" w:rsidRPr="000C4C64" w:rsidTr="00987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Align w:val="center"/>
          </w:tcPr>
          <w:p w:rsidR="008C463B" w:rsidRPr="000C4C64" w:rsidRDefault="008C463B" w:rsidP="00947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vAlign w:val="center"/>
          </w:tcPr>
          <w:p w:rsidR="008C463B" w:rsidRPr="000C4C64" w:rsidRDefault="008C463B" w:rsidP="00947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948" w:type="dxa"/>
            <w:vAlign w:val="center"/>
          </w:tcPr>
          <w:p w:rsidR="008C463B" w:rsidRPr="000C4C64" w:rsidRDefault="008C463B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D3CF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1" w:type="dxa"/>
            <w:vAlign w:val="center"/>
          </w:tcPr>
          <w:p w:rsidR="008C463B" w:rsidRPr="000C4C64" w:rsidRDefault="001019C4" w:rsidP="00947A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11.426.047</w:t>
            </w:r>
          </w:p>
        </w:tc>
        <w:tc>
          <w:tcPr>
            <w:tcW w:w="2128" w:type="dxa"/>
            <w:vAlign w:val="center"/>
          </w:tcPr>
          <w:p w:rsidR="008C463B" w:rsidRPr="000C4C64" w:rsidRDefault="00FD5BA0" w:rsidP="00947A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8C46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521</w:t>
            </w:r>
            <w:r w:rsidR="008C46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821" w:type="dxa"/>
            <w:vAlign w:val="center"/>
          </w:tcPr>
          <w:p w:rsidR="008C463B" w:rsidRPr="000C4C64" w:rsidRDefault="00FD5BA0" w:rsidP="00947A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  <w:r w:rsidR="00927BA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  <w:r w:rsidR="00927BA0">
              <w:rPr>
                <w:rFonts w:ascii="Times New Roman" w:hAnsi="Times New Roman" w:cs="Times New Roman"/>
              </w:rPr>
              <w:t>0</w:t>
            </w:r>
          </w:p>
        </w:tc>
      </w:tr>
      <w:tr w:rsidR="008C463B" w:rsidRPr="000C4C64" w:rsidTr="00927BA0">
        <w:trPr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6" w:type="dxa"/>
            <w:gridSpan w:val="6"/>
            <w:vAlign w:val="center"/>
          </w:tcPr>
          <w:p w:rsidR="008C463B" w:rsidRPr="000C4C64" w:rsidRDefault="008C463B" w:rsidP="00947A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877EB" w:rsidRPr="000C4C64" w:rsidTr="00987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Align w:val="center"/>
          </w:tcPr>
          <w:p w:rsidR="008C463B" w:rsidRPr="000C4C64" w:rsidRDefault="008C463B" w:rsidP="00947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6" w:type="dxa"/>
            <w:vAlign w:val="center"/>
          </w:tcPr>
          <w:p w:rsidR="008C463B" w:rsidRPr="000C4C64" w:rsidRDefault="008C463B" w:rsidP="00947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Rashodi poslovanja</w:t>
            </w:r>
          </w:p>
        </w:tc>
        <w:tc>
          <w:tcPr>
            <w:tcW w:w="948" w:type="dxa"/>
            <w:vAlign w:val="center"/>
          </w:tcPr>
          <w:p w:rsidR="008C463B" w:rsidRPr="000C4C64" w:rsidRDefault="008C463B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D3C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1" w:type="dxa"/>
            <w:vAlign w:val="center"/>
          </w:tcPr>
          <w:p w:rsidR="008C463B" w:rsidRPr="000C4C64" w:rsidRDefault="001019C4" w:rsidP="00947A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8.557.551</w:t>
            </w:r>
          </w:p>
        </w:tc>
        <w:tc>
          <w:tcPr>
            <w:tcW w:w="2128" w:type="dxa"/>
            <w:vAlign w:val="center"/>
          </w:tcPr>
          <w:p w:rsidR="008C463B" w:rsidRPr="000C4C64" w:rsidRDefault="00FD5BA0" w:rsidP="00947A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C46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335</w:t>
            </w:r>
            <w:r w:rsidR="00927BA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821" w:type="dxa"/>
            <w:vAlign w:val="center"/>
          </w:tcPr>
          <w:p w:rsidR="008C463B" w:rsidRPr="000C4C64" w:rsidRDefault="00FD5BA0" w:rsidP="00947A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  <w:r w:rsidR="00927BA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  <w:r w:rsidR="00927BA0">
              <w:rPr>
                <w:rFonts w:ascii="Times New Roman" w:hAnsi="Times New Roman" w:cs="Times New Roman"/>
              </w:rPr>
              <w:t>0</w:t>
            </w:r>
          </w:p>
        </w:tc>
      </w:tr>
      <w:tr w:rsidR="009877EB" w:rsidRPr="000C4C64" w:rsidTr="009877EB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Align w:val="center"/>
          </w:tcPr>
          <w:p w:rsidR="008C463B" w:rsidRPr="000C4C64" w:rsidRDefault="008C463B" w:rsidP="00947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6" w:type="dxa"/>
            <w:vAlign w:val="center"/>
          </w:tcPr>
          <w:p w:rsidR="008C463B" w:rsidRPr="000C4C64" w:rsidRDefault="008C463B" w:rsidP="00947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Rashodi za nabavu nefinancijske imovine</w:t>
            </w:r>
          </w:p>
        </w:tc>
        <w:tc>
          <w:tcPr>
            <w:tcW w:w="948" w:type="dxa"/>
            <w:vAlign w:val="center"/>
          </w:tcPr>
          <w:p w:rsidR="008C463B" w:rsidRPr="000C4C64" w:rsidRDefault="008C463B" w:rsidP="00947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3D3C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1" w:type="dxa"/>
            <w:vAlign w:val="center"/>
          </w:tcPr>
          <w:p w:rsidR="008C463B" w:rsidRPr="000C4C64" w:rsidRDefault="001019C4" w:rsidP="00947A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3.762.108</w:t>
            </w:r>
          </w:p>
        </w:tc>
        <w:tc>
          <w:tcPr>
            <w:tcW w:w="2128" w:type="dxa"/>
            <w:vAlign w:val="center"/>
          </w:tcPr>
          <w:p w:rsidR="008C463B" w:rsidRPr="000C4C64" w:rsidRDefault="00FD5BA0" w:rsidP="00947A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C46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558</w:t>
            </w:r>
            <w:r w:rsidR="008C46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821" w:type="dxa"/>
            <w:vAlign w:val="center"/>
          </w:tcPr>
          <w:p w:rsidR="008C463B" w:rsidRPr="000C4C64" w:rsidRDefault="00FD5BA0" w:rsidP="00947A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="00927BA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927BA0">
              <w:rPr>
                <w:rFonts w:ascii="Times New Roman" w:hAnsi="Times New Roman" w:cs="Times New Roman"/>
              </w:rPr>
              <w:t>0</w:t>
            </w:r>
          </w:p>
        </w:tc>
      </w:tr>
      <w:tr w:rsidR="009877EB" w:rsidRPr="000C4C64" w:rsidTr="00987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Align w:val="center"/>
          </w:tcPr>
          <w:p w:rsidR="008C463B" w:rsidRDefault="008C463B" w:rsidP="00947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6" w:type="dxa"/>
            <w:vAlign w:val="center"/>
          </w:tcPr>
          <w:p w:rsidR="008C463B" w:rsidRPr="00E120A5" w:rsidRDefault="008C463B" w:rsidP="00947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F5A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Izdaci za financijsku imovinu i otplate zajmova</w:t>
            </w:r>
          </w:p>
        </w:tc>
        <w:tc>
          <w:tcPr>
            <w:tcW w:w="948" w:type="dxa"/>
            <w:vAlign w:val="center"/>
          </w:tcPr>
          <w:p w:rsidR="008C463B" w:rsidRDefault="008C463B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D3CF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1" w:type="dxa"/>
            <w:vAlign w:val="center"/>
          </w:tcPr>
          <w:p w:rsidR="008C463B" w:rsidRDefault="00927BA0" w:rsidP="00947A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8" w:type="dxa"/>
            <w:vAlign w:val="center"/>
          </w:tcPr>
          <w:p w:rsidR="008C463B" w:rsidRDefault="008C463B" w:rsidP="00947A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vAlign w:val="center"/>
          </w:tcPr>
          <w:p w:rsidR="008C463B" w:rsidRDefault="00927BA0" w:rsidP="00927B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877EB" w:rsidRPr="000C4C64" w:rsidTr="009877E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Align w:val="center"/>
          </w:tcPr>
          <w:p w:rsidR="008C463B" w:rsidRDefault="008C463B" w:rsidP="00947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vAlign w:val="center"/>
          </w:tcPr>
          <w:p w:rsidR="008C463B" w:rsidRDefault="008C463B" w:rsidP="00947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948" w:type="dxa"/>
            <w:vAlign w:val="center"/>
          </w:tcPr>
          <w:p w:rsidR="008C463B" w:rsidRPr="000C4C64" w:rsidRDefault="008C463B" w:rsidP="00947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3D3C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1" w:type="dxa"/>
            <w:vAlign w:val="center"/>
          </w:tcPr>
          <w:p w:rsidR="008C463B" w:rsidRPr="000C4C64" w:rsidRDefault="001019C4" w:rsidP="00947A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12.319.659</w:t>
            </w:r>
          </w:p>
        </w:tc>
        <w:tc>
          <w:tcPr>
            <w:tcW w:w="2128" w:type="dxa"/>
            <w:vAlign w:val="center"/>
          </w:tcPr>
          <w:p w:rsidR="008C463B" w:rsidRPr="000C4C64" w:rsidRDefault="00FD5BA0" w:rsidP="00947A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8C46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893</w:t>
            </w:r>
            <w:r w:rsidR="008C463B">
              <w:rPr>
                <w:rFonts w:ascii="Times New Roman" w:hAnsi="Times New Roman" w:cs="Times New Roman"/>
              </w:rPr>
              <w:t>.</w:t>
            </w:r>
            <w:r w:rsidR="00927BA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21" w:type="dxa"/>
            <w:vAlign w:val="center"/>
          </w:tcPr>
          <w:p w:rsidR="008C463B" w:rsidRPr="000C4C64" w:rsidRDefault="00FD5BA0" w:rsidP="00947A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="00927BA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  <w:r w:rsidR="00927BA0">
              <w:rPr>
                <w:rFonts w:ascii="Times New Roman" w:hAnsi="Times New Roman" w:cs="Times New Roman"/>
              </w:rPr>
              <w:t>0</w:t>
            </w:r>
          </w:p>
        </w:tc>
      </w:tr>
      <w:tr w:rsidR="008C463B" w:rsidRPr="000C4C64" w:rsidTr="00927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6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C463B" w:rsidRPr="000C4C64" w:rsidRDefault="008C463B" w:rsidP="00947A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877EB" w:rsidRPr="000C4C64" w:rsidTr="009877EB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Align w:val="center"/>
          </w:tcPr>
          <w:p w:rsidR="008C463B" w:rsidRPr="000C4C64" w:rsidRDefault="008C463B" w:rsidP="00947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922</w:t>
            </w:r>
          </w:p>
        </w:tc>
        <w:tc>
          <w:tcPr>
            <w:tcW w:w="2446" w:type="dxa"/>
            <w:vAlign w:val="center"/>
          </w:tcPr>
          <w:p w:rsidR="008C463B" w:rsidRPr="000C4C64" w:rsidRDefault="009877EB" w:rsidP="00947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Višak</w:t>
            </w:r>
            <w:r w:rsidR="008C463B">
              <w:rPr>
                <w:rFonts w:ascii="Times New Roman" w:hAnsi="Times New Roman" w:cs="Times New Roman"/>
              </w:rPr>
              <w:t xml:space="preserve"> prihoda i primitaka</w:t>
            </w:r>
          </w:p>
        </w:tc>
        <w:tc>
          <w:tcPr>
            <w:tcW w:w="948" w:type="dxa"/>
            <w:vAlign w:val="center"/>
          </w:tcPr>
          <w:p w:rsidR="008C463B" w:rsidRPr="000C4C64" w:rsidRDefault="008C463B" w:rsidP="00947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9877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1" w:type="dxa"/>
            <w:vAlign w:val="center"/>
          </w:tcPr>
          <w:p w:rsidR="008C463B" w:rsidRPr="000C4C64" w:rsidRDefault="009877EB" w:rsidP="00947A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8" w:type="dxa"/>
            <w:vAlign w:val="center"/>
          </w:tcPr>
          <w:p w:rsidR="008C463B" w:rsidRPr="000C4C64" w:rsidRDefault="009877EB" w:rsidP="00947A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</w:t>
            </w:r>
            <w:r w:rsidR="00927BA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821" w:type="dxa"/>
            <w:vAlign w:val="center"/>
          </w:tcPr>
          <w:p w:rsidR="008C463B" w:rsidRPr="000C4C64" w:rsidRDefault="00B70F28" w:rsidP="00B70F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877EB" w:rsidRPr="000C4C64" w:rsidTr="00987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Align w:val="center"/>
          </w:tcPr>
          <w:p w:rsidR="009877EB" w:rsidRPr="000C4C64" w:rsidRDefault="009877EB" w:rsidP="00987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46" w:type="dxa"/>
            <w:vAlign w:val="center"/>
          </w:tcPr>
          <w:p w:rsidR="009877EB" w:rsidRPr="000C4C64" w:rsidRDefault="009877EB" w:rsidP="00987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Manjak prihoda i primitaka</w:t>
            </w:r>
          </w:p>
        </w:tc>
        <w:tc>
          <w:tcPr>
            <w:tcW w:w="948" w:type="dxa"/>
            <w:vAlign w:val="center"/>
          </w:tcPr>
          <w:p w:rsidR="009877EB" w:rsidRPr="000C4C64" w:rsidRDefault="009877EB" w:rsidP="00987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2001" w:type="dxa"/>
            <w:vAlign w:val="center"/>
          </w:tcPr>
          <w:p w:rsidR="009877EB" w:rsidRPr="000C4C64" w:rsidRDefault="009877EB" w:rsidP="009877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893.612</w:t>
            </w:r>
          </w:p>
        </w:tc>
        <w:tc>
          <w:tcPr>
            <w:tcW w:w="2128" w:type="dxa"/>
            <w:vAlign w:val="center"/>
          </w:tcPr>
          <w:p w:rsidR="009877EB" w:rsidRPr="000C4C64" w:rsidRDefault="009877EB" w:rsidP="009877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vAlign w:val="center"/>
          </w:tcPr>
          <w:p w:rsidR="009877EB" w:rsidRPr="000C4C64" w:rsidRDefault="00B70F28" w:rsidP="00B70F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877EB" w:rsidRPr="000C4C64" w:rsidTr="009877EB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Align w:val="center"/>
          </w:tcPr>
          <w:p w:rsidR="00927BA0" w:rsidRDefault="00927BA0" w:rsidP="00927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46" w:type="dxa"/>
            <w:vAlign w:val="center"/>
          </w:tcPr>
          <w:p w:rsidR="00927BA0" w:rsidRPr="000C4C64" w:rsidRDefault="00927BA0" w:rsidP="00927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Manjak prihoda i primitaka - preneseni</w:t>
            </w:r>
          </w:p>
        </w:tc>
        <w:tc>
          <w:tcPr>
            <w:tcW w:w="948" w:type="dxa"/>
            <w:vAlign w:val="center"/>
          </w:tcPr>
          <w:p w:rsidR="00927BA0" w:rsidRPr="000C4C64" w:rsidRDefault="00927BA0" w:rsidP="00927B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3D3C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01" w:type="dxa"/>
            <w:vAlign w:val="center"/>
          </w:tcPr>
          <w:p w:rsidR="00927BA0" w:rsidRPr="000C4C64" w:rsidRDefault="00AE3D83" w:rsidP="00927B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3.002.886</w:t>
            </w:r>
          </w:p>
        </w:tc>
        <w:tc>
          <w:tcPr>
            <w:tcW w:w="2128" w:type="dxa"/>
            <w:vAlign w:val="center"/>
          </w:tcPr>
          <w:p w:rsidR="00927BA0" w:rsidRPr="000C4C64" w:rsidRDefault="00980ED6" w:rsidP="00927B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3.896</w:t>
            </w:r>
            <w:r w:rsidR="00927BA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821" w:type="dxa"/>
            <w:vAlign w:val="center"/>
          </w:tcPr>
          <w:p w:rsidR="00927BA0" w:rsidRPr="000C4C64" w:rsidRDefault="00980ED6" w:rsidP="00927B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129,80</w:t>
            </w:r>
          </w:p>
        </w:tc>
      </w:tr>
      <w:tr w:rsidR="009877EB" w:rsidRPr="000C4C64" w:rsidTr="00987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Align w:val="center"/>
          </w:tcPr>
          <w:p w:rsidR="008C463B" w:rsidRDefault="008C463B" w:rsidP="00947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46" w:type="dxa"/>
            <w:vAlign w:val="center"/>
          </w:tcPr>
          <w:p w:rsidR="008C463B" w:rsidRPr="000C4C64" w:rsidRDefault="008C463B" w:rsidP="00947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Manjak prihoda i primitaka za pokriće u sljedećem razdoblju</w:t>
            </w:r>
          </w:p>
        </w:tc>
        <w:tc>
          <w:tcPr>
            <w:tcW w:w="948" w:type="dxa"/>
            <w:vAlign w:val="center"/>
          </w:tcPr>
          <w:p w:rsidR="008C463B" w:rsidRPr="000C4C64" w:rsidRDefault="008C463B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3D3C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01" w:type="dxa"/>
            <w:vAlign w:val="center"/>
          </w:tcPr>
          <w:p w:rsidR="008C463B" w:rsidRPr="000C4C64" w:rsidRDefault="00AE3D83" w:rsidP="00947A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3.896.498</w:t>
            </w:r>
          </w:p>
        </w:tc>
        <w:tc>
          <w:tcPr>
            <w:tcW w:w="2128" w:type="dxa"/>
            <w:vAlign w:val="center"/>
          </w:tcPr>
          <w:p w:rsidR="008C463B" w:rsidRPr="000C4C64" w:rsidRDefault="00980ED6" w:rsidP="00947A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3.268</w:t>
            </w:r>
            <w:r w:rsidR="00927BA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21" w:type="dxa"/>
            <w:vAlign w:val="center"/>
          </w:tcPr>
          <w:p w:rsidR="008C463B" w:rsidRPr="000C4C64" w:rsidRDefault="00980ED6" w:rsidP="00947A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83,90</w:t>
            </w:r>
          </w:p>
        </w:tc>
      </w:tr>
    </w:tbl>
    <w:p w:rsidR="008C463B" w:rsidRPr="000C4C64" w:rsidRDefault="008C463B" w:rsidP="008C463B">
      <w:pPr>
        <w:rPr>
          <w:rFonts w:ascii="Times New Roman" w:hAnsi="Times New Roman" w:cs="Times New Roman"/>
        </w:rPr>
      </w:pPr>
    </w:p>
    <w:p w:rsidR="008C463B" w:rsidRDefault="008C463B" w:rsidP="008C4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Bilješka broj 2</w:t>
      </w:r>
      <w:r w:rsidRPr="002B357B">
        <w:rPr>
          <w:rFonts w:ascii="Times New Roman" w:hAnsi="Times New Roman" w:cs="Times New Roman"/>
          <w:sz w:val="24"/>
          <w:szCs w:val="24"/>
        </w:rPr>
        <w:t xml:space="preserve"> - AOP 001 PRIHODI POSLOVANJA  </w:t>
      </w:r>
    </w:p>
    <w:p w:rsidR="008C463B" w:rsidRPr="002B357B" w:rsidRDefault="008C463B" w:rsidP="008C463B">
      <w:pPr>
        <w:rPr>
          <w:rFonts w:ascii="Times New Roman" w:hAnsi="Times New Roman" w:cs="Times New Roman"/>
          <w:sz w:val="24"/>
          <w:szCs w:val="24"/>
        </w:rPr>
      </w:pPr>
    </w:p>
    <w:p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 w:rsidRPr="002B357B">
        <w:rPr>
          <w:rFonts w:ascii="Times New Roman" w:hAnsi="Times New Roman" w:cs="Times New Roman"/>
          <w:sz w:val="24"/>
          <w:szCs w:val="24"/>
        </w:rPr>
        <w:t>Prihodi poslovanja (AOP 001) ostvareni su u iznosu</w:t>
      </w:r>
      <w:r>
        <w:rPr>
          <w:rFonts w:ascii="Times New Roman" w:hAnsi="Times New Roman" w:cs="Times New Roman"/>
          <w:sz w:val="24"/>
          <w:szCs w:val="24"/>
        </w:rPr>
        <w:t xml:space="preserve"> od</w:t>
      </w:r>
      <w:r w:rsidRPr="002B357B">
        <w:rPr>
          <w:rFonts w:ascii="Times New Roman" w:hAnsi="Times New Roman" w:cs="Times New Roman"/>
          <w:sz w:val="24"/>
          <w:szCs w:val="24"/>
        </w:rPr>
        <w:t xml:space="preserve"> </w:t>
      </w:r>
      <w:r w:rsidR="00AD7F2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AD7F20">
        <w:rPr>
          <w:rFonts w:ascii="Times New Roman" w:hAnsi="Times New Roman" w:cs="Times New Roman"/>
          <w:sz w:val="24"/>
          <w:szCs w:val="24"/>
        </w:rPr>
        <w:t>448</w:t>
      </w:r>
      <w:r>
        <w:rPr>
          <w:rFonts w:ascii="Times New Roman" w:hAnsi="Times New Roman" w:cs="Times New Roman"/>
          <w:sz w:val="24"/>
          <w:szCs w:val="24"/>
        </w:rPr>
        <w:t>.</w:t>
      </w:r>
      <w:r w:rsidR="00AD7F20">
        <w:rPr>
          <w:rFonts w:ascii="Times New Roman" w:hAnsi="Times New Roman" w:cs="Times New Roman"/>
          <w:sz w:val="24"/>
          <w:szCs w:val="24"/>
        </w:rPr>
        <w:t>272</w:t>
      </w:r>
      <w:r w:rsidRPr="002B357B">
        <w:rPr>
          <w:rFonts w:ascii="Times New Roman" w:hAnsi="Times New Roman" w:cs="Times New Roman"/>
          <w:sz w:val="24"/>
          <w:szCs w:val="24"/>
        </w:rPr>
        <w:t xml:space="preserve"> kn. </w:t>
      </w:r>
      <w:r w:rsidRPr="00FD19CD">
        <w:rPr>
          <w:rFonts w:ascii="Times New Roman" w:hAnsi="Times New Roman" w:cs="Times New Roman"/>
          <w:sz w:val="24"/>
          <w:szCs w:val="24"/>
        </w:rPr>
        <w:t>U tablici koja slijedi daje se pregled ostvarenih prihoda</w:t>
      </w:r>
      <w:r>
        <w:rPr>
          <w:rFonts w:ascii="Times New Roman" w:hAnsi="Times New Roman" w:cs="Times New Roman"/>
          <w:sz w:val="24"/>
          <w:szCs w:val="24"/>
        </w:rPr>
        <w:t xml:space="preserve"> poslovanja</w:t>
      </w:r>
      <w:r w:rsidRPr="00FD19CD">
        <w:rPr>
          <w:rFonts w:ascii="Times New Roman" w:hAnsi="Times New Roman" w:cs="Times New Roman"/>
          <w:sz w:val="24"/>
          <w:szCs w:val="24"/>
        </w:rPr>
        <w:t xml:space="preserve"> za razdoblje </w:t>
      </w:r>
      <w:r w:rsidR="00207414">
        <w:rPr>
          <w:rFonts w:ascii="Times New Roman" w:hAnsi="Times New Roman" w:cs="Times New Roman"/>
          <w:sz w:val="24"/>
          <w:szCs w:val="24"/>
        </w:rPr>
        <w:t>1-12</w:t>
      </w:r>
      <w:r w:rsidRPr="00FD19CD">
        <w:rPr>
          <w:rFonts w:ascii="Times New Roman" w:hAnsi="Times New Roman" w:cs="Times New Roman"/>
          <w:sz w:val="24"/>
          <w:szCs w:val="24"/>
        </w:rPr>
        <w:t xml:space="preserve"> 20</w:t>
      </w:r>
      <w:r w:rsidR="00207414">
        <w:rPr>
          <w:rFonts w:ascii="Times New Roman" w:hAnsi="Times New Roman" w:cs="Times New Roman"/>
          <w:sz w:val="24"/>
          <w:szCs w:val="24"/>
        </w:rPr>
        <w:t>2</w:t>
      </w:r>
      <w:r w:rsidR="00AE276F">
        <w:rPr>
          <w:rFonts w:ascii="Times New Roman" w:hAnsi="Times New Roman" w:cs="Times New Roman"/>
          <w:sz w:val="24"/>
          <w:szCs w:val="24"/>
        </w:rPr>
        <w:t>1</w:t>
      </w:r>
      <w:r w:rsidRPr="00FD19CD">
        <w:rPr>
          <w:rFonts w:ascii="Times New Roman" w:hAnsi="Times New Roman" w:cs="Times New Roman"/>
          <w:sz w:val="24"/>
          <w:szCs w:val="24"/>
        </w:rPr>
        <w:t>. godine.</w:t>
      </w:r>
    </w:p>
    <w:p w:rsidR="008C463B" w:rsidRPr="0041432C" w:rsidRDefault="008C463B" w:rsidP="008C463B">
      <w:pPr>
        <w:rPr>
          <w:rFonts w:ascii="Times New Roman" w:hAnsi="Times New Roman" w:cs="Times New Roman"/>
          <w:sz w:val="24"/>
          <w:szCs w:val="24"/>
        </w:rPr>
      </w:pPr>
    </w:p>
    <w:p w:rsidR="008C463B" w:rsidRPr="00166A9F" w:rsidRDefault="008C463B" w:rsidP="008C463B">
      <w:pPr>
        <w:rPr>
          <w:rFonts w:ascii="Times New Roman" w:hAnsi="Times New Roman" w:cs="Times New Roman"/>
          <w:sz w:val="24"/>
          <w:szCs w:val="24"/>
        </w:rPr>
      </w:pPr>
      <w:r w:rsidRPr="00166A9F">
        <w:rPr>
          <w:rFonts w:ascii="Times New Roman" w:hAnsi="Times New Roman" w:cs="Times New Roman"/>
          <w:sz w:val="24"/>
          <w:szCs w:val="24"/>
        </w:rPr>
        <w:t xml:space="preserve">Tablica </w:t>
      </w:r>
      <w:r w:rsidRPr="00166A9F">
        <w:rPr>
          <w:rFonts w:ascii="Times New Roman" w:hAnsi="Times New Roman" w:cs="Times New Roman"/>
          <w:sz w:val="24"/>
          <w:szCs w:val="24"/>
        </w:rPr>
        <w:fldChar w:fldCharType="begin"/>
      </w:r>
      <w:r w:rsidRPr="00166A9F">
        <w:rPr>
          <w:rFonts w:ascii="Times New Roman" w:hAnsi="Times New Roman" w:cs="Times New Roman"/>
          <w:sz w:val="24"/>
          <w:szCs w:val="24"/>
        </w:rPr>
        <w:instrText xml:space="preserve"> SEQ Tablica \* ARABIC </w:instrText>
      </w:r>
      <w:r w:rsidRPr="00166A9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4</w:t>
      </w:r>
      <w:r w:rsidRPr="00166A9F">
        <w:rPr>
          <w:rFonts w:ascii="Times New Roman" w:hAnsi="Times New Roman" w:cs="Times New Roman"/>
          <w:sz w:val="24"/>
          <w:szCs w:val="24"/>
        </w:rPr>
        <w:fldChar w:fldCharType="end"/>
      </w:r>
      <w:r w:rsidRPr="00166A9F">
        <w:rPr>
          <w:rFonts w:ascii="Times New Roman" w:hAnsi="Times New Roman" w:cs="Times New Roman"/>
          <w:sz w:val="24"/>
          <w:szCs w:val="24"/>
        </w:rPr>
        <w:t xml:space="preserve">. Ostvarenje prihoda poslovanja Općine </w:t>
      </w:r>
      <w:r w:rsidR="00207414">
        <w:rPr>
          <w:rFonts w:ascii="Times New Roman" w:hAnsi="Times New Roman" w:cs="Times New Roman"/>
          <w:sz w:val="24"/>
          <w:szCs w:val="24"/>
        </w:rPr>
        <w:t>Tučepi</w:t>
      </w:r>
      <w:r w:rsidRPr="00166A9F">
        <w:rPr>
          <w:rFonts w:ascii="Times New Roman" w:hAnsi="Times New Roman" w:cs="Times New Roman"/>
          <w:sz w:val="24"/>
          <w:szCs w:val="24"/>
        </w:rPr>
        <w:t xml:space="preserve"> za 20</w:t>
      </w:r>
      <w:r w:rsidR="00207414">
        <w:rPr>
          <w:rFonts w:ascii="Times New Roman" w:hAnsi="Times New Roman" w:cs="Times New Roman"/>
          <w:sz w:val="24"/>
          <w:szCs w:val="24"/>
        </w:rPr>
        <w:t>2</w:t>
      </w:r>
      <w:r w:rsidR="00775C39">
        <w:rPr>
          <w:rFonts w:ascii="Times New Roman" w:hAnsi="Times New Roman" w:cs="Times New Roman"/>
          <w:sz w:val="24"/>
          <w:szCs w:val="24"/>
        </w:rPr>
        <w:t>1</w:t>
      </w:r>
      <w:r w:rsidRPr="00166A9F">
        <w:rPr>
          <w:rFonts w:ascii="Times New Roman" w:hAnsi="Times New Roman" w:cs="Times New Roman"/>
          <w:sz w:val="24"/>
          <w:szCs w:val="24"/>
        </w:rPr>
        <w:t>. godinu</w:t>
      </w:r>
    </w:p>
    <w:tbl>
      <w:tblPr>
        <w:tblStyle w:val="Tablicapopisa3-isticanje1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4290"/>
        <w:gridCol w:w="697"/>
        <w:gridCol w:w="1206"/>
        <w:gridCol w:w="1206"/>
        <w:gridCol w:w="876"/>
      </w:tblGrid>
      <w:tr w:rsidR="00F10B02" w:rsidRPr="00FC421D" w:rsidTr="00775C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87" w:type="dxa"/>
            <w:shd w:val="clear" w:color="auto" w:fill="A8D08D" w:themeFill="accent6" w:themeFillTint="99"/>
            <w:vAlign w:val="center"/>
          </w:tcPr>
          <w:p w:rsidR="008C463B" w:rsidRPr="00FC421D" w:rsidRDefault="008C463B" w:rsidP="00947AC3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FC421D">
              <w:rPr>
                <w:rFonts w:ascii="Times New Roman" w:eastAsia="Times New Roman" w:hAnsi="Times New Roman" w:cs="Times New Roman"/>
                <w:b w:val="0"/>
                <w:lang w:eastAsia="hr-HR"/>
              </w:rPr>
              <w:t>Račun</w:t>
            </w:r>
          </w:p>
        </w:tc>
        <w:tc>
          <w:tcPr>
            <w:tcW w:w="4290" w:type="dxa"/>
            <w:shd w:val="clear" w:color="auto" w:fill="A8D08D" w:themeFill="accent6" w:themeFillTint="99"/>
            <w:vAlign w:val="center"/>
          </w:tcPr>
          <w:p w:rsidR="008C463B" w:rsidRPr="00FC421D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FC421D">
              <w:rPr>
                <w:rFonts w:ascii="Times New Roman" w:eastAsia="Times New Roman" w:hAnsi="Times New Roman" w:cs="Times New Roman"/>
                <w:b w:val="0"/>
                <w:lang w:eastAsia="hr-HR"/>
              </w:rPr>
              <w:t>Opis</w:t>
            </w:r>
          </w:p>
        </w:tc>
        <w:tc>
          <w:tcPr>
            <w:tcW w:w="697" w:type="dxa"/>
            <w:shd w:val="clear" w:color="auto" w:fill="A8D08D" w:themeFill="accent6" w:themeFillTint="99"/>
            <w:vAlign w:val="center"/>
          </w:tcPr>
          <w:p w:rsidR="008C463B" w:rsidRPr="00FC421D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FC421D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AOP</w:t>
            </w:r>
          </w:p>
        </w:tc>
        <w:tc>
          <w:tcPr>
            <w:tcW w:w="1206" w:type="dxa"/>
            <w:shd w:val="clear" w:color="auto" w:fill="A8D08D" w:themeFill="accent6" w:themeFillTint="99"/>
            <w:noWrap/>
            <w:vAlign w:val="center"/>
          </w:tcPr>
          <w:p w:rsidR="008C463B" w:rsidRPr="00FC421D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FC421D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20</w:t>
            </w:r>
            <w:r w:rsidR="00775C3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20</w:t>
            </w:r>
            <w:r w:rsidRPr="00FC421D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.</w:t>
            </w:r>
          </w:p>
        </w:tc>
        <w:tc>
          <w:tcPr>
            <w:tcW w:w="1206" w:type="dxa"/>
            <w:shd w:val="clear" w:color="auto" w:fill="A8D08D" w:themeFill="accent6" w:themeFillTint="99"/>
            <w:noWrap/>
            <w:vAlign w:val="center"/>
          </w:tcPr>
          <w:p w:rsidR="008C463B" w:rsidRPr="00FC421D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FC421D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20</w:t>
            </w:r>
            <w:r w:rsidR="00207414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2</w:t>
            </w:r>
            <w:r w:rsidR="00775C39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1</w:t>
            </w:r>
            <w:r w:rsidRPr="00FC421D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.</w:t>
            </w:r>
          </w:p>
        </w:tc>
        <w:tc>
          <w:tcPr>
            <w:tcW w:w="876" w:type="dxa"/>
            <w:shd w:val="clear" w:color="auto" w:fill="A8D08D" w:themeFill="accent6" w:themeFillTint="99"/>
            <w:noWrap/>
            <w:vAlign w:val="center"/>
          </w:tcPr>
          <w:p w:rsidR="008C463B" w:rsidRPr="00FC421D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FC421D">
              <w:rPr>
                <w:rFonts w:ascii="Times New Roman" w:eastAsia="Times New Roman" w:hAnsi="Times New Roman" w:cs="Times New Roman"/>
                <w:b w:val="0"/>
                <w:lang w:eastAsia="hr-HR"/>
              </w:rPr>
              <w:t>Indeks</w:t>
            </w:r>
          </w:p>
        </w:tc>
      </w:tr>
      <w:tr w:rsidR="00775C39" w:rsidRPr="00FC421D" w:rsidTr="00775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vAlign w:val="center"/>
          </w:tcPr>
          <w:p w:rsidR="00775C39" w:rsidRPr="00FC421D" w:rsidRDefault="00775C39" w:rsidP="00775C39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FC421D">
              <w:rPr>
                <w:rFonts w:ascii="Times New Roman" w:eastAsia="Times New Roman" w:hAnsi="Times New Roman" w:cs="Times New Roman"/>
                <w:b w:val="0"/>
                <w:lang w:eastAsia="hr-HR"/>
              </w:rPr>
              <w:t>6</w:t>
            </w:r>
          </w:p>
        </w:tc>
        <w:tc>
          <w:tcPr>
            <w:tcW w:w="4290" w:type="dxa"/>
            <w:vAlign w:val="center"/>
          </w:tcPr>
          <w:p w:rsidR="00775C39" w:rsidRPr="00FC421D" w:rsidRDefault="00775C39" w:rsidP="00775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FC421D">
              <w:rPr>
                <w:rFonts w:ascii="Times New Roman" w:eastAsia="Times New Roman" w:hAnsi="Times New Roman" w:cs="Times New Roman"/>
                <w:lang w:eastAsia="hr-HR"/>
              </w:rPr>
              <w:t xml:space="preserve">PRIHODI POSLOVANJA </w:t>
            </w:r>
          </w:p>
        </w:tc>
        <w:tc>
          <w:tcPr>
            <w:tcW w:w="697" w:type="dxa"/>
            <w:vAlign w:val="center"/>
          </w:tcPr>
          <w:p w:rsidR="00775C39" w:rsidRPr="00FC421D" w:rsidRDefault="00775C39" w:rsidP="00775C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FC421D">
              <w:rPr>
                <w:rFonts w:ascii="Times New Roman" w:eastAsia="Times New Roman" w:hAnsi="Times New Roman" w:cs="Times New Roman"/>
                <w:bCs/>
                <w:lang w:eastAsia="hr-HR"/>
              </w:rPr>
              <w:t>001</w:t>
            </w:r>
          </w:p>
        </w:tc>
        <w:tc>
          <w:tcPr>
            <w:tcW w:w="1206" w:type="dxa"/>
            <w:noWrap/>
            <w:vAlign w:val="center"/>
          </w:tcPr>
          <w:p w:rsidR="00775C39" w:rsidRPr="00FC421D" w:rsidRDefault="00775C39" w:rsidP="00775C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10.810.778</w:t>
            </w:r>
          </w:p>
        </w:tc>
        <w:tc>
          <w:tcPr>
            <w:tcW w:w="1206" w:type="dxa"/>
            <w:noWrap/>
            <w:vAlign w:val="center"/>
          </w:tcPr>
          <w:p w:rsidR="00775C39" w:rsidRPr="00FC421D" w:rsidRDefault="00F10B02" w:rsidP="00775C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12.448.272</w:t>
            </w:r>
          </w:p>
        </w:tc>
        <w:tc>
          <w:tcPr>
            <w:tcW w:w="876" w:type="dxa"/>
            <w:noWrap/>
            <w:vAlign w:val="center"/>
          </w:tcPr>
          <w:p w:rsidR="00775C39" w:rsidRPr="00FC421D" w:rsidRDefault="00F10B02" w:rsidP="00775C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115,10</w:t>
            </w:r>
          </w:p>
        </w:tc>
      </w:tr>
      <w:tr w:rsidR="00775C39" w:rsidRPr="00FC421D" w:rsidTr="00775C39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vAlign w:val="center"/>
            <w:hideMark/>
          </w:tcPr>
          <w:p w:rsidR="00775C39" w:rsidRPr="00FC421D" w:rsidRDefault="00775C39" w:rsidP="00775C39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FC421D">
              <w:rPr>
                <w:rFonts w:ascii="Times New Roman" w:eastAsia="Times New Roman" w:hAnsi="Times New Roman" w:cs="Times New Roman"/>
                <w:b w:val="0"/>
                <w:lang w:eastAsia="hr-HR"/>
              </w:rPr>
              <w:t>61</w:t>
            </w:r>
          </w:p>
        </w:tc>
        <w:tc>
          <w:tcPr>
            <w:tcW w:w="4290" w:type="dxa"/>
            <w:vAlign w:val="center"/>
            <w:hideMark/>
          </w:tcPr>
          <w:p w:rsidR="00775C39" w:rsidRPr="00FC421D" w:rsidRDefault="00775C39" w:rsidP="00775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FC421D">
              <w:rPr>
                <w:rFonts w:ascii="Times New Roman" w:eastAsia="Times New Roman" w:hAnsi="Times New Roman" w:cs="Times New Roman"/>
                <w:lang w:eastAsia="hr-HR"/>
              </w:rPr>
              <w:t>Prihodi od poreza</w:t>
            </w:r>
          </w:p>
        </w:tc>
        <w:tc>
          <w:tcPr>
            <w:tcW w:w="697" w:type="dxa"/>
            <w:vAlign w:val="center"/>
            <w:hideMark/>
          </w:tcPr>
          <w:p w:rsidR="00775C39" w:rsidRPr="00FC421D" w:rsidRDefault="00775C39" w:rsidP="00775C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FC421D">
              <w:rPr>
                <w:rFonts w:ascii="Times New Roman" w:eastAsia="Times New Roman" w:hAnsi="Times New Roman" w:cs="Times New Roman"/>
                <w:bCs/>
                <w:lang w:eastAsia="hr-HR"/>
              </w:rPr>
              <w:t>002</w:t>
            </w:r>
          </w:p>
        </w:tc>
        <w:tc>
          <w:tcPr>
            <w:tcW w:w="1206" w:type="dxa"/>
            <w:noWrap/>
            <w:vAlign w:val="center"/>
          </w:tcPr>
          <w:p w:rsidR="00775C39" w:rsidRPr="00FC421D" w:rsidRDefault="00775C39" w:rsidP="00775C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5.449.796</w:t>
            </w:r>
          </w:p>
        </w:tc>
        <w:tc>
          <w:tcPr>
            <w:tcW w:w="1206" w:type="dxa"/>
            <w:noWrap/>
            <w:vAlign w:val="center"/>
          </w:tcPr>
          <w:p w:rsidR="00775C39" w:rsidRPr="00FC421D" w:rsidRDefault="00F10B02" w:rsidP="00775C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7.113.742</w:t>
            </w:r>
          </w:p>
        </w:tc>
        <w:tc>
          <w:tcPr>
            <w:tcW w:w="876" w:type="dxa"/>
            <w:noWrap/>
            <w:vAlign w:val="center"/>
          </w:tcPr>
          <w:p w:rsidR="00775C39" w:rsidRPr="00FC421D" w:rsidRDefault="00F10B02" w:rsidP="00775C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130,50</w:t>
            </w:r>
          </w:p>
        </w:tc>
      </w:tr>
      <w:tr w:rsidR="00775C39" w:rsidRPr="00FC421D" w:rsidTr="00775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vAlign w:val="center"/>
            <w:hideMark/>
          </w:tcPr>
          <w:p w:rsidR="00775C39" w:rsidRPr="00FC421D" w:rsidRDefault="00775C39" w:rsidP="00775C39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FC421D">
              <w:rPr>
                <w:rFonts w:ascii="Times New Roman" w:eastAsia="Times New Roman" w:hAnsi="Times New Roman" w:cs="Times New Roman"/>
                <w:b w:val="0"/>
                <w:lang w:eastAsia="hr-HR"/>
              </w:rPr>
              <w:t>63</w:t>
            </w:r>
          </w:p>
        </w:tc>
        <w:tc>
          <w:tcPr>
            <w:tcW w:w="4290" w:type="dxa"/>
            <w:vAlign w:val="center"/>
            <w:hideMark/>
          </w:tcPr>
          <w:p w:rsidR="00775C39" w:rsidRPr="00FC421D" w:rsidRDefault="00775C39" w:rsidP="00775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FC421D">
              <w:rPr>
                <w:rFonts w:ascii="Times New Roman" w:eastAsia="Times New Roman" w:hAnsi="Times New Roman" w:cs="Times New Roman"/>
                <w:lang w:eastAsia="hr-HR"/>
              </w:rPr>
              <w:t xml:space="preserve">Pomoći iz inozemstva i od subjekata unutar općeg proračuna </w:t>
            </w:r>
          </w:p>
        </w:tc>
        <w:tc>
          <w:tcPr>
            <w:tcW w:w="697" w:type="dxa"/>
            <w:vAlign w:val="center"/>
            <w:hideMark/>
          </w:tcPr>
          <w:p w:rsidR="00775C39" w:rsidRPr="00FC421D" w:rsidRDefault="00775C39" w:rsidP="00775C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FC421D">
              <w:rPr>
                <w:rFonts w:ascii="Times New Roman" w:eastAsia="Times New Roman" w:hAnsi="Times New Roman" w:cs="Times New Roman"/>
                <w:bCs/>
                <w:lang w:eastAsia="hr-HR"/>
              </w:rPr>
              <w:t>045</w:t>
            </w:r>
          </w:p>
        </w:tc>
        <w:tc>
          <w:tcPr>
            <w:tcW w:w="1206" w:type="dxa"/>
            <w:noWrap/>
            <w:vAlign w:val="center"/>
          </w:tcPr>
          <w:p w:rsidR="00775C39" w:rsidRPr="00FC421D" w:rsidRDefault="00775C39" w:rsidP="00775C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1.772.292</w:t>
            </w:r>
          </w:p>
        </w:tc>
        <w:tc>
          <w:tcPr>
            <w:tcW w:w="1206" w:type="dxa"/>
            <w:noWrap/>
            <w:vAlign w:val="center"/>
          </w:tcPr>
          <w:p w:rsidR="00775C39" w:rsidRPr="00FC421D" w:rsidRDefault="00F10B02" w:rsidP="00775C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413.650</w:t>
            </w:r>
          </w:p>
        </w:tc>
        <w:tc>
          <w:tcPr>
            <w:tcW w:w="876" w:type="dxa"/>
            <w:noWrap/>
            <w:vAlign w:val="center"/>
          </w:tcPr>
          <w:p w:rsidR="00775C39" w:rsidRPr="00FC421D" w:rsidRDefault="00F10B02" w:rsidP="00775C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23,30</w:t>
            </w:r>
          </w:p>
        </w:tc>
      </w:tr>
      <w:tr w:rsidR="00775C39" w:rsidRPr="00FC421D" w:rsidTr="00775C39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vAlign w:val="center"/>
            <w:hideMark/>
          </w:tcPr>
          <w:p w:rsidR="00775C39" w:rsidRPr="00FC421D" w:rsidRDefault="00775C39" w:rsidP="00775C39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FC421D">
              <w:rPr>
                <w:rFonts w:ascii="Times New Roman" w:eastAsia="Times New Roman" w:hAnsi="Times New Roman" w:cs="Times New Roman"/>
                <w:b w:val="0"/>
                <w:lang w:eastAsia="hr-HR"/>
              </w:rPr>
              <w:t>64</w:t>
            </w:r>
          </w:p>
        </w:tc>
        <w:tc>
          <w:tcPr>
            <w:tcW w:w="4290" w:type="dxa"/>
            <w:vAlign w:val="center"/>
            <w:hideMark/>
          </w:tcPr>
          <w:p w:rsidR="00775C39" w:rsidRPr="00FC421D" w:rsidRDefault="00775C39" w:rsidP="00775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FC421D">
              <w:rPr>
                <w:rFonts w:ascii="Times New Roman" w:eastAsia="Times New Roman" w:hAnsi="Times New Roman" w:cs="Times New Roman"/>
                <w:lang w:eastAsia="hr-HR"/>
              </w:rPr>
              <w:t>Prihodi od imovine</w:t>
            </w:r>
          </w:p>
        </w:tc>
        <w:tc>
          <w:tcPr>
            <w:tcW w:w="697" w:type="dxa"/>
            <w:vAlign w:val="center"/>
            <w:hideMark/>
          </w:tcPr>
          <w:p w:rsidR="00775C39" w:rsidRPr="00FC421D" w:rsidRDefault="00775C39" w:rsidP="00775C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FC421D">
              <w:rPr>
                <w:rFonts w:ascii="Times New Roman" w:eastAsia="Times New Roman" w:hAnsi="Times New Roman" w:cs="Times New Roman"/>
                <w:bCs/>
                <w:lang w:eastAsia="hr-HR"/>
              </w:rPr>
              <w:t>07</w:t>
            </w:r>
            <w:r w:rsidR="00F10B02">
              <w:rPr>
                <w:rFonts w:ascii="Times New Roman" w:eastAsia="Times New Roman" w:hAnsi="Times New Roman" w:cs="Times New Roman"/>
                <w:bCs/>
                <w:lang w:eastAsia="hr-HR"/>
              </w:rPr>
              <w:t>7</w:t>
            </w:r>
          </w:p>
        </w:tc>
        <w:tc>
          <w:tcPr>
            <w:tcW w:w="1206" w:type="dxa"/>
            <w:noWrap/>
            <w:vAlign w:val="center"/>
          </w:tcPr>
          <w:p w:rsidR="00775C39" w:rsidRPr="00FC421D" w:rsidRDefault="00775C39" w:rsidP="00775C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368.904</w:t>
            </w:r>
          </w:p>
        </w:tc>
        <w:tc>
          <w:tcPr>
            <w:tcW w:w="1206" w:type="dxa"/>
            <w:noWrap/>
            <w:vAlign w:val="center"/>
          </w:tcPr>
          <w:p w:rsidR="00775C39" w:rsidRPr="00FC421D" w:rsidRDefault="00F10B02" w:rsidP="00775C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421.297</w:t>
            </w:r>
          </w:p>
        </w:tc>
        <w:tc>
          <w:tcPr>
            <w:tcW w:w="876" w:type="dxa"/>
            <w:noWrap/>
            <w:vAlign w:val="center"/>
          </w:tcPr>
          <w:p w:rsidR="00775C39" w:rsidRPr="00FC421D" w:rsidRDefault="00F10B02" w:rsidP="00775C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144,20</w:t>
            </w:r>
          </w:p>
        </w:tc>
      </w:tr>
      <w:tr w:rsidR="00775C39" w:rsidRPr="00FC421D" w:rsidTr="00775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vAlign w:val="center"/>
            <w:hideMark/>
          </w:tcPr>
          <w:p w:rsidR="00775C39" w:rsidRPr="00FC421D" w:rsidRDefault="00775C39" w:rsidP="00775C39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FC421D">
              <w:rPr>
                <w:rFonts w:ascii="Times New Roman" w:eastAsia="Times New Roman" w:hAnsi="Times New Roman" w:cs="Times New Roman"/>
                <w:b w:val="0"/>
                <w:lang w:eastAsia="hr-HR"/>
              </w:rPr>
              <w:t>65</w:t>
            </w:r>
          </w:p>
        </w:tc>
        <w:tc>
          <w:tcPr>
            <w:tcW w:w="4290" w:type="dxa"/>
            <w:vAlign w:val="center"/>
            <w:hideMark/>
          </w:tcPr>
          <w:p w:rsidR="00775C39" w:rsidRPr="00FC421D" w:rsidRDefault="00775C39" w:rsidP="00775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FC421D">
              <w:rPr>
                <w:rFonts w:ascii="Times New Roman" w:eastAsia="Times New Roman" w:hAnsi="Times New Roman" w:cs="Times New Roman"/>
                <w:lang w:eastAsia="hr-HR"/>
              </w:rPr>
              <w:t xml:space="preserve">Prihodi od upravnih i administrativnih pristojbi, pristojbi po posebnim propisima i naknada </w:t>
            </w:r>
          </w:p>
        </w:tc>
        <w:tc>
          <w:tcPr>
            <w:tcW w:w="697" w:type="dxa"/>
            <w:vAlign w:val="center"/>
            <w:hideMark/>
          </w:tcPr>
          <w:p w:rsidR="00775C39" w:rsidRPr="00FC421D" w:rsidRDefault="00775C39" w:rsidP="00775C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FC421D">
              <w:rPr>
                <w:rFonts w:ascii="Times New Roman" w:eastAsia="Times New Roman" w:hAnsi="Times New Roman" w:cs="Times New Roman"/>
                <w:bCs/>
                <w:lang w:eastAsia="hr-HR"/>
              </w:rPr>
              <w:t>10</w:t>
            </w:r>
            <w:r w:rsidR="00F10B02">
              <w:rPr>
                <w:rFonts w:ascii="Times New Roman" w:eastAsia="Times New Roman" w:hAnsi="Times New Roman" w:cs="Times New Roman"/>
                <w:bCs/>
                <w:lang w:eastAsia="hr-HR"/>
              </w:rPr>
              <w:t>1</w:t>
            </w:r>
            <w:r w:rsidRPr="00FC421D">
              <w:rPr>
                <w:rFonts w:ascii="Times New Roman" w:eastAsia="Times New Roman" w:hAnsi="Times New Roman" w:cs="Times New Roman"/>
                <w:bCs/>
                <w:lang w:eastAsia="hr-HR"/>
              </w:rPr>
              <w:t>5</w:t>
            </w:r>
          </w:p>
        </w:tc>
        <w:tc>
          <w:tcPr>
            <w:tcW w:w="1206" w:type="dxa"/>
            <w:noWrap/>
            <w:vAlign w:val="center"/>
          </w:tcPr>
          <w:p w:rsidR="00775C39" w:rsidRPr="00FC421D" w:rsidRDefault="00775C39" w:rsidP="00775C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3.188.436</w:t>
            </w:r>
          </w:p>
        </w:tc>
        <w:tc>
          <w:tcPr>
            <w:tcW w:w="1206" w:type="dxa"/>
            <w:noWrap/>
            <w:vAlign w:val="center"/>
          </w:tcPr>
          <w:p w:rsidR="00775C39" w:rsidRPr="00FC421D" w:rsidRDefault="00F10B02" w:rsidP="00775C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4.195.656</w:t>
            </w:r>
          </w:p>
        </w:tc>
        <w:tc>
          <w:tcPr>
            <w:tcW w:w="876" w:type="dxa"/>
            <w:noWrap/>
            <w:vAlign w:val="center"/>
          </w:tcPr>
          <w:p w:rsidR="00775C39" w:rsidRPr="00FC421D" w:rsidRDefault="00F10B02" w:rsidP="00775C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131,60</w:t>
            </w:r>
          </w:p>
        </w:tc>
      </w:tr>
      <w:tr w:rsidR="00775C39" w:rsidRPr="00FC421D" w:rsidTr="00775C39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vAlign w:val="center"/>
            <w:hideMark/>
          </w:tcPr>
          <w:p w:rsidR="00775C39" w:rsidRPr="00FC421D" w:rsidRDefault="00775C39" w:rsidP="00775C39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FC421D">
              <w:rPr>
                <w:rFonts w:ascii="Times New Roman" w:eastAsia="Times New Roman" w:hAnsi="Times New Roman" w:cs="Times New Roman"/>
                <w:b w:val="0"/>
                <w:lang w:eastAsia="hr-HR"/>
              </w:rPr>
              <w:t>66</w:t>
            </w:r>
          </w:p>
        </w:tc>
        <w:tc>
          <w:tcPr>
            <w:tcW w:w="4290" w:type="dxa"/>
            <w:noWrap/>
            <w:vAlign w:val="center"/>
            <w:hideMark/>
          </w:tcPr>
          <w:p w:rsidR="00775C39" w:rsidRPr="00FC421D" w:rsidRDefault="00775C39" w:rsidP="00775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FC421D">
              <w:rPr>
                <w:rFonts w:ascii="Times New Roman" w:eastAsia="Times New Roman" w:hAnsi="Times New Roman" w:cs="Times New Roman"/>
                <w:lang w:eastAsia="hr-HR"/>
              </w:rPr>
              <w:t xml:space="preserve">Prihodi od prodaje proizvoda i robe te pruženih usluga i prihodi od donacija </w:t>
            </w:r>
          </w:p>
        </w:tc>
        <w:tc>
          <w:tcPr>
            <w:tcW w:w="697" w:type="dxa"/>
            <w:vAlign w:val="center"/>
            <w:hideMark/>
          </w:tcPr>
          <w:p w:rsidR="00775C39" w:rsidRPr="00FC421D" w:rsidRDefault="00775C39" w:rsidP="00775C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FC421D">
              <w:rPr>
                <w:rFonts w:ascii="Times New Roman" w:eastAsia="Times New Roman" w:hAnsi="Times New Roman" w:cs="Times New Roman"/>
                <w:bCs/>
                <w:lang w:eastAsia="hr-HR"/>
              </w:rPr>
              <w:t>1</w:t>
            </w:r>
            <w:r w:rsidR="00F10B02">
              <w:rPr>
                <w:rFonts w:ascii="Times New Roman" w:eastAsia="Times New Roman" w:hAnsi="Times New Roman" w:cs="Times New Roman"/>
                <w:bCs/>
                <w:lang w:eastAsia="hr-HR"/>
              </w:rPr>
              <w:t>19</w:t>
            </w:r>
          </w:p>
        </w:tc>
        <w:tc>
          <w:tcPr>
            <w:tcW w:w="1206" w:type="dxa"/>
            <w:noWrap/>
            <w:vAlign w:val="center"/>
          </w:tcPr>
          <w:p w:rsidR="00775C39" w:rsidRPr="00FC421D" w:rsidRDefault="00F10B02" w:rsidP="00775C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0</w:t>
            </w:r>
          </w:p>
        </w:tc>
        <w:tc>
          <w:tcPr>
            <w:tcW w:w="1206" w:type="dxa"/>
            <w:noWrap/>
            <w:vAlign w:val="center"/>
          </w:tcPr>
          <w:p w:rsidR="00775C39" w:rsidRPr="00FC421D" w:rsidRDefault="00F10B02" w:rsidP="00775C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163.771</w:t>
            </w:r>
          </w:p>
        </w:tc>
        <w:tc>
          <w:tcPr>
            <w:tcW w:w="876" w:type="dxa"/>
            <w:noWrap/>
            <w:vAlign w:val="center"/>
          </w:tcPr>
          <w:p w:rsidR="00775C39" w:rsidRPr="00FC421D" w:rsidRDefault="00775C39" w:rsidP="00775C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</w:tr>
      <w:tr w:rsidR="00775C39" w:rsidRPr="00FC421D" w:rsidTr="00775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vAlign w:val="center"/>
            <w:hideMark/>
          </w:tcPr>
          <w:p w:rsidR="00775C39" w:rsidRPr="00FC421D" w:rsidRDefault="00775C39" w:rsidP="00775C39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FC421D">
              <w:rPr>
                <w:rFonts w:ascii="Times New Roman" w:eastAsia="Times New Roman" w:hAnsi="Times New Roman" w:cs="Times New Roman"/>
                <w:b w:val="0"/>
                <w:lang w:eastAsia="hr-HR"/>
              </w:rPr>
              <w:t>68</w:t>
            </w:r>
          </w:p>
        </w:tc>
        <w:tc>
          <w:tcPr>
            <w:tcW w:w="4290" w:type="dxa"/>
            <w:vAlign w:val="center"/>
            <w:hideMark/>
          </w:tcPr>
          <w:p w:rsidR="00775C39" w:rsidRPr="00FC421D" w:rsidRDefault="00775C39" w:rsidP="00775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FC421D">
              <w:rPr>
                <w:rFonts w:ascii="Times New Roman" w:eastAsia="Times New Roman" w:hAnsi="Times New Roman" w:cs="Times New Roman"/>
                <w:lang w:eastAsia="hr-HR"/>
              </w:rPr>
              <w:t xml:space="preserve">Kazne, upravne mjere i ostali prihodi </w:t>
            </w:r>
          </w:p>
        </w:tc>
        <w:tc>
          <w:tcPr>
            <w:tcW w:w="697" w:type="dxa"/>
            <w:vAlign w:val="center"/>
            <w:hideMark/>
          </w:tcPr>
          <w:p w:rsidR="00775C39" w:rsidRPr="00FC421D" w:rsidRDefault="00775C39" w:rsidP="00775C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FC421D">
              <w:rPr>
                <w:rFonts w:ascii="Times New Roman" w:eastAsia="Times New Roman" w:hAnsi="Times New Roman" w:cs="Times New Roman"/>
                <w:bCs/>
                <w:lang w:eastAsia="hr-HR"/>
              </w:rPr>
              <w:t>13</w:t>
            </w:r>
            <w:r w:rsidR="00F10B02">
              <w:rPr>
                <w:rFonts w:ascii="Times New Roman" w:eastAsia="Times New Roman" w:hAnsi="Times New Roman" w:cs="Times New Roman"/>
                <w:bCs/>
                <w:lang w:eastAsia="hr-HR"/>
              </w:rPr>
              <w:t>4</w:t>
            </w:r>
          </w:p>
        </w:tc>
        <w:tc>
          <w:tcPr>
            <w:tcW w:w="1206" w:type="dxa"/>
            <w:noWrap/>
            <w:vAlign w:val="center"/>
          </w:tcPr>
          <w:p w:rsidR="00775C39" w:rsidRPr="00FC421D" w:rsidRDefault="00775C39" w:rsidP="00775C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31.350</w:t>
            </w:r>
          </w:p>
        </w:tc>
        <w:tc>
          <w:tcPr>
            <w:tcW w:w="1206" w:type="dxa"/>
            <w:noWrap/>
            <w:vAlign w:val="center"/>
          </w:tcPr>
          <w:p w:rsidR="00775C39" w:rsidRPr="00FC421D" w:rsidRDefault="00F10B02" w:rsidP="00775C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140.156</w:t>
            </w:r>
          </w:p>
        </w:tc>
        <w:tc>
          <w:tcPr>
            <w:tcW w:w="876" w:type="dxa"/>
            <w:noWrap/>
            <w:vAlign w:val="center"/>
          </w:tcPr>
          <w:p w:rsidR="00775C39" w:rsidRPr="00FC421D" w:rsidRDefault="00F10B02" w:rsidP="00775C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447,10</w:t>
            </w:r>
          </w:p>
        </w:tc>
      </w:tr>
    </w:tbl>
    <w:p w:rsidR="003D2089" w:rsidRDefault="003D2089"/>
    <w:p w:rsidR="003D2089" w:rsidRDefault="003D2089"/>
    <w:p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 w:rsidRPr="002B357B">
        <w:rPr>
          <w:rFonts w:ascii="Times New Roman" w:hAnsi="Times New Roman" w:cs="Times New Roman"/>
          <w:sz w:val="24"/>
          <w:szCs w:val="24"/>
        </w:rPr>
        <w:t xml:space="preserve">U odnosu na ostvarenje prihoda prethodne godine bilježi se </w:t>
      </w:r>
      <w:r w:rsidR="00AD7F20">
        <w:rPr>
          <w:rFonts w:ascii="Times New Roman" w:hAnsi="Times New Roman" w:cs="Times New Roman"/>
          <w:sz w:val="24"/>
          <w:szCs w:val="24"/>
        </w:rPr>
        <w:t>povećanje za 1</w:t>
      </w:r>
      <w:r w:rsidR="002E6180">
        <w:rPr>
          <w:rFonts w:ascii="Times New Roman" w:hAnsi="Times New Roman" w:cs="Times New Roman"/>
          <w:sz w:val="24"/>
          <w:szCs w:val="24"/>
        </w:rPr>
        <w:t>.</w:t>
      </w:r>
      <w:r w:rsidR="00AD7F20">
        <w:rPr>
          <w:rFonts w:ascii="Times New Roman" w:hAnsi="Times New Roman" w:cs="Times New Roman"/>
          <w:sz w:val="24"/>
          <w:szCs w:val="24"/>
        </w:rPr>
        <w:t>637</w:t>
      </w:r>
      <w:r w:rsidR="002E6180">
        <w:rPr>
          <w:rFonts w:ascii="Times New Roman" w:hAnsi="Times New Roman" w:cs="Times New Roman"/>
          <w:sz w:val="24"/>
          <w:szCs w:val="24"/>
        </w:rPr>
        <w:t>.4</w:t>
      </w:r>
      <w:r w:rsidR="00AD7F20">
        <w:rPr>
          <w:rFonts w:ascii="Times New Roman" w:hAnsi="Times New Roman" w:cs="Times New Roman"/>
          <w:sz w:val="24"/>
          <w:szCs w:val="24"/>
        </w:rPr>
        <w:t>94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57B">
        <w:rPr>
          <w:rFonts w:ascii="Times New Roman" w:hAnsi="Times New Roman" w:cs="Times New Roman"/>
          <w:sz w:val="24"/>
          <w:szCs w:val="24"/>
        </w:rPr>
        <w:t xml:space="preserve">kn ili </w:t>
      </w:r>
      <w:r w:rsidR="00AD7F20">
        <w:rPr>
          <w:rFonts w:ascii="Times New Roman" w:hAnsi="Times New Roman" w:cs="Times New Roman"/>
          <w:sz w:val="24"/>
          <w:szCs w:val="24"/>
        </w:rPr>
        <w:t>15</w:t>
      </w:r>
      <w:r w:rsidR="002E6180">
        <w:rPr>
          <w:rFonts w:ascii="Times New Roman" w:hAnsi="Times New Roman" w:cs="Times New Roman"/>
          <w:sz w:val="24"/>
          <w:szCs w:val="24"/>
        </w:rPr>
        <w:t>,</w:t>
      </w:r>
      <w:r w:rsidR="00AD7F20">
        <w:rPr>
          <w:rFonts w:ascii="Times New Roman" w:hAnsi="Times New Roman" w:cs="Times New Roman"/>
          <w:sz w:val="24"/>
          <w:szCs w:val="24"/>
        </w:rPr>
        <w:t>1</w:t>
      </w:r>
      <w:r w:rsidR="002E6180">
        <w:rPr>
          <w:rFonts w:ascii="Times New Roman" w:hAnsi="Times New Roman" w:cs="Times New Roman"/>
          <w:sz w:val="24"/>
          <w:szCs w:val="24"/>
        </w:rPr>
        <w:t>0</w:t>
      </w:r>
      <w:r w:rsidRPr="002B357B">
        <w:rPr>
          <w:rFonts w:ascii="Times New Roman" w:hAnsi="Times New Roman" w:cs="Times New Roman"/>
          <w:sz w:val="24"/>
          <w:szCs w:val="24"/>
        </w:rPr>
        <w:t xml:space="preserve">%. U strukturi ovih prihoda najznačajniju stavku čine porezni prihodi s udjelom od </w:t>
      </w:r>
      <w:r w:rsidR="001720B6">
        <w:rPr>
          <w:rFonts w:ascii="Times New Roman" w:hAnsi="Times New Roman" w:cs="Times New Roman"/>
          <w:sz w:val="24"/>
          <w:szCs w:val="24"/>
        </w:rPr>
        <w:lastRenderedPageBreak/>
        <w:t>57</w:t>
      </w:r>
      <w:r>
        <w:rPr>
          <w:rFonts w:ascii="Times New Roman" w:hAnsi="Times New Roman" w:cs="Times New Roman"/>
          <w:sz w:val="24"/>
          <w:szCs w:val="24"/>
        </w:rPr>
        <w:t>,</w:t>
      </w:r>
      <w:r w:rsidR="001720B6">
        <w:rPr>
          <w:rFonts w:ascii="Times New Roman" w:hAnsi="Times New Roman" w:cs="Times New Roman"/>
          <w:sz w:val="24"/>
          <w:szCs w:val="24"/>
        </w:rPr>
        <w:t>15</w:t>
      </w:r>
      <w:r w:rsidRPr="002B357B">
        <w:rPr>
          <w:rFonts w:ascii="Times New Roman" w:hAnsi="Times New Roman" w:cs="Times New Roman"/>
          <w:sz w:val="24"/>
          <w:szCs w:val="24"/>
        </w:rPr>
        <w:t>%,</w:t>
      </w:r>
      <w:r>
        <w:rPr>
          <w:rFonts w:ascii="Times New Roman" w:hAnsi="Times New Roman" w:cs="Times New Roman"/>
          <w:sz w:val="24"/>
          <w:szCs w:val="24"/>
        </w:rPr>
        <w:t xml:space="preserve"> slijede </w:t>
      </w:r>
      <w:r w:rsidRPr="002B357B">
        <w:rPr>
          <w:rFonts w:ascii="Times New Roman" w:hAnsi="Times New Roman" w:cs="Times New Roman"/>
          <w:sz w:val="24"/>
          <w:szCs w:val="24"/>
        </w:rPr>
        <w:t xml:space="preserve">prihodi od upravnih i administrativnih pristojbi i po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B357B">
        <w:rPr>
          <w:rFonts w:ascii="Times New Roman" w:hAnsi="Times New Roman" w:cs="Times New Roman"/>
          <w:sz w:val="24"/>
          <w:szCs w:val="24"/>
        </w:rPr>
        <w:t>osebnim propisima s udjelom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1720B6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,</w:t>
      </w:r>
      <w:r w:rsidR="001720B6">
        <w:rPr>
          <w:rFonts w:ascii="Times New Roman" w:hAnsi="Times New Roman" w:cs="Times New Roman"/>
          <w:sz w:val="24"/>
          <w:szCs w:val="24"/>
        </w:rPr>
        <w:t>7</w:t>
      </w:r>
      <w:r w:rsidR="00461F6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%, </w:t>
      </w:r>
      <w:r w:rsidRPr="002B357B">
        <w:rPr>
          <w:rFonts w:ascii="Times New Roman" w:hAnsi="Times New Roman" w:cs="Times New Roman"/>
          <w:sz w:val="24"/>
          <w:szCs w:val="24"/>
        </w:rPr>
        <w:t xml:space="preserve"> </w:t>
      </w:r>
      <w:r w:rsidR="001720B6">
        <w:rPr>
          <w:rFonts w:ascii="Times New Roman" w:hAnsi="Times New Roman" w:cs="Times New Roman"/>
          <w:sz w:val="24"/>
          <w:szCs w:val="24"/>
        </w:rPr>
        <w:t xml:space="preserve">zatim slijede </w:t>
      </w:r>
      <w:r w:rsidR="001720B6" w:rsidRPr="002B357B">
        <w:rPr>
          <w:rFonts w:ascii="Times New Roman" w:hAnsi="Times New Roman" w:cs="Times New Roman"/>
          <w:sz w:val="24"/>
          <w:szCs w:val="24"/>
        </w:rPr>
        <w:t xml:space="preserve">prihodi od imovine s udjelom od </w:t>
      </w:r>
      <w:r w:rsidR="001720B6">
        <w:rPr>
          <w:rFonts w:ascii="Times New Roman" w:hAnsi="Times New Roman" w:cs="Times New Roman"/>
          <w:sz w:val="24"/>
          <w:szCs w:val="24"/>
        </w:rPr>
        <w:t>3,38</w:t>
      </w:r>
      <w:r w:rsidR="001720B6" w:rsidRPr="002B357B">
        <w:rPr>
          <w:rFonts w:ascii="Times New Roman" w:hAnsi="Times New Roman" w:cs="Times New Roman"/>
          <w:sz w:val="24"/>
          <w:szCs w:val="24"/>
        </w:rPr>
        <w:t>%</w:t>
      </w:r>
      <w:r w:rsidR="001720B6">
        <w:rPr>
          <w:rFonts w:ascii="Times New Roman" w:hAnsi="Times New Roman" w:cs="Times New Roman"/>
          <w:sz w:val="24"/>
          <w:szCs w:val="24"/>
        </w:rPr>
        <w:t xml:space="preserve"> i </w:t>
      </w:r>
      <w:r w:rsidRPr="002B357B">
        <w:rPr>
          <w:rFonts w:ascii="Times New Roman" w:hAnsi="Times New Roman" w:cs="Times New Roman"/>
          <w:sz w:val="24"/>
          <w:szCs w:val="24"/>
        </w:rPr>
        <w:t>pomoći iz inozemstva i od subjekata unutar općeg proračuna</w:t>
      </w:r>
      <w:r>
        <w:rPr>
          <w:rFonts w:ascii="Times New Roman" w:hAnsi="Times New Roman" w:cs="Times New Roman"/>
          <w:sz w:val="24"/>
          <w:szCs w:val="24"/>
        </w:rPr>
        <w:t xml:space="preserve"> s udjelom </w:t>
      </w:r>
      <w:r w:rsidR="001720B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="001720B6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%</w:t>
      </w:r>
      <w:r w:rsidR="001720B6">
        <w:rPr>
          <w:rFonts w:ascii="Times New Roman" w:hAnsi="Times New Roman" w:cs="Times New Roman"/>
          <w:sz w:val="24"/>
          <w:szCs w:val="24"/>
        </w:rPr>
        <w:t xml:space="preserve">. Prihodi od donacija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0B6">
        <w:rPr>
          <w:rFonts w:ascii="Times New Roman" w:hAnsi="Times New Roman" w:cs="Times New Roman"/>
          <w:sz w:val="24"/>
          <w:szCs w:val="24"/>
        </w:rPr>
        <w:t xml:space="preserve">imaju udio od </w:t>
      </w:r>
      <w:r w:rsidR="00D35971">
        <w:rPr>
          <w:rFonts w:ascii="Times New Roman" w:hAnsi="Times New Roman" w:cs="Times New Roman"/>
          <w:sz w:val="24"/>
          <w:szCs w:val="24"/>
        </w:rPr>
        <w:t>1</w:t>
      </w:r>
      <w:r w:rsidR="001720B6">
        <w:rPr>
          <w:rFonts w:ascii="Times New Roman" w:hAnsi="Times New Roman" w:cs="Times New Roman"/>
          <w:sz w:val="24"/>
          <w:szCs w:val="24"/>
        </w:rPr>
        <w:t>,</w:t>
      </w:r>
      <w:r w:rsidR="00D35971">
        <w:rPr>
          <w:rFonts w:ascii="Times New Roman" w:hAnsi="Times New Roman" w:cs="Times New Roman"/>
          <w:sz w:val="24"/>
          <w:szCs w:val="24"/>
        </w:rPr>
        <w:t>31</w:t>
      </w:r>
      <w:r w:rsidR="001720B6">
        <w:rPr>
          <w:rFonts w:ascii="Times New Roman" w:hAnsi="Times New Roman" w:cs="Times New Roman"/>
          <w:sz w:val="24"/>
          <w:szCs w:val="24"/>
        </w:rPr>
        <w:t>% a p</w:t>
      </w:r>
      <w:r w:rsidRPr="002B357B">
        <w:rPr>
          <w:rFonts w:ascii="Times New Roman" w:hAnsi="Times New Roman" w:cs="Times New Roman"/>
          <w:sz w:val="24"/>
          <w:szCs w:val="24"/>
        </w:rPr>
        <w:t xml:space="preserve">rihodi od kazni, upravnih mjera i ostali prihodi </w:t>
      </w:r>
      <w:r w:rsidR="001720B6">
        <w:rPr>
          <w:rFonts w:ascii="Times New Roman" w:hAnsi="Times New Roman" w:cs="Times New Roman"/>
          <w:sz w:val="24"/>
          <w:szCs w:val="24"/>
        </w:rPr>
        <w:t>udio</w:t>
      </w:r>
      <w:r w:rsidRPr="002B357B">
        <w:rPr>
          <w:rFonts w:ascii="Times New Roman" w:hAnsi="Times New Roman" w:cs="Times New Roman"/>
          <w:sz w:val="24"/>
          <w:szCs w:val="24"/>
        </w:rPr>
        <w:t xml:space="preserve"> </w:t>
      </w:r>
      <w:r w:rsidR="00D3597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D35971">
        <w:rPr>
          <w:rFonts w:ascii="Times New Roman" w:hAnsi="Times New Roman" w:cs="Times New Roman"/>
          <w:sz w:val="24"/>
          <w:szCs w:val="24"/>
        </w:rPr>
        <w:t>14</w:t>
      </w:r>
      <w:r w:rsidRPr="002B357B">
        <w:rPr>
          <w:rFonts w:ascii="Times New Roman" w:hAnsi="Times New Roman" w:cs="Times New Roman"/>
          <w:sz w:val="24"/>
          <w:szCs w:val="24"/>
        </w:rPr>
        <w:t>%</w:t>
      </w:r>
      <w:r w:rsidR="001720B6">
        <w:rPr>
          <w:rFonts w:ascii="Times New Roman" w:hAnsi="Times New Roman" w:cs="Times New Roman"/>
          <w:sz w:val="24"/>
          <w:szCs w:val="24"/>
        </w:rPr>
        <w:t xml:space="preserve"> u odnosu na ukupne prihode</w:t>
      </w:r>
      <w:r w:rsidRPr="002B35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 w:rsidRPr="002B357B">
        <w:rPr>
          <w:rFonts w:ascii="Times New Roman" w:hAnsi="Times New Roman" w:cs="Times New Roman"/>
          <w:sz w:val="24"/>
          <w:szCs w:val="24"/>
        </w:rPr>
        <w:t xml:space="preserve">Prihodi od poreza (AOP 002) ostvareni su u iznosu </w:t>
      </w:r>
      <w:r w:rsidR="00D3597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D35971">
        <w:rPr>
          <w:rFonts w:ascii="Times New Roman" w:hAnsi="Times New Roman" w:cs="Times New Roman"/>
          <w:sz w:val="24"/>
          <w:szCs w:val="24"/>
        </w:rPr>
        <w:t>113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0636C9">
        <w:rPr>
          <w:rFonts w:ascii="Times New Roman" w:hAnsi="Times New Roman" w:cs="Times New Roman"/>
          <w:sz w:val="24"/>
          <w:szCs w:val="24"/>
        </w:rPr>
        <w:t>7</w:t>
      </w:r>
      <w:r w:rsidR="00D35971">
        <w:rPr>
          <w:rFonts w:ascii="Times New Roman" w:hAnsi="Times New Roman" w:cs="Times New Roman"/>
          <w:sz w:val="24"/>
          <w:szCs w:val="24"/>
        </w:rPr>
        <w:t>42</w:t>
      </w:r>
      <w:r w:rsidRPr="002B357B">
        <w:rPr>
          <w:rFonts w:ascii="Times New Roman" w:hAnsi="Times New Roman" w:cs="Times New Roman"/>
          <w:sz w:val="24"/>
          <w:szCs w:val="24"/>
        </w:rPr>
        <w:t xml:space="preserve"> kn što, u odnosu na ostvarenje prethodne godine, predstavlja </w:t>
      </w:r>
      <w:r w:rsidR="00D35971">
        <w:rPr>
          <w:rFonts w:ascii="Times New Roman" w:hAnsi="Times New Roman" w:cs="Times New Roman"/>
          <w:sz w:val="24"/>
          <w:szCs w:val="24"/>
        </w:rPr>
        <w:t>povećanje</w:t>
      </w:r>
      <w:r w:rsidR="000636C9">
        <w:rPr>
          <w:rFonts w:ascii="Times New Roman" w:hAnsi="Times New Roman" w:cs="Times New Roman"/>
          <w:sz w:val="24"/>
          <w:szCs w:val="24"/>
        </w:rPr>
        <w:t xml:space="preserve"> </w:t>
      </w:r>
      <w:r w:rsidRPr="002B357B">
        <w:rPr>
          <w:rFonts w:ascii="Times New Roman" w:hAnsi="Times New Roman" w:cs="Times New Roman"/>
          <w:sz w:val="24"/>
          <w:szCs w:val="24"/>
        </w:rPr>
        <w:t xml:space="preserve">od </w:t>
      </w:r>
      <w:r w:rsidR="00D35971">
        <w:rPr>
          <w:rFonts w:ascii="Times New Roman" w:hAnsi="Times New Roman" w:cs="Times New Roman"/>
          <w:sz w:val="24"/>
          <w:szCs w:val="24"/>
        </w:rPr>
        <w:t>3</w:t>
      </w:r>
      <w:r w:rsidR="00461F65">
        <w:rPr>
          <w:rFonts w:ascii="Times New Roman" w:hAnsi="Times New Roman" w:cs="Times New Roman"/>
          <w:sz w:val="24"/>
          <w:szCs w:val="24"/>
        </w:rPr>
        <w:t>0</w:t>
      </w:r>
      <w:r w:rsidR="000636C9">
        <w:rPr>
          <w:rFonts w:ascii="Times New Roman" w:hAnsi="Times New Roman" w:cs="Times New Roman"/>
          <w:sz w:val="24"/>
          <w:szCs w:val="24"/>
        </w:rPr>
        <w:t>,</w:t>
      </w:r>
      <w:r w:rsidR="00D35971">
        <w:rPr>
          <w:rFonts w:ascii="Times New Roman" w:hAnsi="Times New Roman" w:cs="Times New Roman"/>
          <w:sz w:val="24"/>
          <w:szCs w:val="24"/>
        </w:rPr>
        <w:t>5</w:t>
      </w:r>
      <w:r w:rsidR="000636C9">
        <w:rPr>
          <w:rFonts w:ascii="Times New Roman" w:hAnsi="Times New Roman" w:cs="Times New Roman"/>
          <w:sz w:val="24"/>
          <w:szCs w:val="24"/>
        </w:rPr>
        <w:t>0</w:t>
      </w:r>
      <w:r w:rsidRPr="002B357B">
        <w:rPr>
          <w:rFonts w:ascii="Times New Roman" w:hAnsi="Times New Roman" w:cs="Times New Roman"/>
          <w:sz w:val="24"/>
          <w:szCs w:val="24"/>
        </w:rPr>
        <w:t xml:space="preserve">%. </w:t>
      </w:r>
      <w:r>
        <w:rPr>
          <w:rFonts w:ascii="Times New Roman" w:hAnsi="Times New Roman" w:cs="Times New Roman"/>
          <w:sz w:val="24"/>
          <w:szCs w:val="24"/>
        </w:rPr>
        <w:t>Prihodi od poreza uključuju: prihode od poreza i prireza na dohodak, prihode od poreza na imovinu te prihode od poreza na robu i usluge. Detaljno ostvarenje prihoda od poreza prikazano je u sljedećoj tablici.</w:t>
      </w:r>
    </w:p>
    <w:p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63B" w:rsidRPr="007172BE" w:rsidRDefault="008C463B" w:rsidP="008C463B">
      <w:pPr>
        <w:rPr>
          <w:rFonts w:ascii="Times New Roman" w:hAnsi="Times New Roman" w:cs="Times New Roman"/>
          <w:sz w:val="24"/>
          <w:szCs w:val="24"/>
        </w:rPr>
      </w:pPr>
      <w:r w:rsidRPr="007172BE">
        <w:rPr>
          <w:rFonts w:ascii="Times New Roman" w:hAnsi="Times New Roman" w:cs="Times New Roman"/>
          <w:sz w:val="24"/>
          <w:szCs w:val="24"/>
        </w:rPr>
        <w:t xml:space="preserve">Tablica </w:t>
      </w:r>
      <w:r w:rsidRPr="007172BE">
        <w:rPr>
          <w:rFonts w:ascii="Times New Roman" w:hAnsi="Times New Roman" w:cs="Times New Roman"/>
          <w:sz w:val="24"/>
          <w:szCs w:val="24"/>
        </w:rPr>
        <w:fldChar w:fldCharType="begin"/>
      </w:r>
      <w:r w:rsidRPr="007172BE">
        <w:rPr>
          <w:rFonts w:ascii="Times New Roman" w:hAnsi="Times New Roman" w:cs="Times New Roman"/>
          <w:sz w:val="24"/>
          <w:szCs w:val="24"/>
        </w:rPr>
        <w:instrText xml:space="preserve"> SEQ Tablica \* ARABIC </w:instrText>
      </w:r>
      <w:r w:rsidRPr="007172B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5</w:t>
      </w:r>
      <w:r w:rsidRPr="007172BE">
        <w:rPr>
          <w:rFonts w:ascii="Times New Roman" w:hAnsi="Times New Roman" w:cs="Times New Roman"/>
          <w:sz w:val="24"/>
          <w:szCs w:val="24"/>
        </w:rPr>
        <w:fldChar w:fldCharType="end"/>
      </w:r>
      <w:r w:rsidRPr="007172BE">
        <w:rPr>
          <w:rFonts w:ascii="Times New Roman" w:hAnsi="Times New Roman" w:cs="Times New Roman"/>
          <w:sz w:val="24"/>
          <w:szCs w:val="24"/>
        </w:rPr>
        <w:t>. Ostvarenje prihoda od poreza u 20</w:t>
      </w:r>
      <w:r w:rsidR="008F60D3">
        <w:rPr>
          <w:rFonts w:ascii="Times New Roman" w:hAnsi="Times New Roman" w:cs="Times New Roman"/>
          <w:sz w:val="24"/>
          <w:szCs w:val="24"/>
        </w:rPr>
        <w:t>2</w:t>
      </w:r>
      <w:r w:rsidR="0098191A">
        <w:rPr>
          <w:rFonts w:ascii="Times New Roman" w:hAnsi="Times New Roman" w:cs="Times New Roman"/>
          <w:sz w:val="24"/>
          <w:szCs w:val="24"/>
        </w:rPr>
        <w:t>1</w:t>
      </w:r>
      <w:r w:rsidRPr="007172BE">
        <w:rPr>
          <w:rFonts w:ascii="Times New Roman" w:hAnsi="Times New Roman" w:cs="Times New Roman"/>
          <w:sz w:val="24"/>
          <w:szCs w:val="24"/>
        </w:rPr>
        <w:t>. godini</w:t>
      </w:r>
    </w:p>
    <w:tbl>
      <w:tblPr>
        <w:tblStyle w:val="Svijetlipopis-Isticanj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4255"/>
        <w:gridCol w:w="638"/>
        <w:gridCol w:w="1302"/>
        <w:gridCol w:w="1302"/>
        <w:gridCol w:w="794"/>
      </w:tblGrid>
      <w:tr w:rsidR="00DC31C5" w:rsidRPr="00A5205E" w:rsidTr="000E1A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shd w:val="clear" w:color="auto" w:fill="A8D08D" w:themeFill="accent6" w:themeFillTint="99"/>
            <w:vAlign w:val="center"/>
            <w:hideMark/>
          </w:tcPr>
          <w:p w:rsidR="008C463B" w:rsidRPr="00A5205E" w:rsidRDefault="008C463B" w:rsidP="00947AC3">
            <w:pPr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Račun iz </w:t>
            </w:r>
            <w:proofErr w:type="spellStart"/>
            <w:r w:rsidRPr="00A5205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rač</w:t>
            </w:r>
            <w:proofErr w:type="spellEnd"/>
            <w:r w:rsidRPr="00A5205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. plana</w:t>
            </w:r>
          </w:p>
        </w:tc>
        <w:tc>
          <w:tcPr>
            <w:tcW w:w="4255" w:type="dxa"/>
            <w:shd w:val="clear" w:color="auto" w:fill="A8D08D" w:themeFill="accent6" w:themeFillTint="99"/>
            <w:noWrap/>
            <w:vAlign w:val="center"/>
            <w:hideMark/>
          </w:tcPr>
          <w:p w:rsidR="008C463B" w:rsidRPr="00A5205E" w:rsidRDefault="008C463B" w:rsidP="00947A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Naziv stavke</w:t>
            </w:r>
          </w:p>
        </w:tc>
        <w:tc>
          <w:tcPr>
            <w:tcW w:w="638" w:type="dxa"/>
            <w:shd w:val="clear" w:color="auto" w:fill="A8D08D" w:themeFill="accent6" w:themeFillTint="99"/>
            <w:noWrap/>
            <w:vAlign w:val="center"/>
            <w:hideMark/>
          </w:tcPr>
          <w:p w:rsidR="008C463B" w:rsidRPr="00A5205E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AOP</w:t>
            </w:r>
          </w:p>
        </w:tc>
        <w:tc>
          <w:tcPr>
            <w:tcW w:w="1302" w:type="dxa"/>
            <w:shd w:val="clear" w:color="auto" w:fill="A8D08D" w:themeFill="accent6" w:themeFillTint="99"/>
            <w:vAlign w:val="center"/>
            <w:hideMark/>
          </w:tcPr>
          <w:p w:rsidR="008C463B" w:rsidRPr="00A5205E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Ostvareno u </w:t>
            </w:r>
            <w:proofErr w:type="spellStart"/>
            <w:r w:rsidRPr="00A5205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izvješt</w:t>
            </w:r>
            <w:proofErr w:type="spellEnd"/>
            <w:r w:rsidRPr="00A5205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A5205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razd</w:t>
            </w:r>
            <w:proofErr w:type="spellEnd"/>
            <w:r w:rsidRPr="00A5205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.  </w:t>
            </w:r>
            <w:proofErr w:type="spellStart"/>
            <w:r w:rsidRPr="00A5205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preth</w:t>
            </w:r>
            <w:proofErr w:type="spellEnd"/>
            <w:r w:rsidRPr="00A5205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. godine</w:t>
            </w:r>
          </w:p>
        </w:tc>
        <w:tc>
          <w:tcPr>
            <w:tcW w:w="1302" w:type="dxa"/>
            <w:shd w:val="clear" w:color="auto" w:fill="A8D08D" w:themeFill="accent6" w:themeFillTint="99"/>
            <w:vAlign w:val="center"/>
            <w:hideMark/>
          </w:tcPr>
          <w:p w:rsidR="008C463B" w:rsidRPr="00A5205E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Ostvareno u </w:t>
            </w:r>
            <w:proofErr w:type="spellStart"/>
            <w:r w:rsidRPr="00A5205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izvješt</w:t>
            </w:r>
            <w:proofErr w:type="spellEnd"/>
            <w:r w:rsidRPr="00A5205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A5205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razd</w:t>
            </w:r>
            <w:proofErr w:type="spellEnd"/>
            <w:r w:rsidRPr="00A5205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.</w:t>
            </w:r>
            <w:r w:rsidRPr="00A5205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tekuće godine</w:t>
            </w:r>
          </w:p>
        </w:tc>
        <w:tc>
          <w:tcPr>
            <w:tcW w:w="794" w:type="dxa"/>
            <w:shd w:val="clear" w:color="auto" w:fill="A8D08D" w:themeFill="accent6" w:themeFillTint="99"/>
            <w:vAlign w:val="center"/>
            <w:hideMark/>
          </w:tcPr>
          <w:p w:rsidR="008C463B" w:rsidRPr="00A5205E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Indeks</w:t>
            </w:r>
            <w:r w:rsidRPr="00A5205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(5/4)</w:t>
            </w:r>
          </w:p>
        </w:tc>
      </w:tr>
      <w:tr w:rsidR="000636C9" w:rsidRPr="00A5205E" w:rsidTr="00947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:rsidR="008C463B" w:rsidRPr="00A5205E" w:rsidRDefault="008C463B" w:rsidP="00947AC3">
            <w:pPr>
              <w:jc w:val="center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A5205E"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1</w:t>
            </w:r>
          </w:p>
        </w:tc>
        <w:tc>
          <w:tcPr>
            <w:tcW w:w="4255" w:type="dxa"/>
            <w:vAlign w:val="center"/>
            <w:hideMark/>
          </w:tcPr>
          <w:p w:rsidR="008C463B" w:rsidRPr="00A5205E" w:rsidRDefault="008C463B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A5205E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638" w:type="dxa"/>
            <w:vAlign w:val="center"/>
            <w:hideMark/>
          </w:tcPr>
          <w:p w:rsidR="008C463B" w:rsidRPr="00A5205E" w:rsidRDefault="008C463B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A5205E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1302" w:type="dxa"/>
            <w:noWrap/>
            <w:vAlign w:val="center"/>
            <w:hideMark/>
          </w:tcPr>
          <w:p w:rsidR="008C463B" w:rsidRPr="00A5205E" w:rsidRDefault="008C463B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A5205E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1302" w:type="dxa"/>
            <w:noWrap/>
            <w:vAlign w:val="center"/>
            <w:hideMark/>
          </w:tcPr>
          <w:p w:rsidR="008C463B" w:rsidRPr="00A5205E" w:rsidRDefault="008C463B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A5205E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794" w:type="dxa"/>
            <w:noWrap/>
            <w:vAlign w:val="center"/>
            <w:hideMark/>
          </w:tcPr>
          <w:p w:rsidR="008C463B" w:rsidRPr="00A5205E" w:rsidRDefault="008C463B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A5205E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6</w:t>
            </w:r>
          </w:p>
        </w:tc>
      </w:tr>
      <w:tr w:rsidR="00461F65" w:rsidRPr="00A5205E" w:rsidTr="00947AC3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:rsidR="00461F65" w:rsidRPr="00A5205E" w:rsidRDefault="00461F65" w:rsidP="00461F65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b w:val="0"/>
                <w:sz w:val="20"/>
                <w:szCs w:val="20"/>
              </w:rPr>
              <w:t>61</w:t>
            </w:r>
          </w:p>
        </w:tc>
        <w:tc>
          <w:tcPr>
            <w:tcW w:w="4255" w:type="dxa"/>
            <w:vAlign w:val="center"/>
            <w:hideMark/>
          </w:tcPr>
          <w:p w:rsidR="00461F65" w:rsidRPr="00A5205E" w:rsidRDefault="00461F65" w:rsidP="00461F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sz w:val="20"/>
                <w:szCs w:val="20"/>
              </w:rPr>
              <w:t xml:space="preserve">Prihodi od poreza </w:t>
            </w:r>
          </w:p>
        </w:tc>
        <w:tc>
          <w:tcPr>
            <w:tcW w:w="638" w:type="dxa"/>
            <w:vAlign w:val="center"/>
            <w:hideMark/>
          </w:tcPr>
          <w:p w:rsidR="00461F65" w:rsidRPr="00A5205E" w:rsidRDefault="00461F65" w:rsidP="00461F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bCs/>
                <w:sz w:val="20"/>
                <w:szCs w:val="20"/>
              </w:rPr>
              <w:t>002</w:t>
            </w:r>
          </w:p>
        </w:tc>
        <w:tc>
          <w:tcPr>
            <w:tcW w:w="1302" w:type="dxa"/>
            <w:noWrap/>
            <w:vAlign w:val="center"/>
            <w:hideMark/>
          </w:tcPr>
          <w:p w:rsidR="00461F65" w:rsidRPr="00A5205E" w:rsidRDefault="00461F65" w:rsidP="00461F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5.449.796</w:t>
            </w:r>
          </w:p>
        </w:tc>
        <w:tc>
          <w:tcPr>
            <w:tcW w:w="1302" w:type="dxa"/>
            <w:noWrap/>
            <w:vAlign w:val="center"/>
            <w:hideMark/>
          </w:tcPr>
          <w:p w:rsidR="00461F65" w:rsidRPr="00A5205E" w:rsidRDefault="00DC31C5" w:rsidP="00461F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7.113.742</w:t>
            </w:r>
          </w:p>
        </w:tc>
        <w:tc>
          <w:tcPr>
            <w:tcW w:w="794" w:type="dxa"/>
            <w:noWrap/>
            <w:vAlign w:val="center"/>
            <w:hideMark/>
          </w:tcPr>
          <w:p w:rsidR="00461F65" w:rsidRPr="00A5205E" w:rsidRDefault="00DC31C5" w:rsidP="00461F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130,50</w:t>
            </w:r>
          </w:p>
        </w:tc>
      </w:tr>
      <w:tr w:rsidR="00461F65" w:rsidRPr="00A5205E" w:rsidTr="00606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:rsidR="00461F65" w:rsidRPr="00A5205E" w:rsidRDefault="00461F65" w:rsidP="00461F65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b w:val="0"/>
                <w:sz w:val="20"/>
                <w:szCs w:val="20"/>
              </w:rPr>
              <w:t>611</w:t>
            </w:r>
          </w:p>
        </w:tc>
        <w:tc>
          <w:tcPr>
            <w:tcW w:w="4255" w:type="dxa"/>
            <w:vAlign w:val="center"/>
            <w:hideMark/>
          </w:tcPr>
          <w:p w:rsidR="00461F65" w:rsidRPr="00A5205E" w:rsidRDefault="00461F65" w:rsidP="00461F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sz w:val="20"/>
                <w:szCs w:val="20"/>
              </w:rPr>
              <w:t xml:space="preserve">Porez i prirez na dohodak </w:t>
            </w:r>
          </w:p>
        </w:tc>
        <w:tc>
          <w:tcPr>
            <w:tcW w:w="638" w:type="dxa"/>
            <w:vAlign w:val="center"/>
            <w:hideMark/>
          </w:tcPr>
          <w:p w:rsidR="00461F65" w:rsidRPr="00A5205E" w:rsidRDefault="00461F65" w:rsidP="00461F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bCs/>
                <w:sz w:val="20"/>
                <w:szCs w:val="20"/>
              </w:rPr>
              <w:t>003</w:t>
            </w:r>
          </w:p>
        </w:tc>
        <w:tc>
          <w:tcPr>
            <w:tcW w:w="1302" w:type="dxa"/>
            <w:noWrap/>
            <w:vAlign w:val="center"/>
            <w:hideMark/>
          </w:tcPr>
          <w:p w:rsidR="00461F65" w:rsidRPr="00A5205E" w:rsidRDefault="00461F65" w:rsidP="00461F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2.924.103</w:t>
            </w:r>
          </w:p>
        </w:tc>
        <w:tc>
          <w:tcPr>
            <w:tcW w:w="1302" w:type="dxa"/>
            <w:noWrap/>
            <w:hideMark/>
          </w:tcPr>
          <w:p w:rsidR="00461F65" w:rsidRDefault="00DC31C5" w:rsidP="00461F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3.907.348</w:t>
            </w:r>
          </w:p>
        </w:tc>
        <w:tc>
          <w:tcPr>
            <w:tcW w:w="794" w:type="dxa"/>
            <w:noWrap/>
            <w:vAlign w:val="center"/>
            <w:hideMark/>
          </w:tcPr>
          <w:p w:rsidR="00461F65" w:rsidRPr="00A5205E" w:rsidRDefault="00DC31C5" w:rsidP="00461F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133,60</w:t>
            </w:r>
          </w:p>
        </w:tc>
      </w:tr>
      <w:tr w:rsidR="00461F65" w:rsidRPr="00A5205E" w:rsidTr="006062A1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:rsidR="00461F65" w:rsidRPr="00A5205E" w:rsidRDefault="00461F65" w:rsidP="00461F65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b w:val="0"/>
                <w:sz w:val="20"/>
                <w:szCs w:val="20"/>
              </w:rPr>
              <w:t>6111</w:t>
            </w:r>
          </w:p>
        </w:tc>
        <w:tc>
          <w:tcPr>
            <w:tcW w:w="4255" w:type="dxa"/>
            <w:vAlign w:val="center"/>
            <w:hideMark/>
          </w:tcPr>
          <w:p w:rsidR="00461F65" w:rsidRPr="00A5205E" w:rsidRDefault="00461F65" w:rsidP="00461F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sz w:val="20"/>
                <w:szCs w:val="20"/>
              </w:rPr>
              <w:t>Porez i prirez na dohodak od nesamostalnog rada</w:t>
            </w:r>
          </w:p>
        </w:tc>
        <w:tc>
          <w:tcPr>
            <w:tcW w:w="638" w:type="dxa"/>
            <w:vAlign w:val="center"/>
            <w:hideMark/>
          </w:tcPr>
          <w:p w:rsidR="00461F65" w:rsidRPr="00A5205E" w:rsidRDefault="00461F65" w:rsidP="00461F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bCs/>
                <w:sz w:val="20"/>
                <w:szCs w:val="20"/>
              </w:rPr>
              <w:t>004</w:t>
            </w:r>
          </w:p>
        </w:tc>
        <w:tc>
          <w:tcPr>
            <w:tcW w:w="1302" w:type="dxa"/>
            <w:noWrap/>
            <w:vAlign w:val="center"/>
            <w:hideMark/>
          </w:tcPr>
          <w:p w:rsidR="00461F65" w:rsidRPr="00A5205E" w:rsidRDefault="00461F65" w:rsidP="00461F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1.740.522</w:t>
            </w:r>
          </w:p>
        </w:tc>
        <w:tc>
          <w:tcPr>
            <w:tcW w:w="1302" w:type="dxa"/>
            <w:noWrap/>
            <w:hideMark/>
          </w:tcPr>
          <w:p w:rsidR="00461F65" w:rsidRDefault="00DC31C5" w:rsidP="00461F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1.691.640</w:t>
            </w:r>
          </w:p>
        </w:tc>
        <w:tc>
          <w:tcPr>
            <w:tcW w:w="794" w:type="dxa"/>
            <w:noWrap/>
            <w:vAlign w:val="center"/>
            <w:hideMark/>
          </w:tcPr>
          <w:p w:rsidR="00461F65" w:rsidRPr="00A5205E" w:rsidRDefault="00DC31C5" w:rsidP="00461F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97,20</w:t>
            </w:r>
          </w:p>
        </w:tc>
      </w:tr>
      <w:tr w:rsidR="00461F65" w:rsidRPr="00A5205E" w:rsidTr="00591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:rsidR="00461F65" w:rsidRPr="00A5205E" w:rsidRDefault="00461F65" w:rsidP="00461F65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b w:val="0"/>
                <w:sz w:val="20"/>
                <w:szCs w:val="20"/>
              </w:rPr>
              <w:t>6112</w:t>
            </w:r>
          </w:p>
        </w:tc>
        <w:tc>
          <w:tcPr>
            <w:tcW w:w="4255" w:type="dxa"/>
            <w:vAlign w:val="center"/>
            <w:hideMark/>
          </w:tcPr>
          <w:p w:rsidR="00461F65" w:rsidRPr="00A5205E" w:rsidRDefault="00461F65" w:rsidP="00461F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sz w:val="20"/>
                <w:szCs w:val="20"/>
              </w:rPr>
              <w:t>Porez i prirez na dohodak od samostalnih djelatnosti</w:t>
            </w:r>
          </w:p>
        </w:tc>
        <w:tc>
          <w:tcPr>
            <w:tcW w:w="638" w:type="dxa"/>
            <w:vAlign w:val="center"/>
            <w:hideMark/>
          </w:tcPr>
          <w:p w:rsidR="00461F65" w:rsidRPr="00A5205E" w:rsidRDefault="00461F65" w:rsidP="00461F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bCs/>
                <w:sz w:val="20"/>
                <w:szCs w:val="20"/>
              </w:rPr>
              <w:t>005</w:t>
            </w:r>
          </w:p>
        </w:tc>
        <w:tc>
          <w:tcPr>
            <w:tcW w:w="1302" w:type="dxa"/>
            <w:noWrap/>
            <w:vAlign w:val="center"/>
            <w:hideMark/>
          </w:tcPr>
          <w:p w:rsidR="00461F65" w:rsidRPr="00A5205E" w:rsidRDefault="00461F65" w:rsidP="00461F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237.839</w:t>
            </w:r>
          </w:p>
        </w:tc>
        <w:tc>
          <w:tcPr>
            <w:tcW w:w="1302" w:type="dxa"/>
            <w:noWrap/>
            <w:vAlign w:val="center"/>
            <w:hideMark/>
          </w:tcPr>
          <w:p w:rsidR="00461F65" w:rsidRDefault="00DC31C5" w:rsidP="00461F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254.852</w:t>
            </w:r>
          </w:p>
        </w:tc>
        <w:tc>
          <w:tcPr>
            <w:tcW w:w="794" w:type="dxa"/>
            <w:noWrap/>
            <w:vAlign w:val="center"/>
            <w:hideMark/>
          </w:tcPr>
          <w:p w:rsidR="00461F65" w:rsidRPr="00A5205E" w:rsidRDefault="00DC31C5" w:rsidP="00461F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107,20</w:t>
            </w:r>
          </w:p>
        </w:tc>
      </w:tr>
      <w:tr w:rsidR="00461F65" w:rsidRPr="00A5205E" w:rsidTr="00591D53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:rsidR="00461F65" w:rsidRPr="00A5205E" w:rsidRDefault="00461F65" w:rsidP="00461F65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b w:val="0"/>
                <w:sz w:val="20"/>
                <w:szCs w:val="20"/>
              </w:rPr>
              <w:t>6113</w:t>
            </w:r>
          </w:p>
        </w:tc>
        <w:tc>
          <w:tcPr>
            <w:tcW w:w="4255" w:type="dxa"/>
            <w:vAlign w:val="center"/>
            <w:hideMark/>
          </w:tcPr>
          <w:p w:rsidR="00461F65" w:rsidRPr="00A5205E" w:rsidRDefault="00461F65" w:rsidP="00461F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sz w:val="20"/>
                <w:szCs w:val="20"/>
              </w:rPr>
              <w:t>Porez i prirez na dohodak od imovine i imovinskih prava</w:t>
            </w:r>
          </w:p>
        </w:tc>
        <w:tc>
          <w:tcPr>
            <w:tcW w:w="638" w:type="dxa"/>
            <w:vAlign w:val="center"/>
            <w:hideMark/>
          </w:tcPr>
          <w:p w:rsidR="00461F65" w:rsidRPr="00A5205E" w:rsidRDefault="00461F65" w:rsidP="00461F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bCs/>
                <w:sz w:val="20"/>
                <w:szCs w:val="20"/>
              </w:rPr>
              <w:t>006</w:t>
            </w:r>
          </w:p>
        </w:tc>
        <w:tc>
          <w:tcPr>
            <w:tcW w:w="1302" w:type="dxa"/>
            <w:noWrap/>
            <w:vAlign w:val="center"/>
            <w:hideMark/>
          </w:tcPr>
          <w:p w:rsidR="00461F65" w:rsidRPr="00A5205E" w:rsidRDefault="00461F65" w:rsidP="00461F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825.425</w:t>
            </w:r>
          </w:p>
        </w:tc>
        <w:tc>
          <w:tcPr>
            <w:tcW w:w="1302" w:type="dxa"/>
            <w:noWrap/>
            <w:vAlign w:val="center"/>
            <w:hideMark/>
          </w:tcPr>
          <w:p w:rsidR="00461F65" w:rsidRDefault="00DC31C5" w:rsidP="00DC31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1.623.320</w:t>
            </w:r>
          </w:p>
        </w:tc>
        <w:tc>
          <w:tcPr>
            <w:tcW w:w="794" w:type="dxa"/>
            <w:noWrap/>
            <w:vAlign w:val="center"/>
            <w:hideMark/>
          </w:tcPr>
          <w:p w:rsidR="00461F65" w:rsidRPr="00A5205E" w:rsidRDefault="00DC31C5" w:rsidP="00461F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196,70</w:t>
            </w:r>
          </w:p>
        </w:tc>
      </w:tr>
      <w:tr w:rsidR="00461F65" w:rsidRPr="00A5205E" w:rsidTr="00606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:rsidR="00461F65" w:rsidRPr="00A5205E" w:rsidRDefault="00461F65" w:rsidP="00461F65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b w:val="0"/>
                <w:sz w:val="20"/>
                <w:szCs w:val="20"/>
              </w:rPr>
              <w:t>6114</w:t>
            </w:r>
          </w:p>
        </w:tc>
        <w:tc>
          <w:tcPr>
            <w:tcW w:w="4255" w:type="dxa"/>
            <w:vAlign w:val="center"/>
            <w:hideMark/>
          </w:tcPr>
          <w:p w:rsidR="00461F65" w:rsidRPr="00A5205E" w:rsidRDefault="00461F65" w:rsidP="00461F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sz w:val="20"/>
                <w:szCs w:val="20"/>
              </w:rPr>
              <w:t>Porez i prirez na dohodak od kapitala</w:t>
            </w:r>
          </w:p>
        </w:tc>
        <w:tc>
          <w:tcPr>
            <w:tcW w:w="638" w:type="dxa"/>
            <w:vAlign w:val="center"/>
            <w:hideMark/>
          </w:tcPr>
          <w:p w:rsidR="00461F65" w:rsidRPr="00A5205E" w:rsidRDefault="00461F65" w:rsidP="00461F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bCs/>
                <w:sz w:val="20"/>
                <w:szCs w:val="20"/>
              </w:rPr>
              <w:t>007</w:t>
            </w:r>
          </w:p>
        </w:tc>
        <w:tc>
          <w:tcPr>
            <w:tcW w:w="1302" w:type="dxa"/>
            <w:noWrap/>
            <w:vAlign w:val="center"/>
            <w:hideMark/>
          </w:tcPr>
          <w:p w:rsidR="00461F65" w:rsidRPr="00A5205E" w:rsidRDefault="00461F65" w:rsidP="00461F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785.852</w:t>
            </w:r>
          </w:p>
        </w:tc>
        <w:tc>
          <w:tcPr>
            <w:tcW w:w="1302" w:type="dxa"/>
            <w:noWrap/>
            <w:hideMark/>
          </w:tcPr>
          <w:p w:rsidR="00461F65" w:rsidRDefault="00DC31C5" w:rsidP="00461F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742.150</w:t>
            </w:r>
          </w:p>
        </w:tc>
        <w:tc>
          <w:tcPr>
            <w:tcW w:w="794" w:type="dxa"/>
            <w:noWrap/>
            <w:vAlign w:val="center"/>
            <w:hideMark/>
          </w:tcPr>
          <w:p w:rsidR="00461F65" w:rsidRPr="00A5205E" w:rsidRDefault="00DC31C5" w:rsidP="00461F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94,40</w:t>
            </w:r>
          </w:p>
        </w:tc>
      </w:tr>
      <w:tr w:rsidR="00461F65" w:rsidRPr="00A5205E" w:rsidTr="00591D53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:rsidR="00461F65" w:rsidRPr="00A5205E" w:rsidRDefault="00461F65" w:rsidP="00461F65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b w:val="0"/>
                <w:sz w:val="20"/>
                <w:szCs w:val="20"/>
              </w:rPr>
              <w:t>6117</w:t>
            </w:r>
          </w:p>
        </w:tc>
        <w:tc>
          <w:tcPr>
            <w:tcW w:w="4255" w:type="dxa"/>
            <w:vAlign w:val="center"/>
            <w:hideMark/>
          </w:tcPr>
          <w:p w:rsidR="00461F65" w:rsidRPr="00A5205E" w:rsidRDefault="00461F65" w:rsidP="00461F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sz w:val="20"/>
                <w:szCs w:val="20"/>
              </w:rPr>
              <w:t>Povrat poreza i prireza na dohodak po godišnjoj prijavi</w:t>
            </w:r>
          </w:p>
        </w:tc>
        <w:tc>
          <w:tcPr>
            <w:tcW w:w="638" w:type="dxa"/>
            <w:vAlign w:val="center"/>
            <w:hideMark/>
          </w:tcPr>
          <w:p w:rsidR="00461F65" w:rsidRPr="00A5205E" w:rsidRDefault="00461F65" w:rsidP="00461F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bCs/>
                <w:sz w:val="20"/>
                <w:szCs w:val="20"/>
              </w:rPr>
              <w:t>010</w:t>
            </w:r>
          </w:p>
        </w:tc>
        <w:tc>
          <w:tcPr>
            <w:tcW w:w="1302" w:type="dxa"/>
            <w:noWrap/>
            <w:vAlign w:val="center"/>
            <w:hideMark/>
          </w:tcPr>
          <w:p w:rsidR="00461F65" w:rsidRPr="00A5205E" w:rsidRDefault="00461F65" w:rsidP="00461F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665.535</w:t>
            </w:r>
          </w:p>
        </w:tc>
        <w:tc>
          <w:tcPr>
            <w:tcW w:w="1302" w:type="dxa"/>
            <w:noWrap/>
            <w:vAlign w:val="center"/>
            <w:hideMark/>
          </w:tcPr>
          <w:p w:rsidR="00461F65" w:rsidRDefault="00DC31C5" w:rsidP="00461F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404.614</w:t>
            </w:r>
          </w:p>
        </w:tc>
        <w:tc>
          <w:tcPr>
            <w:tcW w:w="794" w:type="dxa"/>
            <w:noWrap/>
            <w:vAlign w:val="center"/>
            <w:hideMark/>
          </w:tcPr>
          <w:p w:rsidR="00461F65" w:rsidRPr="00A5205E" w:rsidRDefault="00DC31C5" w:rsidP="00461F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60,80</w:t>
            </w:r>
          </w:p>
        </w:tc>
      </w:tr>
      <w:tr w:rsidR="00461F65" w:rsidRPr="00A5205E" w:rsidTr="00606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:rsidR="00461F65" w:rsidRPr="00A5205E" w:rsidRDefault="00461F65" w:rsidP="00461F65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b w:val="0"/>
                <w:sz w:val="20"/>
                <w:szCs w:val="20"/>
              </w:rPr>
              <w:t>613</w:t>
            </w:r>
          </w:p>
        </w:tc>
        <w:tc>
          <w:tcPr>
            <w:tcW w:w="4255" w:type="dxa"/>
            <w:vAlign w:val="center"/>
            <w:hideMark/>
          </w:tcPr>
          <w:p w:rsidR="00461F65" w:rsidRPr="00A5205E" w:rsidRDefault="00461F65" w:rsidP="00461F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sz w:val="20"/>
                <w:szCs w:val="20"/>
              </w:rPr>
              <w:t xml:space="preserve">Porezi na imovinu </w:t>
            </w:r>
          </w:p>
        </w:tc>
        <w:tc>
          <w:tcPr>
            <w:tcW w:w="638" w:type="dxa"/>
            <w:vAlign w:val="center"/>
            <w:hideMark/>
          </w:tcPr>
          <w:p w:rsidR="00461F65" w:rsidRPr="00A5205E" w:rsidRDefault="00461F65" w:rsidP="00461F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bCs/>
                <w:sz w:val="20"/>
                <w:szCs w:val="20"/>
              </w:rPr>
              <w:t>018</w:t>
            </w:r>
          </w:p>
        </w:tc>
        <w:tc>
          <w:tcPr>
            <w:tcW w:w="1302" w:type="dxa"/>
            <w:noWrap/>
            <w:vAlign w:val="center"/>
            <w:hideMark/>
          </w:tcPr>
          <w:p w:rsidR="00461F65" w:rsidRPr="00A5205E" w:rsidRDefault="00461F65" w:rsidP="00461F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2.299.159</w:t>
            </w:r>
          </w:p>
        </w:tc>
        <w:tc>
          <w:tcPr>
            <w:tcW w:w="1302" w:type="dxa"/>
            <w:noWrap/>
            <w:hideMark/>
          </w:tcPr>
          <w:p w:rsidR="00461F65" w:rsidRDefault="00DC31C5" w:rsidP="00461F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2.792.819</w:t>
            </w:r>
          </w:p>
        </w:tc>
        <w:tc>
          <w:tcPr>
            <w:tcW w:w="794" w:type="dxa"/>
            <w:noWrap/>
            <w:vAlign w:val="center"/>
            <w:hideMark/>
          </w:tcPr>
          <w:p w:rsidR="00461F65" w:rsidRPr="00A5205E" w:rsidRDefault="00DC31C5" w:rsidP="00461F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121,50</w:t>
            </w:r>
          </w:p>
        </w:tc>
      </w:tr>
      <w:tr w:rsidR="00461F65" w:rsidRPr="00A5205E" w:rsidTr="006062A1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</w:tcPr>
          <w:p w:rsidR="00461F65" w:rsidRPr="00A5205E" w:rsidRDefault="00461F65" w:rsidP="00461F65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b w:val="0"/>
                <w:sz w:val="20"/>
                <w:szCs w:val="20"/>
              </w:rPr>
              <w:t>613</w:t>
            </w:r>
          </w:p>
        </w:tc>
        <w:tc>
          <w:tcPr>
            <w:tcW w:w="4255" w:type="dxa"/>
            <w:vAlign w:val="center"/>
          </w:tcPr>
          <w:p w:rsidR="00461F65" w:rsidRPr="00A5205E" w:rsidRDefault="00461F65" w:rsidP="00461F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Stalni porezi na nepokretnu imovinu</w:t>
            </w:r>
            <w:r w:rsidRPr="00A52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8" w:type="dxa"/>
            <w:vAlign w:val="center"/>
          </w:tcPr>
          <w:p w:rsidR="00461F65" w:rsidRPr="00A5205E" w:rsidRDefault="00461F65" w:rsidP="00461F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302" w:type="dxa"/>
            <w:noWrap/>
            <w:vAlign w:val="center"/>
          </w:tcPr>
          <w:p w:rsidR="00461F65" w:rsidRPr="00A5205E" w:rsidRDefault="00461F65" w:rsidP="00461F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1.719.121</w:t>
            </w:r>
          </w:p>
        </w:tc>
        <w:tc>
          <w:tcPr>
            <w:tcW w:w="1302" w:type="dxa"/>
            <w:noWrap/>
          </w:tcPr>
          <w:p w:rsidR="00461F65" w:rsidRDefault="00DC31C5" w:rsidP="00461F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1.505.482</w:t>
            </w:r>
          </w:p>
        </w:tc>
        <w:tc>
          <w:tcPr>
            <w:tcW w:w="794" w:type="dxa"/>
            <w:noWrap/>
            <w:vAlign w:val="center"/>
          </w:tcPr>
          <w:p w:rsidR="00461F65" w:rsidRPr="00A5205E" w:rsidRDefault="00DC31C5" w:rsidP="00461F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87,60</w:t>
            </w:r>
          </w:p>
        </w:tc>
      </w:tr>
      <w:tr w:rsidR="00461F65" w:rsidRPr="00A5205E" w:rsidTr="00606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:rsidR="00461F65" w:rsidRPr="00A5205E" w:rsidRDefault="00461F65" w:rsidP="00461F65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b w:val="0"/>
                <w:sz w:val="20"/>
                <w:szCs w:val="20"/>
              </w:rPr>
              <w:t>6134</w:t>
            </w:r>
          </w:p>
        </w:tc>
        <w:tc>
          <w:tcPr>
            <w:tcW w:w="4255" w:type="dxa"/>
            <w:vAlign w:val="center"/>
            <w:hideMark/>
          </w:tcPr>
          <w:p w:rsidR="00461F65" w:rsidRPr="00A5205E" w:rsidRDefault="00461F65" w:rsidP="00461F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sz w:val="20"/>
                <w:szCs w:val="20"/>
              </w:rPr>
              <w:t>Povremeni porezi na imovinu</w:t>
            </w:r>
          </w:p>
        </w:tc>
        <w:tc>
          <w:tcPr>
            <w:tcW w:w="638" w:type="dxa"/>
            <w:vAlign w:val="center"/>
            <w:hideMark/>
          </w:tcPr>
          <w:p w:rsidR="00461F65" w:rsidRPr="00A5205E" w:rsidRDefault="00461F65" w:rsidP="00461F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bCs/>
                <w:sz w:val="20"/>
                <w:szCs w:val="20"/>
              </w:rPr>
              <w:t>022</w:t>
            </w:r>
          </w:p>
        </w:tc>
        <w:tc>
          <w:tcPr>
            <w:tcW w:w="1302" w:type="dxa"/>
            <w:noWrap/>
            <w:vAlign w:val="center"/>
            <w:hideMark/>
          </w:tcPr>
          <w:p w:rsidR="00461F65" w:rsidRPr="00A5205E" w:rsidRDefault="00461F65" w:rsidP="00461F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580.038</w:t>
            </w:r>
          </w:p>
        </w:tc>
        <w:tc>
          <w:tcPr>
            <w:tcW w:w="1302" w:type="dxa"/>
            <w:noWrap/>
            <w:hideMark/>
          </w:tcPr>
          <w:p w:rsidR="00461F65" w:rsidRDefault="00DC31C5" w:rsidP="00461F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1.287.337</w:t>
            </w:r>
          </w:p>
        </w:tc>
        <w:tc>
          <w:tcPr>
            <w:tcW w:w="794" w:type="dxa"/>
            <w:noWrap/>
            <w:vAlign w:val="center"/>
            <w:hideMark/>
          </w:tcPr>
          <w:p w:rsidR="00461F65" w:rsidRPr="00A5205E" w:rsidRDefault="00DC31C5" w:rsidP="00461F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221,90</w:t>
            </w:r>
          </w:p>
        </w:tc>
      </w:tr>
      <w:tr w:rsidR="00461F65" w:rsidRPr="00A5205E" w:rsidTr="006062A1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:rsidR="00461F65" w:rsidRPr="00A5205E" w:rsidRDefault="00461F65" w:rsidP="00461F65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b w:val="0"/>
                <w:sz w:val="20"/>
                <w:szCs w:val="20"/>
              </w:rPr>
              <w:t>614</w:t>
            </w:r>
          </w:p>
        </w:tc>
        <w:tc>
          <w:tcPr>
            <w:tcW w:w="4255" w:type="dxa"/>
            <w:vAlign w:val="center"/>
            <w:hideMark/>
          </w:tcPr>
          <w:p w:rsidR="00461F65" w:rsidRPr="00A5205E" w:rsidRDefault="00461F65" w:rsidP="00461F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sz w:val="20"/>
                <w:szCs w:val="20"/>
              </w:rPr>
              <w:t xml:space="preserve">Porezi na robu i usluge  </w:t>
            </w:r>
          </w:p>
        </w:tc>
        <w:tc>
          <w:tcPr>
            <w:tcW w:w="638" w:type="dxa"/>
            <w:vAlign w:val="center"/>
            <w:hideMark/>
          </w:tcPr>
          <w:p w:rsidR="00461F65" w:rsidRPr="00A5205E" w:rsidRDefault="00461F65" w:rsidP="00461F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bCs/>
                <w:sz w:val="20"/>
                <w:szCs w:val="20"/>
              </w:rPr>
              <w:t>024</w:t>
            </w:r>
          </w:p>
        </w:tc>
        <w:tc>
          <w:tcPr>
            <w:tcW w:w="1302" w:type="dxa"/>
            <w:noWrap/>
            <w:vAlign w:val="center"/>
            <w:hideMark/>
          </w:tcPr>
          <w:p w:rsidR="00461F65" w:rsidRPr="00A5205E" w:rsidRDefault="00461F65" w:rsidP="00461F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226.534</w:t>
            </w:r>
          </w:p>
        </w:tc>
        <w:tc>
          <w:tcPr>
            <w:tcW w:w="1302" w:type="dxa"/>
            <w:noWrap/>
            <w:hideMark/>
          </w:tcPr>
          <w:p w:rsidR="00461F65" w:rsidRDefault="00DC31C5" w:rsidP="00461F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413.575</w:t>
            </w:r>
          </w:p>
        </w:tc>
        <w:tc>
          <w:tcPr>
            <w:tcW w:w="794" w:type="dxa"/>
            <w:noWrap/>
            <w:vAlign w:val="center"/>
            <w:hideMark/>
          </w:tcPr>
          <w:p w:rsidR="00461F65" w:rsidRPr="00A5205E" w:rsidRDefault="00DC31C5" w:rsidP="00461F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189,50</w:t>
            </w:r>
          </w:p>
        </w:tc>
      </w:tr>
      <w:tr w:rsidR="00461F65" w:rsidRPr="00A5205E" w:rsidTr="00606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:rsidR="00461F65" w:rsidRPr="00A5205E" w:rsidRDefault="00461F65" w:rsidP="00461F65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b w:val="0"/>
                <w:sz w:val="20"/>
                <w:szCs w:val="20"/>
              </w:rPr>
              <w:t>6142</w:t>
            </w:r>
          </w:p>
        </w:tc>
        <w:tc>
          <w:tcPr>
            <w:tcW w:w="4255" w:type="dxa"/>
            <w:vAlign w:val="center"/>
            <w:hideMark/>
          </w:tcPr>
          <w:p w:rsidR="00461F65" w:rsidRPr="00A5205E" w:rsidRDefault="00461F65" w:rsidP="00461F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sz w:val="20"/>
                <w:szCs w:val="20"/>
              </w:rPr>
              <w:t>Porez na promet</w:t>
            </w:r>
          </w:p>
        </w:tc>
        <w:tc>
          <w:tcPr>
            <w:tcW w:w="638" w:type="dxa"/>
            <w:vAlign w:val="center"/>
            <w:hideMark/>
          </w:tcPr>
          <w:p w:rsidR="00461F65" w:rsidRPr="00A5205E" w:rsidRDefault="00461F65" w:rsidP="00461F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bCs/>
                <w:sz w:val="20"/>
                <w:szCs w:val="20"/>
              </w:rPr>
              <w:t>026</w:t>
            </w:r>
          </w:p>
        </w:tc>
        <w:tc>
          <w:tcPr>
            <w:tcW w:w="1302" w:type="dxa"/>
            <w:noWrap/>
            <w:vAlign w:val="center"/>
            <w:hideMark/>
          </w:tcPr>
          <w:p w:rsidR="00461F65" w:rsidRPr="00A5205E" w:rsidRDefault="00461F65" w:rsidP="00461F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218.242</w:t>
            </w:r>
          </w:p>
        </w:tc>
        <w:tc>
          <w:tcPr>
            <w:tcW w:w="1302" w:type="dxa"/>
            <w:noWrap/>
            <w:hideMark/>
          </w:tcPr>
          <w:p w:rsidR="00461F65" w:rsidRDefault="00DC31C5" w:rsidP="00461F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413.575</w:t>
            </w:r>
          </w:p>
        </w:tc>
        <w:tc>
          <w:tcPr>
            <w:tcW w:w="794" w:type="dxa"/>
            <w:noWrap/>
            <w:vAlign w:val="center"/>
            <w:hideMark/>
          </w:tcPr>
          <w:p w:rsidR="00461F65" w:rsidRPr="00A5205E" w:rsidRDefault="00DC31C5" w:rsidP="00461F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189,50</w:t>
            </w:r>
          </w:p>
        </w:tc>
      </w:tr>
      <w:tr w:rsidR="00461F65" w:rsidRPr="00A5205E" w:rsidTr="006062A1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:rsidR="00461F65" w:rsidRPr="00A5205E" w:rsidRDefault="00461F65" w:rsidP="00461F65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b w:val="0"/>
                <w:sz w:val="20"/>
                <w:szCs w:val="20"/>
              </w:rPr>
              <w:t>6145</w:t>
            </w:r>
          </w:p>
        </w:tc>
        <w:tc>
          <w:tcPr>
            <w:tcW w:w="4255" w:type="dxa"/>
            <w:vAlign w:val="center"/>
            <w:hideMark/>
          </w:tcPr>
          <w:p w:rsidR="00461F65" w:rsidRPr="00A5205E" w:rsidRDefault="00461F65" w:rsidP="00461F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sz w:val="20"/>
                <w:szCs w:val="20"/>
              </w:rPr>
              <w:t>Porezi na korištenje dobara ili izvođenje aktivnosti</w:t>
            </w:r>
          </w:p>
        </w:tc>
        <w:tc>
          <w:tcPr>
            <w:tcW w:w="638" w:type="dxa"/>
            <w:vAlign w:val="center"/>
            <w:hideMark/>
          </w:tcPr>
          <w:p w:rsidR="00461F65" w:rsidRPr="00A5205E" w:rsidRDefault="00461F65" w:rsidP="00461F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bCs/>
                <w:sz w:val="20"/>
                <w:szCs w:val="20"/>
              </w:rPr>
              <w:t>028</w:t>
            </w:r>
          </w:p>
        </w:tc>
        <w:tc>
          <w:tcPr>
            <w:tcW w:w="1302" w:type="dxa"/>
            <w:noWrap/>
            <w:vAlign w:val="center"/>
            <w:hideMark/>
          </w:tcPr>
          <w:p w:rsidR="00461F65" w:rsidRPr="00A5205E" w:rsidRDefault="00461F65" w:rsidP="00461F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8.292</w:t>
            </w:r>
          </w:p>
        </w:tc>
        <w:tc>
          <w:tcPr>
            <w:tcW w:w="1302" w:type="dxa"/>
            <w:noWrap/>
            <w:hideMark/>
          </w:tcPr>
          <w:p w:rsidR="00461F65" w:rsidRDefault="00461F65" w:rsidP="00461F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68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94" w:type="dxa"/>
            <w:noWrap/>
            <w:vAlign w:val="center"/>
            <w:hideMark/>
          </w:tcPr>
          <w:p w:rsidR="00461F65" w:rsidRPr="00A5205E" w:rsidRDefault="00461F65" w:rsidP="00461F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Prihodi od p</w:t>
      </w:r>
      <w:r w:rsidRPr="00DF358A">
        <w:rPr>
          <w:rFonts w:ascii="Times New Roman" w:hAnsi="Times New Roman" w:cs="Times New Roman"/>
          <w:sz w:val="24"/>
          <w:szCs w:val="24"/>
        </w:rPr>
        <w:t>orez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F358A">
        <w:rPr>
          <w:rFonts w:ascii="Times New Roman" w:hAnsi="Times New Roman" w:cs="Times New Roman"/>
          <w:sz w:val="24"/>
          <w:szCs w:val="24"/>
        </w:rPr>
        <w:t xml:space="preserve"> i prirez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F358A">
        <w:rPr>
          <w:rFonts w:ascii="Times New Roman" w:hAnsi="Times New Roman" w:cs="Times New Roman"/>
          <w:sz w:val="24"/>
          <w:szCs w:val="24"/>
        </w:rPr>
        <w:t xml:space="preserve"> na dohodak (AOP 003) </w:t>
      </w:r>
      <w:r>
        <w:rPr>
          <w:rFonts w:ascii="Times New Roman" w:hAnsi="Times New Roman" w:cs="Times New Roman"/>
          <w:sz w:val="24"/>
          <w:szCs w:val="24"/>
        </w:rPr>
        <w:t xml:space="preserve">u izvještajnom razdoblju su ostvareni u iznosu od </w:t>
      </w:r>
      <w:r w:rsidR="00D3597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D35971">
        <w:rPr>
          <w:rFonts w:ascii="Times New Roman" w:hAnsi="Times New Roman" w:cs="Times New Roman"/>
          <w:sz w:val="24"/>
          <w:szCs w:val="24"/>
        </w:rPr>
        <w:t>907</w:t>
      </w:r>
      <w:r>
        <w:rPr>
          <w:rFonts w:ascii="Times New Roman" w:hAnsi="Times New Roman" w:cs="Times New Roman"/>
          <w:sz w:val="24"/>
          <w:szCs w:val="24"/>
        </w:rPr>
        <w:t>.</w:t>
      </w:r>
      <w:r w:rsidR="00D35971">
        <w:rPr>
          <w:rFonts w:ascii="Times New Roman" w:hAnsi="Times New Roman" w:cs="Times New Roman"/>
          <w:sz w:val="24"/>
          <w:szCs w:val="24"/>
        </w:rPr>
        <w:t>348</w:t>
      </w:r>
      <w:r>
        <w:rPr>
          <w:rFonts w:ascii="Times New Roman" w:hAnsi="Times New Roman" w:cs="Times New Roman"/>
          <w:sz w:val="24"/>
          <w:szCs w:val="24"/>
        </w:rPr>
        <w:t xml:space="preserve"> kn i </w:t>
      </w:r>
      <w:r w:rsidRPr="00DF358A">
        <w:rPr>
          <w:rFonts w:ascii="Times New Roman" w:hAnsi="Times New Roman" w:cs="Times New Roman"/>
          <w:sz w:val="24"/>
          <w:szCs w:val="24"/>
        </w:rPr>
        <w:t>biljež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D35971">
        <w:rPr>
          <w:rFonts w:ascii="Times New Roman" w:hAnsi="Times New Roman" w:cs="Times New Roman"/>
          <w:sz w:val="24"/>
          <w:szCs w:val="24"/>
        </w:rPr>
        <w:t>povećanje</w:t>
      </w:r>
      <w:r w:rsidR="007F759A">
        <w:rPr>
          <w:rFonts w:ascii="Times New Roman" w:hAnsi="Times New Roman" w:cs="Times New Roman"/>
          <w:sz w:val="24"/>
          <w:szCs w:val="24"/>
        </w:rPr>
        <w:t xml:space="preserve"> </w:t>
      </w:r>
      <w:r w:rsidRPr="00DF358A">
        <w:rPr>
          <w:rFonts w:ascii="Times New Roman" w:hAnsi="Times New Roman" w:cs="Times New Roman"/>
          <w:sz w:val="24"/>
          <w:szCs w:val="24"/>
        </w:rPr>
        <w:t>u odnosu na prethodnu godinu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="00D35971">
        <w:rPr>
          <w:rFonts w:ascii="Times New Roman" w:hAnsi="Times New Roman" w:cs="Times New Roman"/>
          <w:sz w:val="24"/>
          <w:szCs w:val="24"/>
        </w:rPr>
        <w:t>33</w:t>
      </w:r>
      <w:r w:rsidR="007F759A">
        <w:rPr>
          <w:rFonts w:ascii="Times New Roman" w:hAnsi="Times New Roman" w:cs="Times New Roman"/>
          <w:sz w:val="24"/>
          <w:szCs w:val="24"/>
        </w:rPr>
        <w:t>,60</w:t>
      </w:r>
      <w:r w:rsidRPr="00DF358A">
        <w:rPr>
          <w:rFonts w:ascii="Times New Roman" w:hAnsi="Times New Roman" w:cs="Times New Roman"/>
          <w:sz w:val="24"/>
          <w:szCs w:val="24"/>
        </w:rPr>
        <w:t xml:space="preserve">%. </w:t>
      </w:r>
      <w:r>
        <w:rPr>
          <w:rFonts w:ascii="Times New Roman" w:hAnsi="Times New Roman" w:cs="Times New Roman"/>
          <w:sz w:val="24"/>
          <w:szCs w:val="24"/>
        </w:rPr>
        <w:t xml:space="preserve"> Ostvareni prihodi od poreza i prireza na dohodak uključuju:</w:t>
      </w:r>
    </w:p>
    <w:p w:rsidR="008C463B" w:rsidRPr="005C6F47" w:rsidRDefault="008C463B" w:rsidP="008C463B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61111 - Porez i prirez na dohodak od nesamostalnog rada i drugih samostalnih djelatnosti u iznosu od </w:t>
      </w:r>
      <w:r w:rsidR="00726FB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6FB6">
        <w:rPr>
          <w:rFonts w:ascii="Times New Roman" w:hAnsi="Times New Roman" w:cs="Times New Roman"/>
          <w:sz w:val="24"/>
          <w:szCs w:val="24"/>
        </w:rPr>
        <w:t>691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6FB6">
        <w:rPr>
          <w:rFonts w:ascii="Times New Roman" w:hAnsi="Times New Roman" w:cs="Times New Roman"/>
          <w:sz w:val="24"/>
          <w:szCs w:val="24"/>
        </w:rPr>
        <w:t>641</w:t>
      </w:r>
      <w:r>
        <w:rPr>
          <w:rFonts w:ascii="Times New Roman" w:hAnsi="Times New Roman" w:cs="Times New Roman"/>
          <w:sz w:val="24"/>
          <w:szCs w:val="24"/>
        </w:rPr>
        <w:t xml:space="preserve"> kn;</w:t>
      </w:r>
    </w:p>
    <w:p w:rsidR="008C463B" w:rsidRDefault="008C463B" w:rsidP="008C463B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6F47">
        <w:rPr>
          <w:rFonts w:ascii="Times New Roman" w:hAnsi="Times New Roman" w:cs="Times New Roman"/>
          <w:sz w:val="24"/>
          <w:szCs w:val="24"/>
        </w:rPr>
        <w:t>61121 – Porez i prirez na dohodak od obrta i s obrtom izjednačenih djelatnosti, na dohodak od slobodnih zanimanja, na dohodak od poljoprivrede i šumarstva i drugih djelatnosti</w:t>
      </w:r>
      <w:r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726FB6">
        <w:rPr>
          <w:rFonts w:ascii="Times New Roman" w:hAnsi="Times New Roman" w:cs="Times New Roman"/>
          <w:sz w:val="24"/>
          <w:szCs w:val="24"/>
        </w:rPr>
        <w:t>125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6FB6">
        <w:rPr>
          <w:rFonts w:ascii="Times New Roman" w:hAnsi="Times New Roman" w:cs="Times New Roman"/>
          <w:sz w:val="24"/>
          <w:szCs w:val="24"/>
        </w:rPr>
        <w:t>031</w:t>
      </w:r>
      <w:r>
        <w:rPr>
          <w:rFonts w:ascii="Times New Roman" w:hAnsi="Times New Roman" w:cs="Times New Roman"/>
          <w:sz w:val="24"/>
          <w:szCs w:val="24"/>
        </w:rPr>
        <w:t xml:space="preserve"> kn;</w:t>
      </w:r>
    </w:p>
    <w:p w:rsidR="008C463B" w:rsidRDefault="008C463B" w:rsidP="008C463B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61123 - </w:t>
      </w:r>
      <w:r w:rsidRPr="005C6F47">
        <w:rPr>
          <w:rFonts w:ascii="Times New Roman" w:hAnsi="Times New Roman" w:cs="Times New Roman"/>
          <w:sz w:val="24"/>
          <w:szCs w:val="24"/>
        </w:rPr>
        <w:t>Porez i prirez na dohodak od drugih samostalnih djelatnosti koje se povremeno obavljaju</w:t>
      </w:r>
      <w:r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726FB6">
        <w:rPr>
          <w:rFonts w:ascii="Times New Roman" w:hAnsi="Times New Roman" w:cs="Times New Roman"/>
          <w:sz w:val="24"/>
          <w:szCs w:val="24"/>
        </w:rPr>
        <w:t>129.821</w:t>
      </w:r>
      <w:r>
        <w:rPr>
          <w:rFonts w:ascii="Times New Roman" w:hAnsi="Times New Roman" w:cs="Times New Roman"/>
          <w:sz w:val="24"/>
          <w:szCs w:val="24"/>
        </w:rPr>
        <w:t xml:space="preserve"> kn;</w:t>
      </w:r>
    </w:p>
    <w:p w:rsidR="008C463B" w:rsidRDefault="008C463B" w:rsidP="008C463B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61131 – Porez i prirez na dohodak od imovine i imovinskih prava u iznosu od </w:t>
      </w:r>
      <w:r w:rsidR="00726FB6">
        <w:rPr>
          <w:rFonts w:ascii="Times New Roman" w:hAnsi="Times New Roman" w:cs="Times New Roman"/>
          <w:sz w:val="24"/>
          <w:szCs w:val="24"/>
        </w:rPr>
        <w:t>206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6FB6">
        <w:rPr>
          <w:rFonts w:ascii="Times New Roman" w:hAnsi="Times New Roman" w:cs="Times New Roman"/>
          <w:sz w:val="24"/>
          <w:szCs w:val="24"/>
        </w:rPr>
        <w:t>367</w:t>
      </w:r>
      <w:r>
        <w:rPr>
          <w:rFonts w:ascii="Times New Roman" w:hAnsi="Times New Roman" w:cs="Times New Roman"/>
          <w:sz w:val="24"/>
          <w:szCs w:val="24"/>
        </w:rPr>
        <w:t xml:space="preserve"> kn;</w:t>
      </w:r>
    </w:p>
    <w:p w:rsidR="008C463B" w:rsidRDefault="008C463B" w:rsidP="008C463B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61132 - </w:t>
      </w:r>
      <w:r w:rsidRPr="005C6F47">
        <w:rPr>
          <w:rFonts w:ascii="Times New Roman" w:hAnsi="Times New Roman" w:cs="Times New Roman"/>
          <w:sz w:val="24"/>
          <w:szCs w:val="24"/>
        </w:rPr>
        <w:t>Porez i prirez na dohodak od iznajmljivanja stanova, soba i postelja putnicima i turistima</w:t>
      </w:r>
      <w:r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726FB6">
        <w:rPr>
          <w:rFonts w:ascii="Times New Roman" w:hAnsi="Times New Roman" w:cs="Times New Roman"/>
          <w:sz w:val="24"/>
          <w:szCs w:val="24"/>
        </w:rPr>
        <w:t>1.416.953</w:t>
      </w:r>
      <w:r>
        <w:rPr>
          <w:rFonts w:ascii="Times New Roman" w:hAnsi="Times New Roman" w:cs="Times New Roman"/>
          <w:sz w:val="24"/>
          <w:szCs w:val="24"/>
        </w:rPr>
        <w:t xml:space="preserve"> kn;</w:t>
      </w:r>
    </w:p>
    <w:p w:rsidR="008C463B" w:rsidRDefault="008C463B" w:rsidP="008C463B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61141 – Porez i prirez na dohodak od dividendi i udjela u dobiti u iznosu od </w:t>
      </w:r>
      <w:r w:rsidR="00726FB6">
        <w:rPr>
          <w:rFonts w:ascii="Times New Roman" w:hAnsi="Times New Roman" w:cs="Times New Roman"/>
          <w:sz w:val="24"/>
          <w:szCs w:val="24"/>
        </w:rPr>
        <w:t>726.997</w:t>
      </w:r>
      <w:r>
        <w:rPr>
          <w:rFonts w:ascii="Times New Roman" w:hAnsi="Times New Roman" w:cs="Times New Roman"/>
          <w:sz w:val="24"/>
          <w:szCs w:val="24"/>
        </w:rPr>
        <w:t xml:space="preserve"> kn;</w:t>
      </w:r>
    </w:p>
    <w:p w:rsidR="008C463B" w:rsidRDefault="008C463B" w:rsidP="008C463B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61143 – Porez i prirez po odbitku na dohodak od kamata u iznosu od </w:t>
      </w:r>
      <w:r w:rsidR="00726FB6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2A5B3D">
        <w:rPr>
          <w:rFonts w:ascii="Times New Roman" w:hAnsi="Times New Roman" w:cs="Times New Roman"/>
          <w:sz w:val="24"/>
          <w:szCs w:val="24"/>
        </w:rPr>
        <w:t>1</w:t>
      </w:r>
      <w:r w:rsidR="00726FB6">
        <w:rPr>
          <w:rFonts w:ascii="Times New Roman" w:hAnsi="Times New Roman" w:cs="Times New Roman"/>
          <w:sz w:val="24"/>
          <w:szCs w:val="24"/>
        </w:rPr>
        <w:t>5</w:t>
      </w:r>
      <w:r w:rsidR="002A5B3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kn;</w:t>
      </w:r>
    </w:p>
    <w:p w:rsidR="008C463B" w:rsidRDefault="008C463B" w:rsidP="008C463B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6117 – Povrat poreza i prireza po godišnjoj prijavi u iznosu od </w:t>
      </w:r>
      <w:r w:rsidR="00726FB6">
        <w:rPr>
          <w:rFonts w:ascii="Times New Roman" w:hAnsi="Times New Roman" w:cs="Times New Roman"/>
          <w:sz w:val="24"/>
          <w:szCs w:val="24"/>
        </w:rPr>
        <w:t>404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6FB6">
        <w:rPr>
          <w:rFonts w:ascii="Times New Roman" w:hAnsi="Times New Roman" w:cs="Times New Roman"/>
          <w:sz w:val="24"/>
          <w:szCs w:val="24"/>
        </w:rPr>
        <w:t>614</w:t>
      </w:r>
      <w:r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8C463B" w:rsidRDefault="00726FB6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2021.godini došlo je do znatnog povećanja prihoda od poreza i prireza na dohodak od iznajmljivanja stanova, soba i postelja putnicima i turistima zbog naplate poreza koji se odnose i na 2020. i 2021.godinu. </w:t>
      </w:r>
      <w:r w:rsidR="008C463B" w:rsidRPr="00DF358A">
        <w:rPr>
          <w:rFonts w:ascii="Times New Roman" w:hAnsi="Times New Roman" w:cs="Times New Roman"/>
          <w:sz w:val="24"/>
          <w:szCs w:val="24"/>
        </w:rPr>
        <w:t>Porez</w:t>
      </w:r>
      <w:r w:rsidR="008C463B">
        <w:rPr>
          <w:rFonts w:ascii="Times New Roman" w:hAnsi="Times New Roman" w:cs="Times New Roman"/>
          <w:sz w:val="24"/>
          <w:szCs w:val="24"/>
        </w:rPr>
        <w:t>i</w:t>
      </w:r>
      <w:r w:rsidR="008C463B" w:rsidRPr="00DF358A">
        <w:rPr>
          <w:rFonts w:ascii="Times New Roman" w:hAnsi="Times New Roman" w:cs="Times New Roman"/>
          <w:sz w:val="24"/>
          <w:szCs w:val="24"/>
        </w:rPr>
        <w:t xml:space="preserve"> na imovinu (AOP 018) </w:t>
      </w:r>
      <w:r w:rsidR="008C463B">
        <w:rPr>
          <w:rFonts w:ascii="Times New Roman" w:hAnsi="Times New Roman" w:cs="Times New Roman"/>
          <w:sz w:val="24"/>
          <w:szCs w:val="24"/>
        </w:rPr>
        <w:t xml:space="preserve">u izvještajnom razdoblju su ostvareni u iznosu od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559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792</w:t>
      </w:r>
      <w:r w:rsidR="006559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65595D">
        <w:rPr>
          <w:rFonts w:ascii="Times New Roman" w:hAnsi="Times New Roman" w:cs="Times New Roman"/>
          <w:sz w:val="24"/>
          <w:szCs w:val="24"/>
        </w:rPr>
        <w:t>19</w:t>
      </w:r>
      <w:r w:rsidR="008C463B">
        <w:rPr>
          <w:rFonts w:ascii="Times New Roman" w:hAnsi="Times New Roman" w:cs="Times New Roman"/>
          <w:sz w:val="24"/>
          <w:szCs w:val="24"/>
        </w:rPr>
        <w:t xml:space="preserve"> </w:t>
      </w:r>
      <w:r w:rsidR="008C463B" w:rsidRPr="00DF358A">
        <w:rPr>
          <w:rFonts w:ascii="Times New Roman" w:hAnsi="Times New Roman" w:cs="Times New Roman"/>
          <w:sz w:val="24"/>
          <w:szCs w:val="24"/>
        </w:rPr>
        <w:t>kn</w:t>
      </w:r>
      <w:r w:rsidR="008C463B">
        <w:rPr>
          <w:rFonts w:ascii="Times New Roman" w:hAnsi="Times New Roman" w:cs="Times New Roman"/>
          <w:sz w:val="24"/>
          <w:szCs w:val="24"/>
        </w:rPr>
        <w:t xml:space="preserve">, odnosno </w:t>
      </w:r>
      <w:r>
        <w:rPr>
          <w:rFonts w:ascii="Times New Roman" w:hAnsi="Times New Roman" w:cs="Times New Roman"/>
          <w:sz w:val="24"/>
          <w:szCs w:val="24"/>
        </w:rPr>
        <w:t>21,50</w:t>
      </w:r>
      <w:r w:rsidR="008C463B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više </w:t>
      </w:r>
      <w:r w:rsidR="008C463B">
        <w:rPr>
          <w:rFonts w:ascii="Times New Roman" w:hAnsi="Times New Roman" w:cs="Times New Roman"/>
          <w:sz w:val="24"/>
          <w:szCs w:val="24"/>
        </w:rPr>
        <w:t>u odnosu na prethodnu godinu i odnose se na</w:t>
      </w:r>
      <w:r w:rsidR="0065595D">
        <w:rPr>
          <w:rFonts w:ascii="Times New Roman" w:hAnsi="Times New Roman" w:cs="Times New Roman"/>
          <w:sz w:val="24"/>
          <w:szCs w:val="24"/>
        </w:rPr>
        <w:t xml:space="preserve"> prihode od poreza na </w:t>
      </w:r>
      <w:r w:rsidR="008C463B">
        <w:rPr>
          <w:rFonts w:ascii="Times New Roman" w:hAnsi="Times New Roman" w:cs="Times New Roman"/>
          <w:sz w:val="24"/>
          <w:szCs w:val="24"/>
        </w:rPr>
        <w:t xml:space="preserve"> </w:t>
      </w:r>
      <w:r w:rsidR="0065595D">
        <w:rPr>
          <w:rFonts w:ascii="Times New Roman" w:hAnsi="Times New Roman" w:cs="Times New Roman"/>
          <w:sz w:val="24"/>
          <w:szCs w:val="24"/>
        </w:rPr>
        <w:t>javnoprometne površine (AOP</w:t>
      </w:r>
      <w:r w:rsidR="002F5C78">
        <w:rPr>
          <w:rFonts w:ascii="Times New Roman" w:hAnsi="Times New Roman" w:cs="Times New Roman"/>
          <w:sz w:val="24"/>
          <w:szCs w:val="24"/>
        </w:rPr>
        <w:t xml:space="preserve"> </w:t>
      </w:r>
      <w:r w:rsidR="0065595D">
        <w:rPr>
          <w:rFonts w:ascii="Times New Roman" w:hAnsi="Times New Roman" w:cs="Times New Roman"/>
          <w:sz w:val="24"/>
          <w:szCs w:val="24"/>
        </w:rPr>
        <w:t xml:space="preserve">019) i </w:t>
      </w:r>
      <w:r w:rsidR="008C463B">
        <w:rPr>
          <w:rFonts w:ascii="Times New Roman" w:hAnsi="Times New Roman" w:cs="Times New Roman"/>
          <w:sz w:val="24"/>
          <w:szCs w:val="24"/>
        </w:rPr>
        <w:t>prihode od poreza na promet nekretnina</w:t>
      </w:r>
      <w:r w:rsidR="0065595D">
        <w:rPr>
          <w:rFonts w:ascii="Times New Roman" w:hAnsi="Times New Roman" w:cs="Times New Roman"/>
          <w:sz w:val="24"/>
          <w:szCs w:val="24"/>
        </w:rPr>
        <w:t xml:space="preserve">  (AOP 022)</w:t>
      </w:r>
      <w:r w:rsidR="008C46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6403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 w:rsidRPr="00DF358A">
        <w:rPr>
          <w:rFonts w:ascii="Times New Roman" w:hAnsi="Times New Roman" w:cs="Times New Roman"/>
          <w:sz w:val="24"/>
          <w:szCs w:val="24"/>
        </w:rPr>
        <w:t>Porezi na robu i usluge (AOP 024), kojeg čin</w:t>
      </w:r>
      <w:r w:rsidR="00726FB6">
        <w:rPr>
          <w:rFonts w:ascii="Times New Roman" w:hAnsi="Times New Roman" w:cs="Times New Roman"/>
          <w:sz w:val="24"/>
          <w:szCs w:val="24"/>
        </w:rPr>
        <w:t>i</w:t>
      </w:r>
      <w:r w:rsidRPr="00DF358A">
        <w:rPr>
          <w:rFonts w:ascii="Times New Roman" w:hAnsi="Times New Roman" w:cs="Times New Roman"/>
          <w:sz w:val="24"/>
          <w:szCs w:val="24"/>
        </w:rPr>
        <w:t xml:space="preserve"> porez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58A">
        <w:rPr>
          <w:rFonts w:ascii="Times New Roman" w:hAnsi="Times New Roman" w:cs="Times New Roman"/>
          <w:sz w:val="24"/>
          <w:szCs w:val="24"/>
        </w:rPr>
        <w:t xml:space="preserve">na potrošnju alkoholnih i bezalkoholnih pića, ostvareni su u iznosu od </w:t>
      </w:r>
      <w:r w:rsidR="00726FB6">
        <w:rPr>
          <w:rFonts w:ascii="Times New Roman" w:hAnsi="Times New Roman" w:cs="Times New Roman"/>
          <w:sz w:val="24"/>
          <w:szCs w:val="24"/>
        </w:rPr>
        <w:t>413</w:t>
      </w:r>
      <w:r w:rsidR="00954BC8">
        <w:rPr>
          <w:rFonts w:ascii="Times New Roman" w:hAnsi="Times New Roman" w:cs="Times New Roman"/>
          <w:sz w:val="24"/>
          <w:szCs w:val="24"/>
        </w:rPr>
        <w:t>.534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  <w:r w:rsidRPr="00DF358A">
        <w:rPr>
          <w:rFonts w:ascii="Times New Roman" w:hAnsi="Times New Roman" w:cs="Times New Roman"/>
          <w:sz w:val="24"/>
          <w:szCs w:val="24"/>
        </w:rPr>
        <w:t xml:space="preserve"> i u odnosu na prethodnu godinu njihova je naplata </w:t>
      </w:r>
      <w:r w:rsidR="00916403">
        <w:rPr>
          <w:rFonts w:ascii="Times New Roman" w:hAnsi="Times New Roman" w:cs="Times New Roman"/>
          <w:sz w:val="24"/>
          <w:szCs w:val="24"/>
        </w:rPr>
        <w:t>veća</w:t>
      </w:r>
      <w:r>
        <w:rPr>
          <w:rFonts w:ascii="Times New Roman" w:hAnsi="Times New Roman" w:cs="Times New Roman"/>
          <w:sz w:val="24"/>
          <w:szCs w:val="24"/>
        </w:rPr>
        <w:t xml:space="preserve"> za</w:t>
      </w:r>
      <w:r w:rsidRPr="00DF358A">
        <w:rPr>
          <w:rFonts w:ascii="Times New Roman" w:hAnsi="Times New Roman" w:cs="Times New Roman"/>
          <w:sz w:val="24"/>
          <w:szCs w:val="24"/>
        </w:rPr>
        <w:t xml:space="preserve"> </w:t>
      </w:r>
      <w:r w:rsidR="00916403">
        <w:rPr>
          <w:rFonts w:ascii="Times New Roman" w:hAnsi="Times New Roman" w:cs="Times New Roman"/>
          <w:sz w:val="24"/>
          <w:szCs w:val="24"/>
        </w:rPr>
        <w:t>89</w:t>
      </w:r>
      <w:r w:rsidR="00954BC8">
        <w:rPr>
          <w:rFonts w:ascii="Times New Roman" w:hAnsi="Times New Roman" w:cs="Times New Roman"/>
          <w:sz w:val="24"/>
          <w:szCs w:val="24"/>
        </w:rPr>
        <w:t>,</w:t>
      </w:r>
      <w:r w:rsidR="00916403">
        <w:rPr>
          <w:rFonts w:ascii="Times New Roman" w:hAnsi="Times New Roman" w:cs="Times New Roman"/>
          <w:sz w:val="24"/>
          <w:szCs w:val="24"/>
        </w:rPr>
        <w:t>5</w:t>
      </w:r>
      <w:r w:rsidR="00954BC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DF35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Pomoći od inozemstva i od subjekata unutar općeg proračuna</w:t>
      </w:r>
      <w:r w:rsidRPr="00324166">
        <w:rPr>
          <w:rFonts w:ascii="Times New Roman" w:hAnsi="Times New Roman" w:cs="Times New Roman"/>
          <w:sz w:val="24"/>
          <w:szCs w:val="24"/>
        </w:rPr>
        <w:t xml:space="preserve"> (AOP 04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2416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u izvještajnom razdoblju su </w:t>
      </w:r>
      <w:r w:rsidRPr="00324166">
        <w:rPr>
          <w:rFonts w:ascii="Times New Roman" w:hAnsi="Times New Roman" w:cs="Times New Roman"/>
          <w:sz w:val="24"/>
          <w:szCs w:val="24"/>
        </w:rPr>
        <w:t>ostvaren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24166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916403">
        <w:rPr>
          <w:rFonts w:ascii="Times New Roman" w:hAnsi="Times New Roman" w:cs="Times New Roman"/>
          <w:sz w:val="24"/>
          <w:szCs w:val="24"/>
        </w:rPr>
        <w:t>413.650</w:t>
      </w:r>
      <w:r>
        <w:rPr>
          <w:rFonts w:ascii="Times New Roman" w:hAnsi="Times New Roman" w:cs="Times New Roman"/>
          <w:sz w:val="24"/>
          <w:szCs w:val="24"/>
        </w:rPr>
        <w:t xml:space="preserve"> kn i bilježe smanjenje od </w:t>
      </w:r>
      <w:r w:rsidR="00916403">
        <w:rPr>
          <w:rFonts w:ascii="Times New Roman" w:hAnsi="Times New Roman" w:cs="Times New Roman"/>
          <w:sz w:val="24"/>
          <w:szCs w:val="24"/>
        </w:rPr>
        <w:t>76</w:t>
      </w:r>
      <w:r>
        <w:rPr>
          <w:rFonts w:ascii="Times New Roman" w:hAnsi="Times New Roman" w:cs="Times New Roman"/>
          <w:sz w:val="24"/>
          <w:szCs w:val="24"/>
        </w:rPr>
        <w:t>,</w:t>
      </w:r>
      <w:r w:rsidR="00916403">
        <w:rPr>
          <w:rFonts w:ascii="Times New Roman" w:hAnsi="Times New Roman" w:cs="Times New Roman"/>
          <w:sz w:val="24"/>
          <w:szCs w:val="24"/>
        </w:rPr>
        <w:t>7</w:t>
      </w:r>
      <w:r w:rsidR="00954BC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 u odnosu na ostvarenje u prethodnoj godini.. Detaljno ostvarenje prihoda od pomoći prikazano je u sljedećoj tablici.</w:t>
      </w:r>
    </w:p>
    <w:p w:rsidR="00F324B7" w:rsidRDefault="00F324B7" w:rsidP="008C4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056A" w:rsidRDefault="00CA056A" w:rsidP="008C4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63B" w:rsidRDefault="008C463B" w:rsidP="008C463B">
      <w:pPr>
        <w:rPr>
          <w:rFonts w:ascii="Times New Roman" w:hAnsi="Times New Roman" w:cs="Times New Roman"/>
          <w:sz w:val="24"/>
          <w:szCs w:val="24"/>
        </w:rPr>
      </w:pPr>
      <w:r w:rsidRPr="007172BE">
        <w:rPr>
          <w:rFonts w:ascii="Times New Roman" w:hAnsi="Times New Roman" w:cs="Times New Roman"/>
          <w:sz w:val="24"/>
          <w:szCs w:val="24"/>
        </w:rPr>
        <w:t xml:space="preserve">Tablica </w:t>
      </w:r>
      <w:r w:rsidRPr="007172BE">
        <w:rPr>
          <w:rFonts w:ascii="Times New Roman" w:hAnsi="Times New Roman" w:cs="Times New Roman"/>
          <w:sz w:val="24"/>
          <w:szCs w:val="24"/>
        </w:rPr>
        <w:fldChar w:fldCharType="begin"/>
      </w:r>
      <w:r w:rsidRPr="007172BE">
        <w:rPr>
          <w:rFonts w:ascii="Times New Roman" w:hAnsi="Times New Roman" w:cs="Times New Roman"/>
          <w:sz w:val="24"/>
          <w:szCs w:val="24"/>
        </w:rPr>
        <w:instrText xml:space="preserve"> SEQ Tablica \* ARABIC </w:instrText>
      </w:r>
      <w:r w:rsidRPr="007172B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6</w:t>
      </w:r>
      <w:r w:rsidRPr="007172BE">
        <w:rPr>
          <w:rFonts w:ascii="Times New Roman" w:hAnsi="Times New Roman" w:cs="Times New Roman"/>
          <w:sz w:val="24"/>
          <w:szCs w:val="24"/>
        </w:rPr>
        <w:fldChar w:fldCharType="end"/>
      </w:r>
      <w:r w:rsidRPr="007172BE">
        <w:rPr>
          <w:rFonts w:ascii="Times New Roman" w:hAnsi="Times New Roman" w:cs="Times New Roman"/>
          <w:sz w:val="24"/>
          <w:szCs w:val="24"/>
        </w:rPr>
        <w:t xml:space="preserve">. Ostvarenje prihoda od </w:t>
      </w:r>
      <w:r>
        <w:rPr>
          <w:rFonts w:ascii="Times New Roman" w:hAnsi="Times New Roman" w:cs="Times New Roman"/>
          <w:sz w:val="24"/>
          <w:szCs w:val="24"/>
        </w:rPr>
        <w:t>pomoći</w:t>
      </w:r>
      <w:r w:rsidRPr="007172BE">
        <w:rPr>
          <w:rFonts w:ascii="Times New Roman" w:hAnsi="Times New Roman" w:cs="Times New Roman"/>
          <w:sz w:val="24"/>
          <w:szCs w:val="24"/>
        </w:rPr>
        <w:t xml:space="preserve"> u 20</w:t>
      </w:r>
      <w:r w:rsidR="00F324B7">
        <w:rPr>
          <w:rFonts w:ascii="Times New Roman" w:hAnsi="Times New Roman" w:cs="Times New Roman"/>
          <w:sz w:val="24"/>
          <w:szCs w:val="24"/>
        </w:rPr>
        <w:t>2</w:t>
      </w:r>
      <w:r w:rsidR="003724A9">
        <w:rPr>
          <w:rFonts w:ascii="Times New Roman" w:hAnsi="Times New Roman" w:cs="Times New Roman"/>
          <w:sz w:val="24"/>
          <w:szCs w:val="24"/>
        </w:rPr>
        <w:t>1</w:t>
      </w:r>
      <w:r w:rsidRPr="007172BE">
        <w:rPr>
          <w:rFonts w:ascii="Times New Roman" w:hAnsi="Times New Roman" w:cs="Times New Roman"/>
          <w:sz w:val="24"/>
          <w:szCs w:val="24"/>
        </w:rPr>
        <w:t>. godini</w:t>
      </w:r>
    </w:p>
    <w:tbl>
      <w:tblPr>
        <w:tblStyle w:val="Svijetlipopis-Isticanj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4255"/>
        <w:gridCol w:w="638"/>
        <w:gridCol w:w="1302"/>
        <w:gridCol w:w="1302"/>
        <w:gridCol w:w="794"/>
      </w:tblGrid>
      <w:tr w:rsidR="00954BC8" w:rsidRPr="006F04A3" w:rsidTr="00947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shd w:val="clear" w:color="auto" w:fill="A8D08D" w:themeFill="accent6" w:themeFillTint="99"/>
            <w:vAlign w:val="center"/>
            <w:hideMark/>
          </w:tcPr>
          <w:p w:rsidR="008C463B" w:rsidRPr="006F04A3" w:rsidRDefault="008C463B" w:rsidP="00947AC3">
            <w:pPr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F0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Račun iz </w:t>
            </w:r>
            <w:proofErr w:type="spellStart"/>
            <w:r w:rsidRPr="006F0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rač</w:t>
            </w:r>
            <w:proofErr w:type="spellEnd"/>
            <w:r w:rsidRPr="006F0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. plana</w:t>
            </w:r>
          </w:p>
        </w:tc>
        <w:tc>
          <w:tcPr>
            <w:tcW w:w="4255" w:type="dxa"/>
            <w:shd w:val="clear" w:color="auto" w:fill="A8D08D" w:themeFill="accent6" w:themeFillTint="99"/>
            <w:noWrap/>
            <w:vAlign w:val="center"/>
            <w:hideMark/>
          </w:tcPr>
          <w:p w:rsidR="008C463B" w:rsidRPr="006F04A3" w:rsidRDefault="008C463B" w:rsidP="00947A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F0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Naziv stavke</w:t>
            </w:r>
          </w:p>
        </w:tc>
        <w:tc>
          <w:tcPr>
            <w:tcW w:w="638" w:type="dxa"/>
            <w:shd w:val="clear" w:color="auto" w:fill="A8D08D" w:themeFill="accent6" w:themeFillTint="99"/>
            <w:noWrap/>
            <w:vAlign w:val="center"/>
            <w:hideMark/>
          </w:tcPr>
          <w:p w:rsidR="008C463B" w:rsidRPr="006F04A3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F0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AOP</w:t>
            </w:r>
          </w:p>
        </w:tc>
        <w:tc>
          <w:tcPr>
            <w:tcW w:w="1302" w:type="dxa"/>
            <w:shd w:val="clear" w:color="auto" w:fill="A8D08D" w:themeFill="accent6" w:themeFillTint="99"/>
            <w:vAlign w:val="center"/>
            <w:hideMark/>
          </w:tcPr>
          <w:p w:rsidR="008C463B" w:rsidRPr="006F04A3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F0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Ostvareno u </w:t>
            </w:r>
            <w:proofErr w:type="spellStart"/>
            <w:r w:rsidRPr="006F0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izvješt</w:t>
            </w:r>
            <w:proofErr w:type="spellEnd"/>
            <w:r w:rsidRPr="006F0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6F0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razd</w:t>
            </w:r>
            <w:proofErr w:type="spellEnd"/>
            <w:r w:rsidRPr="006F0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.  </w:t>
            </w:r>
            <w:proofErr w:type="spellStart"/>
            <w:r w:rsidRPr="006F0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preth</w:t>
            </w:r>
            <w:proofErr w:type="spellEnd"/>
            <w:r w:rsidRPr="006F0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. godine</w:t>
            </w:r>
          </w:p>
        </w:tc>
        <w:tc>
          <w:tcPr>
            <w:tcW w:w="1302" w:type="dxa"/>
            <w:shd w:val="clear" w:color="auto" w:fill="A8D08D" w:themeFill="accent6" w:themeFillTint="99"/>
            <w:vAlign w:val="center"/>
            <w:hideMark/>
          </w:tcPr>
          <w:p w:rsidR="008C463B" w:rsidRPr="006F04A3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F0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Ostvareno u </w:t>
            </w:r>
            <w:proofErr w:type="spellStart"/>
            <w:r w:rsidRPr="006F0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izvješt</w:t>
            </w:r>
            <w:proofErr w:type="spellEnd"/>
            <w:r w:rsidRPr="006F0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6F0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razd</w:t>
            </w:r>
            <w:proofErr w:type="spellEnd"/>
            <w:r w:rsidRPr="006F0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.</w:t>
            </w:r>
            <w:r w:rsidRPr="006F0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tekuće godine</w:t>
            </w:r>
          </w:p>
        </w:tc>
        <w:tc>
          <w:tcPr>
            <w:tcW w:w="794" w:type="dxa"/>
            <w:shd w:val="clear" w:color="auto" w:fill="A8D08D" w:themeFill="accent6" w:themeFillTint="99"/>
            <w:vAlign w:val="center"/>
            <w:hideMark/>
          </w:tcPr>
          <w:p w:rsidR="008C463B" w:rsidRPr="006F04A3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F0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Indeks</w:t>
            </w:r>
            <w:r w:rsidRPr="006F0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(5/4)</w:t>
            </w:r>
          </w:p>
        </w:tc>
      </w:tr>
      <w:tr w:rsidR="00954BC8" w:rsidRPr="006F04A3" w:rsidTr="00947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:rsidR="008C463B" w:rsidRPr="000B697C" w:rsidRDefault="008C463B" w:rsidP="00947AC3">
            <w:pPr>
              <w:jc w:val="center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0B697C"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lastRenderedPageBreak/>
              <w:t>1</w:t>
            </w:r>
          </w:p>
        </w:tc>
        <w:tc>
          <w:tcPr>
            <w:tcW w:w="4255" w:type="dxa"/>
            <w:vAlign w:val="center"/>
            <w:hideMark/>
          </w:tcPr>
          <w:p w:rsidR="008C463B" w:rsidRPr="000B697C" w:rsidRDefault="008C463B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0B697C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638" w:type="dxa"/>
            <w:vAlign w:val="center"/>
            <w:hideMark/>
          </w:tcPr>
          <w:p w:rsidR="008C463B" w:rsidRPr="000B697C" w:rsidRDefault="008C463B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0B697C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1302" w:type="dxa"/>
            <w:noWrap/>
            <w:vAlign w:val="center"/>
            <w:hideMark/>
          </w:tcPr>
          <w:p w:rsidR="008C463B" w:rsidRPr="000B697C" w:rsidRDefault="008C463B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0B697C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1302" w:type="dxa"/>
            <w:noWrap/>
            <w:vAlign w:val="center"/>
            <w:hideMark/>
          </w:tcPr>
          <w:p w:rsidR="008C463B" w:rsidRPr="000B697C" w:rsidRDefault="008C463B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0B697C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794" w:type="dxa"/>
            <w:noWrap/>
            <w:vAlign w:val="center"/>
            <w:hideMark/>
          </w:tcPr>
          <w:p w:rsidR="008C463B" w:rsidRPr="000B697C" w:rsidRDefault="008C463B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0B697C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6</w:t>
            </w:r>
          </w:p>
        </w:tc>
      </w:tr>
      <w:tr w:rsidR="003724A9" w:rsidRPr="006F04A3" w:rsidTr="00947AC3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:rsidR="003724A9" w:rsidRPr="006F04A3" w:rsidRDefault="003724A9" w:rsidP="003724A9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6F04A3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4255" w:type="dxa"/>
            <w:vAlign w:val="center"/>
            <w:hideMark/>
          </w:tcPr>
          <w:p w:rsidR="003724A9" w:rsidRPr="006F04A3" w:rsidRDefault="003724A9" w:rsidP="003724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F04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Pomoći iz inozemstva i od subjekata unutar općeg proračuna </w:t>
            </w:r>
          </w:p>
        </w:tc>
        <w:tc>
          <w:tcPr>
            <w:tcW w:w="638" w:type="dxa"/>
            <w:vAlign w:val="center"/>
            <w:hideMark/>
          </w:tcPr>
          <w:p w:rsidR="003724A9" w:rsidRPr="006F04A3" w:rsidRDefault="003724A9" w:rsidP="00372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6F04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045</w:t>
            </w:r>
          </w:p>
        </w:tc>
        <w:tc>
          <w:tcPr>
            <w:tcW w:w="1302" w:type="dxa"/>
            <w:noWrap/>
            <w:vAlign w:val="center"/>
            <w:hideMark/>
          </w:tcPr>
          <w:p w:rsidR="003724A9" w:rsidRPr="006F04A3" w:rsidRDefault="003724A9" w:rsidP="003724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1.772.292</w:t>
            </w:r>
          </w:p>
        </w:tc>
        <w:tc>
          <w:tcPr>
            <w:tcW w:w="1302" w:type="dxa"/>
            <w:noWrap/>
            <w:vAlign w:val="center"/>
            <w:hideMark/>
          </w:tcPr>
          <w:p w:rsidR="003724A9" w:rsidRPr="006F04A3" w:rsidRDefault="00DC31C5" w:rsidP="003724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413.650</w:t>
            </w:r>
          </w:p>
        </w:tc>
        <w:tc>
          <w:tcPr>
            <w:tcW w:w="794" w:type="dxa"/>
            <w:noWrap/>
            <w:vAlign w:val="center"/>
            <w:hideMark/>
          </w:tcPr>
          <w:p w:rsidR="003724A9" w:rsidRPr="006F04A3" w:rsidRDefault="00DC31C5" w:rsidP="003724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23,30</w:t>
            </w:r>
          </w:p>
        </w:tc>
      </w:tr>
      <w:tr w:rsidR="003724A9" w:rsidRPr="006F04A3" w:rsidTr="00947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:rsidR="003724A9" w:rsidRPr="006F04A3" w:rsidRDefault="003724A9" w:rsidP="003724A9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6F04A3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633</w:t>
            </w:r>
          </w:p>
        </w:tc>
        <w:tc>
          <w:tcPr>
            <w:tcW w:w="4255" w:type="dxa"/>
            <w:vAlign w:val="center"/>
            <w:hideMark/>
          </w:tcPr>
          <w:p w:rsidR="003724A9" w:rsidRPr="006F04A3" w:rsidRDefault="003724A9" w:rsidP="00372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F04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Pomoći proračunu iz drugih proračuna </w:t>
            </w:r>
          </w:p>
        </w:tc>
        <w:tc>
          <w:tcPr>
            <w:tcW w:w="638" w:type="dxa"/>
            <w:vAlign w:val="center"/>
            <w:hideMark/>
          </w:tcPr>
          <w:p w:rsidR="003724A9" w:rsidRPr="006F04A3" w:rsidRDefault="003724A9" w:rsidP="00372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6F04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054</w:t>
            </w:r>
          </w:p>
        </w:tc>
        <w:tc>
          <w:tcPr>
            <w:tcW w:w="1302" w:type="dxa"/>
            <w:noWrap/>
            <w:vAlign w:val="center"/>
            <w:hideMark/>
          </w:tcPr>
          <w:p w:rsidR="003724A9" w:rsidRPr="006F04A3" w:rsidRDefault="003724A9" w:rsidP="003724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1.772.292</w:t>
            </w:r>
          </w:p>
        </w:tc>
        <w:tc>
          <w:tcPr>
            <w:tcW w:w="1302" w:type="dxa"/>
            <w:noWrap/>
            <w:vAlign w:val="center"/>
            <w:hideMark/>
          </w:tcPr>
          <w:p w:rsidR="003724A9" w:rsidRPr="006F04A3" w:rsidRDefault="00DC31C5" w:rsidP="003724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413.650</w:t>
            </w:r>
          </w:p>
        </w:tc>
        <w:tc>
          <w:tcPr>
            <w:tcW w:w="794" w:type="dxa"/>
            <w:noWrap/>
            <w:vAlign w:val="center"/>
            <w:hideMark/>
          </w:tcPr>
          <w:p w:rsidR="003724A9" w:rsidRPr="006F04A3" w:rsidRDefault="00DC31C5" w:rsidP="003724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23,30</w:t>
            </w:r>
          </w:p>
        </w:tc>
      </w:tr>
      <w:tr w:rsidR="003724A9" w:rsidRPr="006F04A3" w:rsidTr="00947AC3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:rsidR="003724A9" w:rsidRPr="006F04A3" w:rsidRDefault="003724A9" w:rsidP="003724A9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6F04A3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6331</w:t>
            </w:r>
          </w:p>
        </w:tc>
        <w:tc>
          <w:tcPr>
            <w:tcW w:w="4255" w:type="dxa"/>
            <w:vAlign w:val="center"/>
            <w:hideMark/>
          </w:tcPr>
          <w:p w:rsidR="003724A9" w:rsidRPr="006F04A3" w:rsidRDefault="003724A9" w:rsidP="003724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F04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Tekuće pomoći proračunu iz drugih proračuna </w:t>
            </w:r>
          </w:p>
        </w:tc>
        <w:tc>
          <w:tcPr>
            <w:tcW w:w="638" w:type="dxa"/>
            <w:vAlign w:val="center"/>
            <w:hideMark/>
          </w:tcPr>
          <w:p w:rsidR="003724A9" w:rsidRPr="006F04A3" w:rsidRDefault="003724A9" w:rsidP="00372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6F04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055</w:t>
            </w:r>
          </w:p>
        </w:tc>
        <w:tc>
          <w:tcPr>
            <w:tcW w:w="1302" w:type="dxa"/>
            <w:noWrap/>
            <w:vAlign w:val="center"/>
            <w:hideMark/>
          </w:tcPr>
          <w:p w:rsidR="003724A9" w:rsidRPr="006F04A3" w:rsidRDefault="003724A9" w:rsidP="003724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118.890</w:t>
            </w:r>
          </w:p>
        </w:tc>
        <w:tc>
          <w:tcPr>
            <w:tcW w:w="1302" w:type="dxa"/>
            <w:noWrap/>
            <w:vAlign w:val="center"/>
            <w:hideMark/>
          </w:tcPr>
          <w:p w:rsidR="003724A9" w:rsidRPr="006F04A3" w:rsidRDefault="00DC31C5" w:rsidP="003724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11.150</w:t>
            </w:r>
          </w:p>
        </w:tc>
        <w:tc>
          <w:tcPr>
            <w:tcW w:w="794" w:type="dxa"/>
            <w:noWrap/>
            <w:vAlign w:val="center"/>
            <w:hideMark/>
          </w:tcPr>
          <w:p w:rsidR="003724A9" w:rsidRPr="006F04A3" w:rsidRDefault="00DC31C5" w:rsidP="003724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9,40</w:t>
            </w:r>
          </w:p>
        </w:tc>
      </w:tr>
      <w:tr w:rsidR="003724A9" w:rsidRPr="006F04A3" w:rsidTr="00947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:rsidR="003724A9" w:rsidRPr="006F04A3" w:rsidRDefault="003724A9" w:rsidP="003724A9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6F04A3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6332</w:t>
            </w:r>
          </w:p>
        </w:tc>
        <w:tc>
          <w:tcPr>
            <w:tcW w:w="4255" w:type="dxa"/>
            <w:vAlign w:val="center"/>
            <w:hideMark/>
          </w:tcPr>
          <w:p w:rsidR="003724A9" w:rsidRPr="006F04A3" w:rsidRDefault="003724A9" w:rsidP="00372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F04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Kapitalne pomoći proračunu iz drugih proračuna </w:t>
            </w:r>
          </w:p>
        </w:tc>
        <w:tc>
          <w:tcPr>
            <w:tcW w:w="638" w:type="dxa"/>
            <w:vAlign w:val="center"/>
            <w:hideMark/>
          </w:tcPr>
          <w:p w:rsidR="003724A9" w:rsidRPr="006F04A3" w:rsidRDefault="003724A9" w:rsidP="00372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6F04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056</w:t>
            </w:r>
          </w:p>
        </w:tc>
        <w:tc>
          <w:tcPr>
            <w:tcW w:w="1302" w:type="dxa"/>
            <w:noWrap/>
            <w:vAlign w:val="center"/>
            <w:hideMark/>
          </w:tcPr>
          <w:p w:rsidR="003724A9" w:rsidRPr="006F04A3" w:rsidRDefault="003724A9" w:rsidP="003724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1.653.402</w:t>
            </w:r>
          </w:p>
        </w:tc>
        <w:tc>
          <w:tcPr>
            <w:tcW w:w="1302" w:type="dxa"/>
            <w:noWrap/>
            <w:vAlign w:val="center"/>
            <w:hideMark/>
          </w:tcPr>
          <w:p w:rsidR="003724A9" w:rsidRPr="006F04A3" w:rsidRDefault="00DC31C5" w:rsidP="003724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402.500</w:t>
            </w:r>
          </w:p>
        </w:tc>
        <w:tc>
          <w:tcPr>
            <w:tcW w:w="794" w:type="dxa"/>
            <w:noWrap/>
            <w:vAlign w:val="center"/>
            <w:hideMark/>
          </w:tcPr>
          <w:p w:rsidR="003724A9" w:rsidRPr="006F04A3" w:rsidRDefault="00DC31C5" w:rsidP="003724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24,30</w:t>
            </w:r>
          </w:p>
        </w:tc>
      </w:tr>
    </w:tbl>
    <w:p w:rsidR="008C463B" w:rsidRPr="007172BE" w:rsidRDefault="008C463B" w:rsidP="008C463B">
      <w:pPr>
        <w:rPr>
          <w:rFonts w:ascii="Times New Roman" w:hAnsi="Times New Roman" w:cs="Times New Roman"/>
          <w:sz w:val="24"/>
          <w:szCs w:val="24"/>
        </w:rPr>
      </w:pPr>
    </w:p>
    <w:p w:rsidR="00D84E0C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Tekuće pomoći proračunu iz drugih proračuna (AOP 055) u izvještajnom razdoblju su ostvarene u iznosu od </w:t>
      </w:r>
      <w:r w:rsidR="00916403">
        <w:rPr>
          <w:rFonts w:ascii="Times New Roman" w:hAnsi="Times New Roman" w:cs="Times New Roman"/>
          <w:sz w:val="24"/>
          <w:szCs w:val="24"/>
        </w:rPr>
        <w:t>11.150</w:t>
      </w:r>
      <w:r w:rsidR="00954B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916403">
        <w:rPr>
          <w:rFonts w:ascii="Times New Roman" w:hAnsi="Times New Roman" w:cs="Times New Roman"/>
          <w:sz w:val="24"/>
          <w:szCs w:val="24"/>
        </w:rPr>
        <w:t>manje su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6403">
        <w:rPr>
          <w:rFonts w:ascii="Times New Roman" w:hAnsi="Times New Roman" w:cs="Times New Roman"/>
          <w:sz w:val="24"/>
          <w:szCs w:val="24"/>
        </w:rPr>
        <w:t>90,6</w:t>
      </w:r>
      <w:r w:rsidR="00954BC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% u odnosu na ostvarenje u prethodnoj godini. Ostvareni iznos odnosi se </w:t>
      </w:r>
      <w:r w:rsidR="00954BC8">
        <w:rPr>
          <w:rFonts w:ascii="Times New Roman" w:hAnsi="Times New Roman" w:cs="Times New Roman"/>
          <w:sz w:val="24"/>
          <w:szCs w:val="24"/>
        </w:rPr>
        <w:t xml:space="preserve">pomoći od Splitsko-dalmatinske županije za </w:t>
      </w:r>
      <w:r w:rsidR="008C7B78">
        <w:rPr>
          <w:rFonts w:ascii="Times New Roman" w:hAnsi="Times New Roman" w:cs="Times New Roman"/>
          <w:sz w:val="24"/>
          <w:szCs w:val="24"/>
        </w:rPr>
        <w:t xml:space="preserve">naknadu </w:t>
      </w:r>
      <w:r w:rsidR="00954BC8">
        <w:rPr>
          <w:rFonts w:ascii="Times New Roman" w:hAnsi="Times New Roman" w:cs="Times New Roman"/>
          <w:sz w:val="24"/>
          <w:szCs w:val="24"/>
        </w:rPr>
        <w:t>troškov</w:t>
      </w:r>
      <w:r w:rsidR="008C7B78">
        <w:rPr>
          <w:rFonts w:ascii="Times New Roman" w:hAnsi="Times New Roman" w:cs="Times New Roman"/>
          <w:sz w:val="24"/>
          <w:szCs w:val="24"/>
        </w:rPr>
        <w:t>a</w:t>
      </w:r>
      <w:r w:rsidR="00954BC8">
        <w:rPr>
          <w:rFonts w:ascii="Times New Roman" w:hAnsi="Times New Roman" w:cs="Times New Roman"/>
          <w:sz w:val="24"/>
          <w:szCs w:val="24"/>
        </w:rPr>
        <w:t xml:space="preserve"> ogrjeva u</w:t>
      </w:r>
      <w:r w:rsidR="008C7B78">
        <w:rPr>
          <w:rFonts w:ascii="Times New Roman" w:hAnsi="Times New Roman" w:cs="Times New Roman"/>
          <w:sz w:val="24"/>
          <w:szCs w:val="24"/>
        </w:rPr>
        <w:t xml:space="preserve"> </w:t>
      </w:r>
      <w:r w:rsidR="00954BC8">
        <w:rPr>
          <w:rFonts w:ascii="Times New Roman" w:hAnsi="Times New Roman" w:cs="Times New Roman"/>
          <w:sz w:val="24"/>
          <w:szCs w:val="24"/>
        </w:rPr>
        <w:t xml:space="preserve">iznosu od </w:t>
      </w:r>
      <w:r w:rsidR="00D84E0C">
        <w:rPr>
          <w:rFonts w:ascii="Times New Roman" w:hAnsi="Times New Roman" w:cs="Times New Roman"/>
          <w:sz w:val="24"/>
          <w:szCs w:val="24"/>
        </w:rPr>
        <w:t>3</w:t>
      </w:r>
      <w:r w:rsidR="00954BC8">
        <w:rPr>
          <w:rFonts w:ascii="Times New Roman" w:hAnsi="Times New Roman" w:cs="Times New Roman"/>
          <w:sz w:val="24"/>
          <w:szCs w:val="24"/>
        </w:rPr>
        <w:t>.</w:t>
      </w:r>
      <w:r w:rsidR="008C7B78">
        <w:rPr>
          <w:rFonts w:ascii="Times New Roman" w:hAnsi="Times New Roman" w:cs="Times New Roman"/>
          <w:sz w:val="24"/>
          <w:szCs w:val="24"/>
        </w:rPr>
        <w:t>15</w:t>
      </w:r>
      <w:r w:rsidR="00954BC8">
        <w:rPr>
          <w:rFonts w:ascii="Times New Roman" w:hAnsi="Times New Roman" w:cs="Times New Roman"/>
          <w:sz w:val="24"/>
          <w:szCs w:val="24"/>
        </w:rPr>
        <w:t xml:space="preserve">0 kn i </w:t>
      </w:r>
      <w:r w:rsidR="00D84E0C">
        <w:rPr>
          <w:rFonts w:ascii="Times New Roman" w:hAnsi="Times New Roman" w:cs="Times New Roman"/>
          <w:sz w:val="24"/>
          <w:szCs w:val="24"/>
        </w:rPr>
        <w:t xml:space="preserve">8.000,00 kn od Ministarstva kulture za sufinanciranje </w:t>
      </w:r>
      <w:proofErr w:type="spellStart"/>
      <w:r w:rsidR="00D84E0C">
        <w:rPr>
          <w:rFonts w:ascii="Times New Roman" w:hAnsi="Times New Roman" w:cs="Times New Roman"/>
          <w:sz w:val="24"/>
          <w:szCs w:val="24"/>
        </w:rPr>
        <w:t>kKutz</w:t>
      </w:r>
      <w:proofErr w:type="spellEnd"/>
      <w:r w:rsidR="00D84E0C">
        <w:rPr>
          <w:rFonts w:ascii="Times New Roman" w:hAnsi="Times New Roman" w:cs="Times New Roman"/>
          <w:sz w:val="24"/>
          <w:szCs w:val="24"/>
        </w:rPr>
        <w:t xml:space="preserve"> 2021.godine.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E0C" w:rsidRPr="00D84E0C" w:rsidRDefault="008C463B" w:rsidP="00D84E0C">
      <w:pPr>
        <w:autoSpaceDE w:val="0"/>
        <w:autoSpaceDN w:val="0"/>
        <w:adjustRightInd w:val="0"/>
        <w:ind w:left="-66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Kapitalne pomoći proračunu iz drugih proračuna (AOP 056) u izvještajnom razdoblju su ostvarene u iznosu od </w:t>
      </w:r>
      <w:r w:rsidR="00D84E0C">
        <w:rPr>
          <w:rFonts w:ascii="Times New Roman" w:hAnsi="Times New Roman" w:cs="Times New Roman"/>
          <w:sz w:val="24"/>
          <w:szCs w:val="24"/>
        </w:rPr>
        <w:t>402</w:t>
      </w:r>
      <w:r w:rsidR="00954BC8">
        <w:rPr>
          <w:rFonts w:ascii="Times New Roman" w:hAnsi="Times New Roman" w:cs="Times New Roman"/>
          <w:sz w:val="24"/>
          <w:szCs w:val="24"/>
        </w:rPr>
        <w:t>.</w:t>
      </w:r>
      <w:r w:rsidR="00D84E0C">
        <w:rPr>
          <w:rFonts w:ascii="Times New Roman" w:hAnsi="Times New Roman" w:cs="Times New Roman"/>
          <w:sz w:val="24"/>
          <w:szCs w:val="24"/>
        </w:rPr>
        <w:t>500</w:t>
      </w:r>
      <w:r w:rsidR="00954B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kn i </w:t>
      </w:r>
      <w:r w:rsidR="00954BC8">
        <w:rPr>
          <w:rFonts w:ascii="Times New Roman" w:hAnsi="Times New Roman" w:cs="Times New Roman"/>
          <w:sz w:val="24"/>
          <w:szCs w:val="24"/>
        </w:rPr>
        <w:t xml:space="preserve">manje su za </w:t>
      </w:r>
      <w:r w:rsidR="00D84E0C">
        <w:rPr>
          <w:rFonts w:ascii="Times New Roman" w:hAnsi="Times New Roman" w:cs="Times New Roman"/>
          <w:sz w:val="24"/>
          <w:szCs w:val="24"/>
        </w:rPr>
        <w:t>7</w:t>
      </w:r>
      <w:r w:rsidR="00954BC8">
        <w:rPr>
          <w:rFonts w:ascii="Times New Roman" w:hAnsi="Times New Roman" w:cs="Times New Roman"/>
          <w:sz w:val="24"/>
          <w:szCs w:val="24"/>
        </w:rPr>
        <w:t>5,</w:t>
      </w:r>
      <w:r w:rsidR="00D84E0C">
        <w:rPr>
          <w:rFonts w:ascii="Times New Roman" w:hAnsi="Times New Roman" w:cs="Times New Roman"/>
          <w:sz w:val="24"/>
          <w:szCs w:val="24"/>
        </w:rPr>
        <w:t>7</w:t>
      </w:r>
      <w:r w:rsidR="00954BC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% u odnosu na ostvarenje u prethodnoj godini. </w:t>
      </w:r>
      <w:r w:rsidRPr="00B800BD">
        <w:rPr>
          <w:rFonts w:ascii="Times New Roman" w:hAnsi="Times New Roman" w:cs="Times New Roman"/>
          <w:color w:val="000000" w:themeColor="text1"/>
          <w:sz w:val="24"/>
          <w:szCs w:val="24"/>
        </w:rPr>
        <w:t>Ostvareni iznos odnosi</w:t>
      </w:r>
      <w:r w:rsidR="0068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na pomoći</w:t>
      </w:r>
      <w:r w:rsidRPr="00B80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4E0C">
        <w:rPr>
          <w:rFonts w:ascii="Times New Roman" w:hAnsi="Times New Roman" w:cs="Times New Roman"/>
          <w:sz w:val="24"/>
          <w:szCs w:val="24"/>
        </w:rPr>
        <w:t xml:space="preserve">Splitsko-dalmatinske županije za naknadu troškova u iznosu od 300.000 kn za sufinanciranje izrade projektne dokumentacije za Eko marina Tučepi </w:t>
      </w:r>
      <w:r w:rsidR="0068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pomoći </w:t>
      </w:r>
      <w:r w:rsidR="00541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isplaćene </w:t>
      </w:r>
      <w:r w:rsidR="0068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Agencije za plaćanja u poljoprivredi, ribarstvu i ruralnom razvoju u iznosu od </w:t>
      </w:r>
      <w:r w:rsidR="00D84E0C">
        <w:rPr>
          <w:rFonts w:ascii="Times New Roman" w:hAnsi="Times New Roman" w:cs="Times New Roman"/>
          <w:color w:val="000000" w:themeColor="text1"/>
          <w:sz w:val="24"/>
          <w:szCs w:val="24"/>
        </w:rPr>
        <w:t>102.500</w:t>
      </w:r>
      <w:r w:rsidR="0068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 </w:t>
      </w:r>
      <w:r w:rsidR="00684D31" w:rsidRPr="00D84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="00D84E0C" w:rsidRPr="00D84E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sufinanciranje projekta</w:t>
      </w:r>
      <w:r w:rsidR="00D84E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84E0C" w:rsidRPr="00D84E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izrad</w:t>
      </w:r>
      <w:r w:rsidR="00D84E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="00D84E0C" w:rsidRPr="00D84E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Strateškog plana razvoja turizma Općine Tučepi.</w:t>
      </w:r>
    </w:p>
    <w:p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 w:rsidRPr="009A7CAB">
        <w:rPr>
          <w:rFonts w:ascii="Times New Roman" w:hAnsi="Times New Roman" w:cs="Times New Roman"/>
          <w:sz w:val="24"/>
          <w:szCs w:val="24"/>
        </w:rPr>
        <w:t>Prihodi od imovine (AOP 07</w:t>
      </w:r>
      <w:r w:rsidR="00D84E0C">
        <w:rPr>
          <w:rFonts w:ascii="Times New Roman" w:hAnsi="Times New Roman" w:cs="Times New Roman"/>
          <w:sz w:val="24"/>
          <w:szCs w:val="24"/>
        </w:rPr>
        <w:t>7</w:t>
      </w:r>
      <w:r w:rsidRPr="009A7CA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u izvještajnom razdoblju su </w:t>
      </w:r>
      <w:r w:rsidRPr="009A7CAB">
        <w:rPr>
          <w:rFonts w:ascii="Times New Roman" w:hAnsi="Times New Roman" w:cs="Times New Roman"/>
          <w:sz w:val="24"/>
          <w:szCs w:val="24"/>
        </w:rPr>
        <w:t xml:space="preserve">ostvareni u iznosu od </w:t>
      </w:r>
      <w:r w:rsidR="00A37246">
        <w:rPr>
          <w:rFonts w:ascii="Times New Roman" w:hAnsi="Times New Roman" w:cs="Times New Roman"/>
          <w:sz w:val="24"/>
          <w:szCs w:val="24"/>
        </w:rPr>
        <w:t>421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A37246">
        <w:rPr>
          <w:rFonts w:ascii="Times New Roman" w:hAnsi="Times New Roman" w:cs="Times New Roman"/>
          <w:sz w:val="24"/>
          <w:szCs w:val="24"/>
        </w:rPr>
        <w:t>297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  <w:r w:rsidRPr="009A7CAB">
        <w:rPr>
          <w:rFonts w:ascii="Times New Roman" w:hAnsi="Times New Roman" w:cs="Times New Roman"/>
          <w:sz w:val="24"/>
          <w:szCs w:val="24"/>
        </w:rPr>
        <w:t xml:space="preserve"> ili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3724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="00A37246">
        <w:rPr>
          <w:rFonts w:ascii="Times New Roman" w:hAnsi="Times New Roman" w:cs="Times New Roman"/>
          <w:sz w:val="24"/>
          <w:szCs w:val="24"/>
        </w:rPr>
        <w:t>2</w:t>
      </w:r>
      <w:r w:rsidR="00A00D84">
        <w:rPr>
          <w:rFonts w:ascii="Times New Roman" w:hAnsi="Times New Roman" w:cs="Times New Roman"/>
          <w:sz w:val="24"/>
          <w:szCs w:val="24"/>
        </w:rPr>
        <w:t>0</w:t>
      </w:r>
      <w:r w:rsidRPr="009A7CAB">
        <w:rPr>
          <w:rFonts w:ascii="Times New Roman" w:hAnsi="Times New Roman" w:cs="Times New Roman"/>
          <w:sz w:val="24"/>
          <w:szCs w:val="24"/>
        </w:rPr>
        <w:t xml:space="preserve">% </w:t>
      </w:r>
      <w:r w:rsidR="00A37246">
        <w:rPr>
          <w:rFonts w:ascii="Times New Roman" w:hAnsi="Times New Roman" w:cs="Times New Roman"/>
          <w:sz w:val="24"/>
          <w:szCs w:val="24"/>
        </w:rPr>
        <w:t>više</w:t>
      </w:r>
      <w:r>
        <w:rPr>
          <w:rFonts w:ascii="Times New Roman" w:hAnsi="Times New Roman" w:cs="Times New Roman"/>
          <w:sz w:val="24"/>
          <w:szCs w:val="24"/>
        </w:rPr>
        <w:t xml:space="preserve"> u odnosu na ostvarenje u</w:t>
      </w:r>
      <w:r w:rsidRPr="009A7CAB">
        <w:rPr>
          <w:rFonts w:ascii="Times New Roman" w:hAnsi="Times New Roman" w:cs="Times New Roman"/>
          <w:sz w:val="24"/>
          <w:szCs w:val="24"/>
        </w:rPr>
        <w:t xml:space="preserve"> prethodn</w:t>
      </w:r>
      <w:r>
        <w:rPr>
          <w:rFonts w:ascii="Times New Roman" w:hAnsi="Times New Roman" w:cs="Times New Roman"/>
          <w:sz w:val="24"/>
          <w:szCs w:val="24"/>
        </w:rPr>
        <w:t>oj</w:t>
      </w:r>
      <w:r w:rsidRPr="009A7CAB">
        <w:rPr>
          <w:rFonts w:ascii="Times New Roman" w:hAnsi="Times New Roman" w:cs="Times New Roman"/>
          <w:sz w:val="24"/>
          <w:szCs w:val="24"/>
        </w:rPr>
        <w:t xml:space="preserve"> godin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A7CA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Ova skupina prihoda uključuje prihode od financijske imovine i prihode od nefinancijske imovine. Detaljno ostvarenje prihoda od imovine prikazano je u sljedećoj tablici.</w:t>
      </w:r>
    </w:p>
    <w:p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63B" w:rsidRDefault="008C463B" w:rsidP="008C463B">
      <w:pPr>
        <w:rPr>
          <w:rFonts w:ascii="Times New Roman" w:hAnsi="Times New Roman" w:cs="Times New Roman"/>
          <w:sz w:val="24"/>
          <w:szCs w:val="24"/>
        </w:rPr>
      </w:pPr>
      <w:r w:rsidRPr="007172BE">
        <w:rPr>
          <w:rFonts w:ascii="Times New Roman" w:hAnsi="Times New Roman" w:cs="Times New Roman"/>
          <w:sz w:val="24"/>
          <w:szCs w:val="24"/>
        </w:rPr>
        <w:t xml:space="preserve">Tablica </w:t>
      </w:r>
      <w:r w:rsidRPr="007172BE">
        <w:rPr>
          <w:rFonts w:ascii="Times New Roman" w:hAnsi="Times New Roman" w:cs="Times New Roman"/>
          <w:sz w:val="24"/>
          <w:szCs w:val="24"/>
        </w:rPr>
        <w:fldChar w:fldCharType="begin"/>
      </w:r>
      <w:r w:rsidRPr="007172BE">
        <w:rPr>
          <w:rFonts w:ascii="Times New Roman" w:hAnsi="Times New Roman" w:cs="Times New Roman"/>
          <w:sz w:val="24"/>
          <w:szCs w:val="24"/>
        </w:rPr>
        <w:instrText xml:space="preserve"> SEQ Tablica \* ARABIC </w:instrText>
      </w:r>
      <w:r w:rsidRPr="007172B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7</w:t>
      </w:r>
      <w:r w:rsidRPr="007172BE">
        <w:rPr>
          <w:rFonts w:ascii="Times New Roman" w:hAnsi="Times New Roman" w:cs="Times New Roman"/>
          <w:sz w:val="24"/>
          <w:szCs w:val="24"/>
        </w:rPr>
        <w:fldChar w:fldCharType="end"/>
      </w:r>
      <w:r w:rsidRPr="007172BE">
        <w:rPr>
          <w:rFonts w:ascii="Times New Roman" w:hAnsi="Times New Roman" w:cs="Times New Roman"/>
          <w:sz w:val="24"/>
          <w:szCs w:val="24"/>
        </w:rPr>
        <w:t xml:space="preserve">. Ostvarenje prihoda od </w:t>
      </w:r>
      <w:r>
        <w:rPr>
          <w:rFonts w:ascii="Times New Roman" w:hAnsi="Times New Roman" w:cs="Times New Roman"/>
          <w:sz w:val="24"/>
          <w:szCs w:val="24"/>
        </w:rPr>
        <w:t>imovine</w:t>
      </w:r>
      <w:r w:rsidRPr="007172BE">
        <w:rPr>
          <w:rFonts w:ascii="Times New Roman" w:hAnsi="Times New Roman" w:cs="Times New Roman"/>
          <w:sz w:val="24"/>
          <w:szCs w:val="24"/>
        </w:rPr>
        <w:t xml:space="preserve"> u 20</w:t>
      </w:r>
      <w:r w:rsidR="00FA3674">
        <w:rPr>
          <w:rFonts w:ascii="Times New Roman" w:hAnsi="Times New Roman" w:cs="Times New Roman"/>
          <w:sz w:val="24"/>
          <w:szCs w:val="24"/>
        </w:rPr>
        <w:t>2</w:t>
      </w:r>
      <w:r w:rsidR="009C2F24">
        <w:rPr>
          <w:rFonts w:ascii="Times New Roman" w:hAnsi="Times New Roman" w:cs="Times New Roman"/>
          <w:sz w:val="24"/>
          <w:szCs w:val="24"/>
        </w:rPr>
        <w:t>1</w:t>
      </w:r>
      <w:r w:rsidRPr="007172BE">
        <w:rPr>
          <w:rFonts w:ascii="Times New Roman" w:hAnsi="Times New Roman" w:cs="Times New Roman"/>
          <w:sz w:val="24"/>
          <w:szCs w:val="24"/>
        </w:rPr>
        <w:t>. godini</w:t>
      </w:r>
    </w:p>
    <w:tbl>
      <w:tblPr>
        <w:tblStyle w:val="Svijetlipopis-Isticanj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4255"/>
        <w:gridCol w:w="638"/>
        <w:gridCol w:w="1302"/>
        <w:gridCol w:w="1302"/>
        <w:gridCol w:w="816"/>
      </w:tblGrid>
      <w:tr w:rsidR="0060474C" w:rsidRPr="000B697C" w:rsidTr="00FA36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  <w:shd w:val="clear" w:color="auto" w:fill="A8D08D" w:themeFill="accent6" w:themeFillTint="99"/>
            <w:vAlign w:val="center"/>
            <w:hideMark/>
          </w:tcPr>
          <w:p w:rsidR="008C463B" w:rsidRPr="000B697C" w:rsidRDefault="008C463B" w:rsidP="00947AC3">
            <w:pPr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B697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Račun iz </w:t>
            </w:r>
            <w:proofErr w:type="spellStart"/>
            <w:r w:rsidRPr="000B697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rač</w:t>
            </w:r>
            <w:proofErr w:type="spellEnd"/>
            <w:r w:rsidRPr="000B697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. plana</w:t>
            </w:r>
          </w:p>
        </w:tc>
        <w:tc>
          <w:tcPr>
            <w:tcW w:w="4255" w:type="dxa"/>
            <w:shd w:val="clear" w:color="auto" w:fill="A8D08D" w:themeFill="accent6" w:themeFillTint="99"/>
            <w:noWrap/>
            <w:vAlign w:val="center"/>
            <w:hideMark/>
          </w:tcPr>
          <w:p w:rsidR="008C463B" w:rsidRPr="000B697C" w:rsidRDefault="008C463B" w:rsidP="00947A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B697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Naziv stavke</w:t>
            </w:r>
          </w:p>
        </w:tc>
        <w:tc>
          <w:tcPr>
            <w:tcW w:w="638" w:type="dxa"/>
            <w:shd w:val="clear" w:color="auto" w:fill="A8D08D" w:themeFill="accent6" w:themeFillTint="99"/>
            <w:noWrap/>
            <w:vAlign w:val="center"/>
            <w:hideMark/>
          </w:tcPr>
          <w:p w:rsidR="008C463B" w:rsidRPr="000B697C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B697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AOP</w:t>
            </w:r>
          </w:p>
        </w:tc>
        <w:tc>
          <w:tcPr>
            <w:tcW w:w="1302" w:type="dxa"/>
            <w:shd w:val="clear" w:color="auto" w:fill="A8D08D" w:themeFill="accent6" w:themeFillTint="99"/>
            <w:vAlign w:val="center"/>
            <w:hideMark/>
          </w:tcPr>
          <w:p w:rsidR="008C463B" w:rsidRPr="000B697C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B697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Ostvareno u </w:t>
            </w:r>
            <w:proofErr w:type="spellStart"/>
            <w:r w:rsidRPr="000B697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izvješt</w:t>
            </w:r>
            <w:proofErr w:type="spellEnd"/>
            <w:r w:rsidRPr="000B697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0B697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razd</w:t>
            </w:r>
            <w:proofErr w:type="spellEnd"/>
            <w:r w:rsidRPr="000B697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.  </w:t>
            </w:r>
            <w:proofErr w:type="spellStart"/>
            <w:r w:rsidRPr="000B697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preth</w:t>
            </w:r>
            <w:proofErr w:type="spellEnd"/>
            <w:r w:rsidRPr="000B697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. godine</w:t>
            </w:r>
          </w:p>
        </w:tc>
        <w:tc>
          <w:tcPr>
            <w:tcW w:w="1302" w:type="dxa"/>
            <w:shd w:val="clear" w:color="auto" w:fill="A8D08D" w:themeFill="accent6" w:themeFillTint="99"/>
            <w:vAlign w:val="center"/>
            <w:hideMark/>
          </w:tcPr>
          <w:p w:rsidR="008C463B" w:rsidRPr="000B697C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B697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Ostvareno u </w:t>
            </w:r>
            <w:proofErr w:type="spellStart"/>
            <w:r w:rsidRPr="000B697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izvješt</w:t>
            </w:r>
            <w:proofErr w:type="spellEnd"/>
            <w:r w:rsidRPr="000B697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0B697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razd</w:t>
            </w:r>
            <w:proofErr w:type="spellEnd"/>
            <w:r w:rsidRPr="000B697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.</w:t>
            </w:r>
            <w:r w:rsidRPr="000B697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tekuće godine</w:t>
            </w:r>
          </w:p>
        </w:tc>
        <w:tc>
          <w:tcPr>
            <w:tcW w:w="816" w:type="dxa"/>
            <w:shd w:val="clear" w:color="auto" w:fill="A8D08D" w:themeFill="accent6" w:themeFillTint="99"/>
            <w:vAlign w:val="center"/>
            <w:hideMark/>
          </w:tcPr>
          <w:p w:rsidR="008C463B" w:rsidRPr="000B697C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B697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Indeks</w:t>
            </w:r>
            <w:r w:rsidRPr="000B697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(5/4)</w:t>
            </w:r>
          </w:p>
        </w:tc>
      </w:tr>
      <w:tr w:rsidR="0060474C" w:rsidRPr="000B697C" w:rsidTr="00FA3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  <w:vAlign w:val="center"/>
            <w:hideMark/>
          </w:tcPr>
          <w:p w:rsidR="008C463B" w:rsidRPr="000B697C" w:rsidRDefault="008C463B" w:rsidP="00947AC3">
            <w:pPr>
              <w:jc w:val="center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0B697C"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1</w:t>
            </w:r>
          </w:p>
        </w:tc>
        <w:tc>
          <w:tcPr>
            <w:tcW w:w="4255" w:type="dxa"/>
            <w:vAlign w:val="center"/>
            <w:hideMark/>
          </w:tcPr>
          <w:p w:rsidR="008C463B" w:rsidRPr="000B697C" w:rsidRDefault="008C463B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0B697C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638" w:type="dxa"/>
            <w:vAlign w:val="center"/>
            <w:hideMark/>
          </w:tcPr>
          <w:p w:rsidR="008C463B" w:rsidRPr="000B697C" w:rsidRDefault="008C463B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0B697C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1302" w:type="dxa"/>
            <w:noWrap/>
            <w:vAlign w:val="center"/>
            <w:hideMark/>
          </w:tcPr>
          <w:p w:rsidR="008C463B" w:rsidRPr="000B697C" w:rsidRDefault="008C463B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0B697C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1302" w:type="dxa"/>
            <w:noWrap/>
            <w:vAlign w:val="center"/>
            <w:hideMark/>
          </w:tcPr>
          <w:p w:rsidR="008C463B" w:rsidRPr="000B697C" w:rsidRDefault="008C463B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0B697C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816" w:type="dxa"/>
            <w:noWrap/>
            <w:vAlign w:val="center"/>
            <w:hideMark/>
          </w:tcPr>
          <w:p w:rsidR="008C463B" w:rsidRPr="000B697C" w:rsidRDefault="008C463B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0B697C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6</w:t>
            </w:r>
          </w:p>
        </w:tc>
      </w:tr>
      <w:tr w:rsidR="0060474C" w:rsidRPr="000B697C" w:rsidTr="00FA367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  <w:vAlign w:val="center"/>
            <w:hideMark/>
          </w:tcPr>
          <w:p w:rsidR="0060474C" w:rsidRPr="000B697C" w:rsidRDefault="0060474C" w:rsidP="0060474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0B697C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4255" w:type="dxa"/>
            <w:vAlign w:val="center"/>
            <w:hideMark/>
          </w:tcPr>
          <w:p w:rsidR="0060474C" w:rsidRPr="000B697C" w:rsidRDefault="0060474C" w:rsidP="006047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697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638" w:type="dxa"/>
            <w:vAlign w:val="center"/>
            <w:hideMark/>
          </w:tcPr>
          <w:p w:rsidR="0060474C" w:rsidRPr="000B697C" w:rsidRDefault="0060474C" w:rsidP="00604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0B69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07</w:t>
            </w:r>
            <w:r w:rsidR="00FC1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302" w:type="dxa"/>
            <w:noWrap/>
            <w:vAlign w:val="center"/>
            <w:hideMark/>
          </w:tcPr>
          <w:p w:rsidR="0060474C" w:rsidRPr="000B697C" w:rsidRDefault="0060474C" w:rsidP="00604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368.904</w:t>
            </w:r>
          </w:p>
        </w:tc>
        <w:tc>
          <w:tcPr>
            <w:tcW w:w="1302" w:type="dxa"/>
            <w:noWrap/>
            <w:vAlign w:val="center"/>
            <w:hideMark/>
          </w:tcPr>
          <w:p w:rsidR="0060474C" w:rsidRPr="000B697C" w:rsidRDefault="005A233C" w:rsidP="00604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421.297</w:t>
            </w:r>
          </w:p>
        </w:tc>
        <w:tc>
          <w:tcPr>
            <w:tcW w:w="816" w:type="dxa"/>
            <w:noWrap/>
            <w:vAlign w:val="center"/>
            <w:hideMark/>
          </w:tcPr>
          <w:p w:rsidR="0060474C" w:rsidRPr="000B697C" w:rsidRDefault="005A233C" w:rsidP="00604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114,20</w:t>
            </w:r>
          </w:p>
        </w:tc>
      </w:tr>
      <w:tr w:rsidR="0060474C" w:rsidRPr="000B697C" w:rsidTr="00FA3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  <w:vAlign w:val="center"/>
            <w:hideMark/>
          </w:tcPr>
          <w:p w:rsidR="0060474C" w:rsidRPr="000B697C" w:rsidRDefault="0060474C" w:rsidP="0060474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0B697C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641</w:t>
            </w:r>
          </w:p>
        </w:tc>
        <w:tc>
          <w:tcPr>
            <w:tcW w:w="4255" w:type="dxa"/>
            <w:vAlign w:val="center"/>
            <w:hideMark/>
          </w:tcPr>
          <w:p w:rsidR="0060474C" w:rsidRPr="000B697C" w:rsidRDefault="0060474C" w:rsidP="006047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697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od financijske imovine</w:t>
            </w:r>
          </w:p>
        </w:tc>
        <w:tc>
          <w:tcPr>
            <w:tcW w:w="638" w:type="dxa"/>
            <w:vAlign w:val="center"/>
            <w:hideMark/>
          </w:tcPr>
          <w:p w:rsidR="0060474C" w:rsidRPr="000B697C" w:rsidRDefault="0060474C" w:rsidP="00604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0B69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07</w:t>
            </w:r>
            <w:r w:rsidR="00FC1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302" w:type="dxa"/>
            <w:noWrap/>
            <w:vAlign w:val="center"/>
            <w:hideMark/>
          </w:tcPr>
          <w:p w:rsidR="0060474C" w:rsidRPr="000B697C" w:rsidRDefault="0060474C" w:rsidP="00604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3.016</w:t>
            </w:r>
          </w:p>
        </w:tc>
        <w:tc>
          <w:tcPr>
            <w:tcW w:w="1302" w:type="dxa"/>
            <w:noWrap/>
            <w:vAlign w:val="center"/>
            <w:hideMark/>
          </w:tcPr>
          <w:p w:rsidR="0060474C" w:rsidRPr="000B697C" w:rsidRDefault="005A233C" w:rsidP="00604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2.681</w:t>
            </w:r>
          </w:p>
        </w:tc>
        <w:tc>
          <w:tcPr>
            <w:tcW w:w="816" w:type="dxa"/>
            <w:noWrap/>
            <w:vAlign w:val="center"/>
            <w:hideMark/>
          </w:tcPr>
          <w:p w:rsidR="0060474C" w:rsidRPr="000B697C" w:rsidRDefault="005A233C" w:rsidP="00604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88,90</w:t>
            </w:r>
          </w:p>
        </w:tc>
      </w:tr>
      <w:tr w:rsidR="0060474C" w:rsidRPr="000B697C" w:rsidTr="00FA367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  <w:vAlign w:val="center"/>
            <w:hideMark/>
          </w:tcPr>
          <w:p w:rsidR="0060474C" w:rsidRPr="000B697C" w:rsidRDefault="0060474C" w:rsidP="0060474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0B697C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6413</w:t>
            </w:r>
          </w:p>
        </w:tc>
        <w:tc>
          <w:tcPr>
            <w:tcW w:w="4255" w:type="dxa"/>
            <w:vAlign w:val="center"/>
            <w:hideMark/>
          </w:tcPr>
          <w:p w:rsidR="0060474C" w:rsidRPr="000B697C" w:rsidRDefault="0060474C" w:rsidP="006047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697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Kamate na oročena sredstva i depozite po viđenju</w:t>
            </w:r>
          </w:p>
        </w:tc>
        <w:tc>
          <w:tcPr>
            <w:tcW w:w="638" w:type="dxa"/>
            <w:vAlign w:val="center"/>
            <w:hideMark/>
          </w:tcPr>
          <w:p w:rsidR="0060474C" w:rsidRPr="000B697C" w:rsidRDefault="0060474C" w:rsidP="00604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0B69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</w:t>
            </w:r>
            <w:r w:rsidR="006536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1302" w:type="dxa"/>
            <w:noWrap/>
            <w:vAlign w:val="center"/>
            <w:hideMark/>
          </w:tcPr>
          <w:p w:rsidR="0060474C" w:rsidRPr="000B697C" w:rsidRDefault="0060474C" w:rsidP="00604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302" w:type="dxa"/>
            <w:noWrap/>
            <w:vAlign w:val="center"/>
            <w:hideMark/>
          </w:tcPr>
          <w:p w:rsidR="0060474C" w:rsidRPr="000B697C" w:rsidRDefault="005A233C" w:rsidP="00604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16" w:type="dxa"/>
            <w:noWrap/>
            <w:vAlign w:val="center"/>
            <w:hideMark/>
          </w:tcPr>
          <w:p w:rsidR="0060474C" w:rsidRPr="000B697C" w:rsidRDefault="005A233C" w:rsidP="00604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33,30</w:t>
            </w:r>
          </w:p>
        </w:tc>
      </w:tr>
      <w:tr w:rsidR="0060474C" w:rsidRPr="000B697C" w:rsidTr="00FA3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  <w:vAlign w:val="center"/>
            <w:hideMark/>
          </w:tcPr>
          <w:p w:rsidR="0060474C" w:rsidRPr="000B697C" w:rsidRDefault="0060474C" w:rsidP="0060474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0B697C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6414</w:t>
            </w:r>
          </w:p>
        </w:tc>
        <w:tc>
          <w:tcPr>
            <w:tcW w:w="4255" w:type="dxa"/>
            <w:vAlign w:val="center"/>
            <w:hideMark/>
          </w:tcPr>
          <w:p w:rsidR="0060474C" w:rsidRPr="000B697C" w:rsidRDefault="0060474C" w:rsidP="006047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697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Prihodi od zateznih kamata </w:t>
            </w:r>
          </w:p>
        </w:tc>
        <w:tc>
          <w:tcPr>
            <w:tcW w:w="638" w:type="dxa"/>
            <w:vAlign w:val="center"/>
            <w:hideMark/>
          </w:tcPr>
          <w:p w:rsidR="0060474C" w:rsidRPr="000B697C" w:rsidRDefault="0060474C" w:rsidP="00604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0B69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</w:t>
            </w:r>
            <w:r w:rsidR="006536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1302" w:type="dxa"/>
            <w:noWrap/>
            <w:vAlign w:val="center"/>
            <w:hideMark/>
          </w:tcPr>
          <w:p w:rsidR="0060474C" w:rsidRPr="000B697C" w:rsidRDefault="0060474C" w:rsidP="00604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3.007</w:t>
            </w:r>
          </w:p>
        </w:tc>
        <w:tc>
          <w:tcPr>
            <w:tcW w:w="1302" w:type="dxa"/>
            <w:noWrap/>
            <w:vAlign w:val="center"/>
            <w:hideMark/>
          </w:tcPr>
          <w:p w:rsidR="0060474C" w:rsidRPr="000B697C" w:rsidRDefault="005A233C" w:rsidP="00604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2.678</w:t>
            </w:r>
          </w:p>
        </w:tc>
        <w:tc>
          <w:tcPr>
            <w:tcW w:w="816" w:type="dxa"/>
            <w:noWrap/>
            <w:vAlign w:val="center"/>
            <w:hideMark/>
          </w:tcPr>
          <w:p w:rsidR="0060474C" w:rsidRPr="000B697C" w:rsidRDefault="00B70F28" w:rsidP="00604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  <w:r w:rsidR="005A233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89,10</w:t>
            </w:r>
          </w:p>
        </w:tc>
      </w:tr>
      <w:tr w:rsidR="0060474C" w:rsidRPr="000B697C" w:rsidTr="00FA367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  <w:vAlign w:val="center"/>
            <w:hideMark/>
          </w:tcPr>
          <w:p w:rsidR="0060474C" w:rsidRPr="000B697C" w:rsidRDefault="0060474C" w:rsidP="0060474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0B697C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642</w:t>
            </w:r>
          </w:p>
        </w:tc>
        <w:tc>
          <w:tcPr>
            <w:tcW w:w="4255" w:type="dxa"/>
            <w:vAlign w:val="center"/>
            <w:hideMark/>
          </w:tcPr>
          <w:p w:rsidR="0060474C" w:rsidRPr="000B697C" w:rsidRDefault="0060474C" w:rsidP="006047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697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Prihodi od nefinancijske imovine </w:t>
            </w:r>
          </w:p>
        </w:tc>
        <w:tc>
          <w:tcPr>
            <w:tcW w:w="638" w:type="dxa"/>
            <w:vAlign w:val="center"/>
            <w:hideMark/>
          </w:tcPr>
          <w:p w:rsidR="0060474C" w:rsidRPr="000B697C" w:rsidRDefault="0060474C" w:rsidP="00604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0B69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08</w:t>
            </w:r>
            <w:r w:rsidR="006536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302" w:type="dxa"/>
            <w:noWrap/>
            <w:vAlign w:val="center"/>
            <w:hideMark/>
          </w:tcPr>
          <w:p w:rsidR="0060474C" w:rsidRPr="000B697C" w:rsidRDefault="0060474C" w:rsidP="00604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365.888</w:t>
            </w:r>
          </w:p>
        </w:tc>
        <w:tc>
          <w:tcPr>
            <w:tcW w:w="1302" w:type="dxa"/>
            <w:noWrap/>
            <w:vAlign w:val="center"/>
            <w:hideMark/>
          </w:tcPr>
          <w:p w:rsidR="0060474C" w:rsidRPr="000B697C" w:rsidRDefault="005A233C" w:rsidP="00604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418.616</w:t>
            </w:r>
          </w:p>
        </w:tc>
        <w:tc>
          <w:tcPr>
            <w:tcW w:w="816" w:type="dxa"/>
            <w:noWrap/>
            <w:vAlign w:val="center"/>
            <w:hideMark/>
          </w:tcPr>
          <w:p w:rsidR="0060474C" w:rsidRPr="000B697C" w:rsidRDefault="005A233C" w:rsidP="00604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114,40</w:t>
            </w:r>
          </w:p>
        </w:tc>
      </w:tr>
      <w:tr w:rsidR="0060474C" w:rsidRPr="000B697C" w:rsidTr="00FA3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  <w:vAlign w:val="center"/>
            <w:hideMark/>
          </w:tcPr>
          <w:p w:rsidR="0060474C" w:rsidRPr="000B697C" w:rsidRDefault="0060474C" w:rsidP="0060474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0B697C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lastRenderedPageBreak/>
              <w:t>6421</w:t>
            </w:r>
          </w:p>
        </w:tc>
        <w:tc>
          <w:tcPr>
            <w:tcW w:w="4255" w:type="dxa"/>
            <w:vAlign w:val="center"/>
            <w:hideMark/>
          </w:tcPr>
          <w:p w:rsidR="0060474C" w:rsidRPr="000B697C" w:rsidRDefault="0060474C" w:rsidP="006047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697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Naknade za koncesije</w:t>
            </w:r>
          </w:p>
        </w:tc>
        <w:tc>
          <w:tcPr>
            <w:tcW w:w="638" w:type="dxa"/>
            <w:vAlign w:val="center"/>
            <w:hideMark/>
          </w:tcPr>
          <w:p w:rsidR="0060474C" w:rsidRPr="000B697C" w:rsidRDefault="0060474C" w:rsidP="00604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0B69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08</w:t>
            </w:r>
            <w:r w:rsidR="006536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302" w:type="dxa"/>
            <w:noWrap/>
            <w:vAlign w:val="center"/>
            <w:hideMark/>
          </w:tcPr>
          <w:p w:rsidR="0060474C" w:rsidRPr="000B697C" w:rsidRDefault="0060474C" w:rsidP="00604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317.315</w:t>
            </w:r>
          </w:p>
        </w:tc>
        <w:tc>
          <w:tcPr>
            <w:tcW w:w="1302" w:type="dxa"/>
            <w:noWrap/>
            <w:vAlign w:val="center"/>
            <w:hideMark/>
          </w:tcPr>
          <w:p w:rsidR="0060474C" w:rsidRPr="000B697C" w:rsidRDefault="005A233C" w:rsidP="00604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383.140</w:t>
            </w:r>
          </w:p>
        </w:tc>
        <w:tc>
          <w:tcPr>
            <w:tcW w:w="816" w:type="dxa"/>
            <w:noWrap/>
            <w:vAlign w:val="center"/>
            <w:hideMark/>
          </w:tcPr>
          <w:p w:rsidR="0060474C" w:rsidRPr="000B697C" w:rsidRDefault="005A233C" w:rsidP="00604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120,70</w:t>
            </w:r>
          </w:p>
        </w:tc>
      </w:tr>
      <w:tr w:rsidR="0060474C" w:rsidRPr="000B697C" w:rsidTr="00FA367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  <w:vAlign w:val="center"/>
            <w:hideMark/>
          </w:tcPr>
          <w:p w:rsidR="0060474C" w:rsidRPr="000B697C" w:rsidRDefault="0060474C" w:rsidP="0060474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0B697C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6422</w:t>
            </w:r>
          </w:p>
        </w:tc>
        <w:tc>
          <w:tcPr>
            <w:tcW w:w="4255" w:type="dxa"/>
            <w:vAlign w:val="center"/>
            <w:hideMark/>
          </w:tcPr>
          <w:p w:rsidR="0060474C" w:rsidRPr="000B697C" w:rsidRDefault="0060474C" w:rsidP="006047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697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od zakupa i iznajmljivanja imovine</w:t>
            </w:r>
          </w:p>
        </w:tc>
        <w:tc>
          <w:tcPr>
            <w:tcW w:w="638" w:type="dxa"/>
            <w:vAlign w:val="center"/>
            <w:hideMark/>
          </w:tcPr>
          <w:p w:rsidR="0060474C" w:rsidRPr="000B697C" w:rsidRDefault="0060474C" w:rsidP="00604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0B69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08</w:t>
            </w:r>
            <w:r w:rsidR="006536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302" w:type="dxa"/>
            <w:noWrap/>
            <w:vAlign w:val="center"/>
            <w:hideMark/>
          </w:tcPr>
          <w:p w:rsidR="0060474C" w:rsidRPr="000B697C" w:rsidRDefault="0060474C" w:rsidP="00604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21.939</w:t>
            </w:r>
          </w:p>
        </w:tc>
        <w:tc>
          <w:tcPr>
            <w:tcW w:w="1302" w:type="dxa"/>
            <w:noWrap/>
            <w:vAlign w:val="center"/>
            <w:hideMark/>
          </w:tcPr>
          <w:p w:rsidR="0060474C" w:rsidRPr="000B697C" w:rsidRDefault="005A233C" w:rsidP="00604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11.448</w:t>
            </w:r>
          </w:p>
        </w:tc>
        <w:tc>
          <w:tcPr>
            <w:tcW w:w="816" w:type="dxa"/>
            <w:noWrap/>
            <w:vAlign w:val="center"/>
            <w:hideMark/>
          </w:tcPr>
          <w:p w:rsidR="0060474C" w:rsidRPr="000B697C" w:rsidRDefault="005A233C" w:rsidP="00604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52,20</w:t>
            </w:r>
          </w:p>
        </w:tc>
      </w:tr>
      <w:tr w:rsidR="0060474C" w:rsidRPr="000B697C" w:rsidTr="00FA3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  <w:vAlign w:val="center"/>
          </w:tcPr>
          <w:p w:rsidR="0060474C" w:rsidRPr="000B697C" w:rsidRDefault="0060474C" w:rsidP="0060474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0B697C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6423</w:t>
            </w:r>
          </w:p>
        </w:tc>
        <w:tc>
          <w:tcPr>
            <w:tcW w:w="4255" w:type="dxa"/>
            <w:vAlign w:val="center"/>
          </w:tcPr>
          <w:p w:rsidR="0060474C" w:rsidRPr="000B697C" w:rsidRDefault="0060474C" w:rsidP="006047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697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Naknada za korištenje nefinancijske imovine</w:t>
            </w:r>
          </w:p>
        </w:tc>
        <w:tc>
          <w:tcPr>
            <w:tcW w:w="638" w:type="dxa"/>
            <w:vAlign w:val="center"/>
          </w:tcPr>
          <w:p w:rsidR="0060474C" w:rsidRPr="000B697C" w:rsidRDefault="0060474C" w:rsidP="00604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0B69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08</w:t>
            </w:r>
            <w:r w:rsidR="006536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302" w:type="dxa"/>
            <w:noWrap/>
            <w:vAlign w:val="center"/>
          </w:tcPr>
          <w:p w:rsidR="0060474C" w:rsidRPr="000B697C" w:rsidRDefault="0060474C" w:rsidP="00604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1302" w:type="dxa"/>
            <w:noWrap/>
            <w:vAlign w:val="center"/>
          </w:tcPr>
          <w:p w:rsidR="0060474C" w:rsidRPr="000B697C" w:rsidRDefault="005A233C" w:rsidP="00604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95</w:t>
            </w:r>
          </w:p>
        </w:tc>
        <w:tc>
          <w:tcPr>
            <w:tcW w:w="816" w:type="dxa"/>
            <w:noWrap/>
            <w:vAlign w:val="center"/>
          </w:tcPr>
          <w:p w:rsidR="0060474C" w:rsidRPr="000B697C" w:rsidRDefault="005A233C" w:rsidP="006047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155,70</w:t>
            </w:r>
          </w:p>
        </w:tc>
      </w:tr>
      <w:tr w:rsidR="0060474C" w:rsidRPr="000B697C" w:rsidTr="00FA3674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  <w:vAlign w:val="center"/>
            <w:hideMark/>
          </w:tcPr>
          <w:p w:rsidR="0060474C" w:rsidRPr="000B697C" w:rsidRDefault="0060474C" w:rsidP="0060474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0B697C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6429</w:t>
            </w:r>
          </w:p>
        </w:tc>
        <w:tc>
          <w:tcPr>
            <w:tcW w:w="4255" w:type="dxa"/>
            <w:vAlign w:val="center"/>
            <w:hideMark/>
          </w:tcPr>
          <w:p w:rsidR="0060474C" w:rsidRPr="000B697C" w:rsidRDefault="0060474C" w:rsidP="006047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697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prihodi od nefinancijske imovine</w:t>
            </w:r>
          </w:p>
        </w:tc>
        <w:tc>
          <w:tcPr>
            <w:tcW w:w="638" w:type="dxa"/>
            <w:vAlign w:val="center"/>
            <w:hideMark/>
          </w:tcPr>
          <w:p w:rsidR="0060474C" w:rsidRPr="000B697C" w:rsidRDefault="0060474C" w:rsidP="00604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0B69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09</w:t>
            </w:r>
            <w:r w:rsidR="006536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302" w:type="dxa"/>
            <w:noWrap/>
            <w:vAlign w:val="center"/>
            <w:hideMark/>
          </w:tcPr>
          <w:p w:rsidR="0060474C" w:rsidRPr="000B697C" w:rsidRDefault="0060474C" w:rsidP="00604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26.573</w:t>
            </w:r>
          </w:p>
        </w:tc>
        <w:tc>
          <w:tcPr>
            <w:tcW w:w="1302" w:type="dxa"/>
            <w:noWrap/>
            <w:vAlign w:val="center"/>
            <w:hideMark/>
          </w:tcPr>
          <w:p w:rsidR="0060474C" w:rsidRPr="000B697C" w:rsidRDefault="005A233C" w:rsidP="00604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23.933</w:t>
            </w:r>
          </w:p>
        </w:tc>
        <w:tc>
          <w:tcPr>
            <w:tcW w:w="816" w:type="dxa"/>
            <w:noWrap/>
            <w:vAlign w:val="center"/>
            <w:hideMark/>
          </w:tcPr>
          <w:p w:rsidR="0060474C" w:rsidRPr="000B697C" w:rsidRDefault="005A233C" w:rsidP="006047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90,10</w:t>
            </w:r>
          </w:p>
        </w:tc>
      </w:tr>
    </w:tbl>
    <w:p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 financijske imovine (AOP 07</w:t>
      </w:r>
      <w:r w:rsidR="00A3724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) u izvještajnom razdoblju su ostvareni u iznosu od </w:t>
      </w:r>
      <w:r w:rsidR="00A37246">
        <w:rPr>
          <w:rFonts w:ascii="Times New Roman" w:hAnsi="Times New Roman" w:cs="Times New Roman"/>
          <w:sz w:val="24"/>
          <w:szCs w:val="24"/>
        </w:rPr>
        <w:t>2</w:t>
      </w:r>
      <w:r w:rsidR="00EE277D">
        <w:rPr>
          <w:rFonts w:ascii="Times New Roman" w:hAnsi="Times New Roman" w:cs="Times New Roman"/>
          <w:sz w:val="24"/>
          <w:szCs w:val="24"/>
        </w:rPr>
        <w:t>.</w:t>
      </w:r>
      <w:r w:rsidR="00A37246">
        <w:rPr>
          <w:rFonts w:ascii="Times New Roman" w:hAnsi="Times New Roman" w:cs="Times New Roman"/>
          <w:sz w:val="24"/>
          <w:szCs w:val="24"/>
        </w:rPr>
        <w:t>681</w:t>
      </w:r>
      <w:r>
        <w:rPr>
          <w:rFonts w:ascii="Times New Roman" w:hAnsi="Times New Roman" w:cs="Times New Roman"/>
          <w:sz w:val="24"/>
          <w:szCs w:val="24"/>
        </w:rPr>
        <w:t xml:space="preserve"> kn i </w:t>
      </w:r>
      <w:r w:rsidR="00A37246">
        <w:rPr>
          <w:rFonts w:ascii="Times New Roman" w:hAnsi="Times New Roman" w:cs="Times New Roman"/>
          <w:sz w:val="24"/>
          <w:szCs w:val="24"/>
        </w:rPr>
        <w:t>manji</w:t>
      </w:r>
      <w:r>
        <w:rPr>
          <w:rFonts w:ascii="Times New Roman" w:hAnsi="Times New Roman" w:cs="Times New Roman"/>
          <w:sz w:val="24"/>
          <w:szCs w:val="24"/>
        </w:rPr>
        <w:t xml:space="preserve"> su za </w:t>
      </w:r>
      <w:r w:rsidR="00A37246">
        <w:rPr>
          <w:rFonts w:ascii="Times New Roman" w:hAnsi="Times New Roman" w:cs="Times New Roman"/>
          <w:sz w:val="24"/>
          <w:szCs w:val="24"/>
        </w:rPr>
        <w:t>335</w:t>
      </w:r>
      <w:r>
        <w:rPr>
          <w:rFonts w:ascii="Times New Roman" w:hAnsi="Times New Roman" w:cs="Times New Roman"/>
          <w:sz w:val="24"/>
          <w:szCs w:val="24"/>
        </w:rPr>
        <w:t xml:space="preserve"> kn u odnosu na ostvarenje u prethodnoj godini</w:t>
      </w:r>
      <w:r w:rsidR="00A37246">
        <w:rPr>
          <w:rFonts w:ascii="Times New Roman" w:hAnsi="Times New Roman" w:cs="Times New Roman"/>
          <w:sz w:val="24"/>
          <w:szCs w:val="24"/>
        </w:rPr>
        <w:t xml:space="preserve">. Prihodi od financijske imovine odnose se na prihode od zateznih kamata. </w:t>
      </w:r>
    </w:p>
    <w:p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 nefinancijske imovine (AOP 08</w:t>
      </w:r>
      <w:r w:rsidR="00A3724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 u izvještajnom razdoblju su ostvareni u iznosu od </w:t>
      </w:r>
      <w:r w:rsidR="00A37246">
        <w:rPr>
          <w:rFonts w:ascii="Times New Roman" w:hAnsi="Times New Roman" w:cs="Times New Roman"/>
          <w:sz w:val="24"/>
          <w:szCs w:val="24"/>
        </w:rPr>
        <w:t>418</w:t>
      </w:r>
      <w:r w:rsidR="00EE277D">
        <w:rPr>
          <w:rFonts w:ascii="Times New Roman" w:hAnsi="Times New Roman" w:cs="Times New Roman"/>
          <w:sz w:val="24"/>
          <w:szCs w:val="24"/>
        </w:rPr>
        <w:t>.</w:t>
      </w:r>
      <w:r w:rsidR="00A37246">
        <w:rPr>
          <w:rFonts w:ascii="Times New Roman" w:hAnsi="Times New Roman" w:cs="Times New Roman"/>
          <w:sz w:val="24"/>
          <w:szCs w:val="24"/>
        </w:rPr>
        <w:t>616</w:t>
      </w:r>
      <w:r>
        <w:rPr>
          <w:rFonts w:ascii="Times New Roman" w:hAnsi="Times New Roman" w:cs="Times New Roman"/>
          <w:sz w:val="24"/>
          <w:szCs w:val="24"/>
        </w:rPr>
        <w:t xml:space="preserve"> kn i </w:t>
      </w:r>
      <w:proofErr w:type="spellStart"/>
      <w:r w:rsidR="00A37246">
        <w:rPr>
          <w:rFonts w:ascii="Times New Roman" w:hAnsi="Times New Roman" w:cs="Times New Roman"/>
          <w:sz w:val="24"/>
          <w:szCs w:val="24"/>
        </w:rPr>
        <w:t>veći</w:t>
      </w:r>
      <w:r w:rsidR="00EE277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E277D">
        <w:rPr>
          <w:rFonts w:ascii="Times New Roman" w:hAnsi="Times New Roman" w:cs="Times New Roman"/>
          <w:sz w:val="24"/>
          <w:szCs w:val="24"/>
        </w:rPr>
        <w:t xml:space="preserve"> su </w:t>
      </w:r>
      <w:r>
        <w:rPr>
          <w:rFonts w:ascii="Times New Roman" w:hAnsi="Times New Roman" w:cs="Times New Roman"/>
          <w:sz w:val="24"/>
          <w:szCs w:val="24"/>
        </w:rPr>
        <w:t>za 1</w:t>
      </w:r>
      <w:r w:rsidR="00A3724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="00A37246">
        <w:rPr>
          <w:rFonts w:ascii="Times New Roman" w:hAnsi="Times New Roman" w:cs="Times New Roman"/>
          <w:sz w:val="24"/>
          <w:szCs w:val="24"/>
        </w:rPr>
        <w:t>4</w:t>
      </w:r>
      <w:r w:rsidR="00EE277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 u odnosu na ostvarenje u prethodnoj godini. Ostali prihodi od nefinancijske imovine (AOP 0</w:t>
      </w:r>
      <w:r w:rsidR="00A37246">
        <w:rPr>
          <w:rFonts w:ascii="Times New Roman" w:hAnsi="Times New Roman" w:cs="Times New Roman"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>) bilježe smanjenje u izvještajnom razdoblju u odnosu na 201</w:t>
      </w:r>
      <w:r w:rsidR="00EE277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godinu iz razloga što se l</w:t>
      </w:r>
      <w:r w:rsidRPr="0071767C">
        <w:rPr>
          <w:rFonts w:ascii="Times New Roman" w:hAnsi="Times New Roman" w:cs="Times New Roman"/>
          <w:sz w:val="24"/>
          <w:szCs w:val="24"/>
        </w:rPr>
        <w:t xml:space="preserve">egalizacija nezakonito izgrađenih </w:t>
      </w:r>
      <w:r>
        <w:rPr>
          <w:rFonts w:ascii="Times New Roman" w:hAnsi="Times New Roman" w:cs="Times New Roman"/>
          <w:sz w:val="24"/>
          <w:szCs w:val="24"/>
        </w:rPr>
        <w:t>zgrada privodi kraju.</w:t>
      </w:r>
    </w:p>
    <w:p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 w:rsidRPr="009A7CAB">
        <w:rPr>
          <w:rFonts w:ascii="Times New Roman" w:hAnsi="Times New Roman" w:cs="Times New Roman"/>
          <w:sz w:val="24"/>
          <w:szCs w:val="24"/>
        </w:rPr>
        <w:t>Prihodi od upravnih i administrativnih pristojbi po posebnim propisima i naknade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CAB">
        <w:rPr>
          <w:rFonts w:ascii="Times New Roman" w:hAnsi="Times New Roman" w:cs="Times New Roman"/>
          <w:sz w:val="24"/>
          <w:szCs w:val="24"/>
        </w:rPr>
        <w:t>(AOP 10</w:t>
      </w:r>
      <w:r w:rsidR="007E6953">
        <w:rPr>
          <w:rFonts w:ascii="Times New Roman" w:hAnsi="Times New Roman" w:cs="Times New Roman"/>
          <w:sz w:val="24"/>
          <w:szCs w:val="24"/>
        </w:rPr>
        <w:t>1</w:t>
      </w:r>
      <w:r w:rsidRPr="009A7CA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u izvještajnom razdoblju su </w:t>
      </w:r>
      <w:r w:rsidRPr="009A7CAB">
        <w:rPr>
          <w:rFonts w:ascii="Times New Roman" w:hAnsi="Times New Roman" w:cs="Times New Roman"/>
          <w:sz w:val="24"/>
          <w:szCs w:val="24"/>
        </w:rPr>
        <w:t xml:space="preserve">ostvareni u iznosu </w:t>
      </w:r>
      <w:r w:rsidR="007E695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7E6953">
        <w:rPr>
          <w:rFonts w:ascii="Times New Roman" w:hAnsi="Times New Roman" w:cs="Times New Roman"/>
          <w:sz w:val="24"/>
          <w:szCs w:val="24"/>
        </w:rPr>
        <w:t>195</w:t>
      </w:r>
      <w:r>
        <w:rPr>
          <w:rFonts w:ascii="Times New Roman" w:hAnsi="Times New Roman" w:cs="Times New Roman"/>
          <w:sz w:val="24"/>
          <w:szCs w:val="24"/>
        </w:rPr>
        <w:t>.</w:t>
      </w:r>
      <w:r w:rsidR="007E6953">
        <w:rPr>
          <w:rFonts w:ascii="Times New Roman" w:hAnsi="Times New Roman" w:cs="Times New Roman"/>
          <w:sz w:val="24"/>
          <w:szCs w:val="24"/>
        </w:rPr>
        <w:t>656</w:t>
      </w:r>
      <w:r w:rsidRPr="009A7CAB">
        <w:rPr>
          <w:rFonts w:ascii="Times New Roman" w:hAnsi="Times New Roman" w:cs="Times New Roman"/>
          <w:sz w:val="24"/>
          <w:szCs w:val="24"/>
        </w:rPr>
        <w:t xml:space="preserve"> kn</w:t>
      </w:r>
      <w:r>
        <w:rPr>
          <w:rFonts w:ascii="Times New Roman" w:hAnsi="Times New Roman" w:cs="Times New Roman"/>
          <w:sz w:val="24"/>
          <w:szCs w:val="24"/>
        </w:rPr>
        <w:t xml:space="preserve"> ili za </w:t>
      </w:r>
      <w:r w:rsidR="007E6953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6953">
        <w:rPr>
          <w:rFonts w:ascii="Times New Roman" w:hAnsi="Times New Roman" w:cs="Times New Roman"/>
          <w:sz w:val="24"/>
          <w:szCs w:val="24"/>
        </w:rPr>
        <w:t xml:space="preserve">60 </w:t>
      </w:r>
      <w:r>
        <w:rPr>
          <w:rFonts w:ascii="Times New Roman" w:hAnsi="Times New Roman" w:cs="Times New Roman"/>
          <w:sz w:val="24"/>
          <w:szCs w:val="24"/>
        </w:rPr>
        <w:t xml:space="preserve">% više u odnosu na ostvarenje u prethodnoj godini. Ovu skupinu prihoda čine </w:t>
      </w:r>
      <w:r w:rsidRPr="009A7CAB">
        <w:rPr>
          <w:rFonts w:ascii="Times New Roman" w:hAnsi="Times New Roman" w:cs="Times New Roman"/>
          <w:sz w:val="24"/>
          <w:szCs w:val="24"/>
        </w:rPr>
        <w:t xml:space="preserve">prihodi od upravnih i administrativnih pristojbi, prihodi po posebnim propisima i prihodi od komunalnih doprinosa i naknada. </w:t>
      </w:r>
      <w:r>
        <w:rPr>
          <w:rFonts w:ascii="Times New Roman" w:hAnsi="Times New Roman" w:cs="Times New Roman"/>
          <w:sz w:val="24"/>
          <w:szCs w:val="24"/>
        </w:rPr>
        <w:t xml:space="preserve">Detaljno ostvarenje prihoda </w:t>
      </w:r>
      <w:r w:rsidRPr="009A7CAB">
        <w:rPr>
          <w:rFonts w:ascii="Times New Roman" w:hAnsi="Times New Roman" w:cs="Times New Roman"/>
          <w:sz w:val="24"/>
          <w:szCs w:val="24"/>
        </w:rPr>
        <w:t>od upravnih i administrativnih pristojbi po posebnim propisima i naknade</w:t>
      </w:r>
      <w:r>
        <w:rPr>
          <w:rFonts w:ascii="Times New Roman" w:hAnsi="Times New Roman" w:cs="Times New Roman"/>
          <w:sz w:val="24"/>
          <w:szCs w:val="24"/>
        </w:rPr>
        <w:t xml:space="preserve"> prikazano je u sljedećoj tablici.</w:t>
      </w:r>
    </w:p>
    <w:p w:rsidR="008C463B" w:rsidRDefault="008C463B" w:rsidP="008C463B">
      <w:pPr>
        <w:rPr>
          <w:rFonts w:ascii="Times New Roman" w:hAnsi="Times New Roman" w:cs="Times New Roman"/>
          <w:sz w:val="24"/>
          <w:szCs w:val="24"/>
        </w:rPr>
      </w:pPr>
      <w:r w:rsidRPr="007172BE">
        <w:rPr>
          <w:rFonts w:ascii="Times New Roman" w:hAnsi="Times New Roman" w:cs="Times New Roman"/>
          <w:sz w:val="24"/>
          <w:szCs w:val="24"/>
        </w:rPr>
        <w:t xml:space="preserve">Tablica </w:t>
      </w:r>
      <w:r w:rsidRPr="007172BE">
        <w:rPr>
          <w:rFonts w:ascii="Times New Roman" w:hAnsi="Times New Roman" w:cs="Times New Roman"/>
          <w:sz w:val="24"/>
          <w:szCs w:val="24"/>
        </w:rPr>
        <w:fldChar w:fldCharType="begin"/>
      </w:r>
      <w:r w:rsidRPr="007172BE">
        <w:rPr>
          <w:rFonts w:ascii="Times New Roman" w:hAnsi="Times New Roman" w:cs="Times New Roman"/>
          <w:sz w:val="24"/>
          <w:szCs w:val="24"/>
        </w:rPr>
        <w:instrText xml:space="preserve"> SEQ Tablica \* ARABIC </w:instrText>
      </w:r>
      <w:r w:rsidRPr="007172B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8</w:t>
      </w:r>
      <w:r w:rsidRPr="007172BE">
        <w:rPr>
          <w:rFonts w:ascii="Times New Roman" w:hAnsi="Times New Roman" w:cs="Times New Roman"/>
          <w:sz w:val="24"/>
          <w:szCs w:val="24"/>
        </w:rPr>
        <w:fldChar w:fldCharType="end"/>
      </w:r>
      <w:r w:rsidRPr="007172BE">
        <w:rPr>
          <w:rFonts w:ascii="Times New Roman" w:hAnsi="Times New Roman" w:cs="Times New Roman"/>
          <w:sz w:val="24"/>
          <w:szCs w:val="24"/>
        </w:rPr>
        <w:t xml:space="preserve">. Ostvarenje prihoda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Pr="009A7CAB">
        <w:rPr>
          <w:rFonts w:ascii="Times New Roman" w:hAnsi="Times New Roman" w:cs="Times New Roman"/>
          <w:sz w:val="24"/>
          <w:szCs w:val="24"/>
        </w:rPr>
        <w:t>upravnih i administrativnih pristojbi po posebnim propisima i naknade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2BE">
        <w:rPr>
          <w:rFonts w:ascii="Times New Roman" w:hAnsi="Times New Roman" w:cs="Times New Roman"/>
          <w:sz w:val="24"/>
          <w:szCs w:val="24"/>
        </w:rPr>
        <w:t>u 20</w:t>
      </w:r>
      <w:r w:rsidR="0068456F">
        <w:rPr>
          <w:rFonts w:ascii="Times New Roman" w:hAnsi="Times New Roman" w:cs="Times New Roman"/>
          <w:sz w:val="24"/>
          <w:szCs w:val="24"/>
        </w:rPr>
        <w:t>2</w:t>
      </w:r>
      <w:r w:rsidR="003D24C1">
        <w:rPr>
          <w:rFonts w:ascii="Times New Roman" w:hAnsi="Times New Roman" w:cs="Times New Roman"/>
          <w:sz w:val="24"/>
          <w:szCs w:val="24"/>
        </w:rPr>
        <w:t>1</w:t>
      </w:r>
      <w:r w:rsidRPr="007172BE">
        <w:rPr>
          <w:rFonts w:ascii="Times New Roman" w:hAnsi="Times New Roman" w:cs="Times New Roman"/>
          <w:sz w:val="24"/>
          <w:szCs w:val="24"/>
        </w:rPr>
        <w:t>. godini</w:t>
      </w:r>
    </w:p>
    <w:tbl>
      <w:tblPr>
        <w:tblStyle w:val="Svijetlipopis-Isticanj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4255"/>
        <w:gridCol w:w="638"/>
        <w:gridCol w:w="1302"/>
        <w:gridCol w:w="1302"/>
        <w:gridCol w:w="794"/>
      </w:tblGrid>
      <w:tr w:rsidR="008C463B" w:rsidRPr="00C52F68" w:rsidTr="00947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shd w:val="clear" w:color="auto" w:fill="A8D08D" w:themeFill="accent6" w:themeFillTint="99"/>
            <w:vAlign w:val="center"/>
            <w:hideMark/>
          </w:tcPr>
          <w:p w:rsidR="008C463B" w:rsidRPr="00C52F68" w:rsidRDefault="008C463B" w:rsidP="00947AC3">
            <w:pPr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52F6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Račun iz </w:t>
            </w:r>
            <w:proofErr w:type="spellStart"/>
            <w:r w:rsidRPr="00C52F6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rač</w:t>
            </w:r>
            <w:proofErr w:type="spellEnd"/>
            <w:r w:rsidRPr="00C52F6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. plana</w:t>
            </w:r>
          </w:p>
        </w:tc>
        <w:tc>
          <w:tcPr>
            <w:tcW w:w="4255" w:type="dxa"/>
            <w:shd w:val="clear" w:color="auto" w:fill="A8D08D" w:themeFill="accent6" w:themeFillTint="99"/>
            <w:noWrap/>
            <w:vAlign w:val="center"/>
            <w:hideMark/>
          </w:tcPr>
          <w:p w:rsidR="008C463B" w:rsidRPr="00C52F68" w:rsidRDefault="008C463B" w:rsidP="00947A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52F6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Naziv stavke</w:t>
            </w:r>
          </w:p>
        </w:tc>
        <w:tc>
          <w:tcPr>
            <w:tcW w:w="638" w:type="dxa"/>
            <w:shd w:val="clear" w:color="auto" w:fill="A8D08D" w:themeFill="accent6" w:themeFillTint="99"/>
            <w:noWrap/>
            <w:vAlign w:val="center"/>
            <w:hideMark/>
          </w:tcPr>
          <w:p w:rsidR="008C463B" w:rsidRPr="00C52F68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52F6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AOP</w:t>
            </w:r>
          </w:p>
        </w:tc>
        <w:tc>
          <w:tcPr>
            <w:tcW w:w="1302" w:type="dxa"/>
            <w:shd w:val="clear" w:color="auto" w:fill="A8D08D" w:themeFill="accent6" w:themeFillTint="99"/>
            <w:vAlign w:val="center"/>
            <w:hideMark/>
          </w:tcPr>
          <w:p w:rsidR="008C463B" w:rsidRPr="00C52F68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52F6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Ostvareno u </w:t>
            </w:r>
            <w:proofErr w:type="spellStart"/>
            <w:r w:rsidRPr="00C52F6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izvješt</w:t>
            </w:r>
            <w:proofErr w:type="spellEnd"/>
            <w:r w:rsidRPr="00C52F6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C52F6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razd</w:t>
            </w:r>
            <w:proofErr w:type="spellEnd"/>
            <w:r w:rsidRPr="00C52F6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.  </w:t>
            </w:r>
            <w:proofErr w:type="spellStart"/>
            <w:r w:rsidRPr="00C52F6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preth</w:t>
            </w:r>
            <w:proofErr w:type="spellEnd"/>
            <w:r w:rsidRPr="00C52F6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. godine</w:t>
            </w:r>
          </w:p>
        </w:tc>
        <w:tc>
          <w:tcPr>
            <w:tcW w:w="1302" w:type="dxa"/>
            <w:shd w:val="clear" w:color="auto" w:fill="A8D08D" w:themeFill="accent6" w:themeFillTint="99"/>
            <w:vAlign w:val="center"/>
            <w:hideMark/>
          </w:tcPr>
          <w:p w:rsidR="008C463B" w:rsidRPr="00C52F68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52F6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Ostvareno u </w:t>
            </w:r>
            <w:proofErr w:type="spellStart"/>
            <w:r w:rsidRPr="00C52F6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izvješt</w:t>
            </w:r>
            <w:proofErr w:type="spellEnd"/>
            <w:r w:rsidRPr="00C52F6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C52F6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razd</w:t>
            </w:r>
            <w:proofErr w:type="spellEnd"/>
            <w:r w:rsidRPr="00C52F6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.</w:t>
            </w:r>
            <w:r w:rsidRPr="00C52F6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tekuće godine</w:t>
            </w:r>
          </w:p>
        </w:tc>
        <w:tc>
          <w:tcPr>
            <w:tcW w:w="794" w:type="dxa"/>
            <w:shd w:val="clear" w:color="auto" w:fill="A8D08D" w:themeFill="accent6" w:themeFillTint="99"/>
            <w:vAlign w:val="center"/>
            <w:hideMark/>
          </w:tcPr>
          <w:p w:rsidR="008C463B" w:rsidRPr="00C52F68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52F6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Indeks</w:t>
            </w:r>
            <w:r w:rsidRPr="00C52F6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(5/4)</w:t>
            </w:r>
          </w:p>
        </w:tc>
      </w:tr>
      <w:tr w:rsidR="008C463B" w:rsidRPr="00C52F68" w:rsidTr="00947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:rsidR="008C463B" w:rsidRPr="00C52F68" w:rsidRDefault="008C463B" w:rsidP="00947AC3">
            <w:pPr>
              <w:jc w:val="center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C52F68"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1</w:t>
            </w:r>
          </w:p>
        </w:tc>
        <w:tc>
          <w:tcPr>
            <w:tcW w:w="4255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:rsidR="008C463B" w:rsidRPr="00C52F68" w:rsidRDefault="008C463B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C52F68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638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:rsidR="008C463B" w:rsidRPr="00C52F68" w:rsidRDefault="008C463B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C52F68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1302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8C463B" w:rsidRPr="00C52F68" w:rsidRDefault="008C463B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C52F68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1302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8C463B" w:rsidRPr="00C52F68" w:rsidRDefault="008C463B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C52F68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7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8C463B" w:rsidRPr="00C52F68" w:rsidRDefault="008C463B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C52F68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6</w:t>
            </w:r>
          </w:p>
        </w:tc>
      </w:tr>
      <w:tr w:rsidR="003D24C1" w:rsidRPr="00C52F68" w:rsidTr="00947AC3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:rsidR="003D24C1" w:rsidRPr="00C52F68" w:rsidRDefault="003D24C1" w:rsidP="003D24C1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C52F6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4255" w:type="dxa"/>
            <w:vAlign w:val="center"/>
            <w:hideMark/>
          </w:tcPr>
          <w:p w:rsidR="003D24C1" w:rsidRPr="00C52F68" w:rsidRDefault="003D24C1" w:rsidP="003D2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52F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Prihodi od upravnih i administrativnih pristojbi, pristojbi po posebnim propisima i naknada </w:t>
            </w:r>
          </w:p>
        </w:tc>
        <w:tc>
          <w:tcPr>
            <w:tcW w:w="638" w:type="dxa"/>
            <w:vAlign w:val="center"/>
            <w:hideMark/>
          </w:tcPr>
          <w:p w:rsidR="003D24C1" w:rsidRPr="00C52F68" w:rsidRDefault="003D24C1" w:rsidP="003D2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C52F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10</w:t>
            </w:r>
            <w:r w:rsidR="009073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302" w:type="dxa"/>
            <w:noWrap/>
            <w:vAlign w:val="center"/>
            <w:hideMark/>
          </w:tcPr>
          <w:p w:rsidR="003D24C1" w:rsidRPr="00C52F68" w:rsidRDefault="003D24C1" w:rsidP="003D24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3.188.436</w:t>
            </w:r>
          </w:p>
        </w:tc>
        <w:tc>
          <w:tcPr>
            <w:tcW w:w="1302" w:type="dxa"/>
            <w:noWrap/>
            <w:vAlign w:val="center"/>
            <w:hideMark/>
          </w:tcPr>
          <w:p w:rsidR="003D24C1" w:rsidRPr="00C52F68" w:rsidRDefault="009073B3" w:rsidP="003D24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4.195.656</w:t>
            </w:r>
          </w:p>
        </w:tc>
        <w:tc>
          <w:tcPr>
            <w:tcW w:w="794" w:type="dxa"/>
            <w:noWrap/>
            <w:vAlign w:val="center"/>
            <w:hideMark/>
          </w:tcPr>
          <w:p w:rsidR="003D24C1" w:rsidRPr="00C52F68" w:rsidRDefault="009073B3" w:rsidP="003D24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131,60</w:t>
            </w:r>
          </w:p>
        </w:tc>
      </w:tr>
      <w:tr w:rsidR="003D24C1" w:rsidRPr="00C52F68" w:rsidTr="00606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:rsidR="003D24C1" w:rsidRPr="00C52F68" w:rsidRDefault="003D24C1" w:rsidP="003D24C1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C52F6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651</w:t>
            </w:r>
          </w:p>
        </w:tc>
        <w:tc>
          <w:tcPr>
            <w:tcW w:w="4255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:rsidR="003D24C1" w:rsidRPr="00C52F68" w:rsidRDefault="003D24C1" w:rsidP="003D2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52F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Upravne i administrativne pristojbe </w:t>
            </w:r>
          </w:p>
        </w:tc>
        <w:tc>
          <w:tcPr>
            <w:tcW w:w="638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:rsidR="003D24C1" w:rsidRPr="00C52F68" w:rsidRDefault="003D24C1" w:rsidP="003D24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C52F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10</w:t>
            </w:r>
            <w:r w:rsidR="009073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302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3D24C1" w:rsidRPr="00C52F68" w:rsidRDefault="003D24C1" w:rsidP="003D24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354.029</w:t>
            </w:r>
          </w:p>
        </w:tc>
        <w:tc>
          <w:tcPr>
            <w:tcW w:w="1302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3D24C1" w:rsidRPr="00C52F68" w:rsidRDefault="009073B3" w:rsidP="003D24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642.371</w:t>
            </w:r>
          </w:p>
        </w:tc>
        <w:tc>
          <w:tcPr>
            <w:tcW w:w="7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3D24C1" w:rsidRDefault="009073B3" w:rsidP="003D24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181,40</w:t>
            </w:r>
          </w:p>
        </w:tc>
      </w:tr>
      <w:tr w:rsidR="003D24C1" w:rsidRPr="00C52F68" w:rsidTr="006062A1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:rsidR="003D24C1" w:rsidRPr="00C52F68" w:rsidRDefault="003D24C1" w:rsidP="003D24C1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C52F6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6513</w:t>
            </w:r>
          </w:p>
        </w:tc>
        <w:tc>
          <w:tcPr>
            <w:tcW w:w="4255" w:type="dxa"/>
            <w:vAlign w:val="center"/>
            <w:hideMark/>
          </w:tcPr>
          <w:p w:rsidR="003D24C1" w:rsidRPr="00C52F68" w:rsidRDefault="003D24C1" w:rsidP="003D2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52F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Ostale upravne pristojbe i naknade</w:t>
            </w:r>
          </w:p>
        </w:tc>
        <w:tc>
          <w:tcPr>
            <w:tcW w:w="638" w:type="dxa"/>
            <w:vAlign w:val="center"/>
            <w:hideMark/>
          </w:tcPr>
          <w:p w:rsidR="003D24C1" w:rsidRPr="00C52F68" w:rsidRDefault="003D24C1" w:rsidP="003D2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C52F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10</w:t>
            </w:r>
            <w:r w:rsidR="009073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302" w:type="dxa"/>
            <w:noWrap/>
            <w:vAlign w:val="center"/>
            <w:hideMark/>
          </w:tcPr>
          <w:p w:rsidR="003D24C1" w:rsidRPr="00C52F68" w:rsidRDefault="003D24C1" w:rsidP="003D24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611</w:t>
            </w:r>
          </w:p>
        </w:tc>
        <w:tc>
          <w:tcPr>
            <w:tcW w:w="1302" w:type="dxa"/>
            <w:noWrap/>
            <w:vAlign w:val="center"/>
            <w:hideMark/>
          </w:tcPr>
          <w:p w:rsidR="003D24C1" w:rsidRPr="00C52F68" w:rsidRDefault="009073B3" w:rsidP="003D24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653</w:t>
            </w:r>
          </w:p>
        </w:tc>
        <w:tc>
          <w:tcPr>
            <w:tcW w:w="794" w:type="dxa"/>
            <w:noWrap/>
            <w:hideMark/>
          </w:tcPr>
          <w:p w:rsidR="003D24C1" w:rsidRDefault="009073B3" w:rsidP="003D24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106,90</w:t>
            </w:r>
          </w:p>
        </w:tc>
      </w:tr>
      <w:tr w:rsidR="003D24C1" w:rsidRPr="00C52F68" w:rsidTr="00606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:rsidR="003D24C1" w:rsidRPr="00C52F68" w:rsidRDefault="003D24C1" w:rsidP="003D24C1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C52F6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6514</w:t>
            </w:r>
          </w:p>
        </w:tc>
        <w:tc>
          <w:tcPr>
            <w:tcW w:w="4255" w:type="dxa"/>
            <w:vAlign w:val="center"/>
            <w:hideMark/>
          </w:tcPr>
          <w:p w:rsidR="003D24C1" w:rsidRPr="00C52F68" w:rsidRDefault="003D24C1" w:rsidP="003D2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52F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Ostale pristojbe i naknade</w:t>
            </w:r>
          </w:p>
        </w:tc>
        <w:tc>
          <w:tcPr>
            <w:tcW w:w="638" w:type="dxa"/>
            <w:vAlign w:val="center"/>
            <w:hideMark/>
          </w:tcPr>
          <w:p w:rsidR="003D24C1" w:rsidRPr="00C52F68" w:rsidRDefault="003D24C1" w:rsidP="003D24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C52F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</w:t>
            </w:r>
            <w:r w:rsidR="009073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06</w:t>
            </w:r>
          </w:p>
        </w:tc>
        <w:tc>
          <w:tcPr>
            <w:tcW w:w="1302" w:type="dxa"/>
            <w:noWrap/>
            <w:vAlign w:val="center"/>
            <w:hideMark/>
          </w:tcPr>
          <w:p w:rsidR="003D24C1" w:rsidRPr="00C52F68" w:rsidRDefault="003D24C1" w:rsidP="003D24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353.418</w:t>
            </w:r>
          </w:p>
        </w:tc>
        <w:tc>
          <w:tcPr>
            <w:tcW w:w="1302" w:type="dxa"/>
            <w:noWrap/>
            <w:vAlign w:val="center"/>
            <w:hideMark/>
          </w:tcPr>
          <w:p w:rsidR="003D24C1" w:rsidRPr="00C52F68" w:rsidRDefault="009073B3" w:rsidP="003D24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641.718</w:t>
            </w:r>
          </w:p>
        </w:tc>
        <w:tc>
          <w:tcPr>
            <w:tcW w:w="794" w:type="dxa"/>
            <w:noWrap/>
            <w:hideMark/>
          </w:tcPr>
          <w:p w:rsidR="003D24C1" w:rsidRDefault="009073B3" w:rsidP="003D24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181,60</w:t>
            </w:r>
          </w:p>
        </w:tc>
      </w:tr>
      <w:tr w:rsidR="003D24C1" w:rsidRPr="00C52F68" w:rsidTr="006062A1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:rsidR="003D24C1" w:rsidRPr="00C52F68" w:rsidRDefault="003D24C1" w:rsidP="003D24C1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C52F6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652</w:t>
            </w:r>
          </w:p>
        </w:tc>
        <w:tc>
          <w:tcPr>
            <w:tcW w:w="4255" w:type="dxa"/>
            <w:vAlign w:val="center"/>
            <w:hideMark/>
          </w:tcPr>
          <w:p w:rsidR="003D24C1" w:rsidRPr="00C52F68" w:rsidRDefault="003D24C1" w:rsidP="003D2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52F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po posebnim propisima</w:t>
            </w:r>
          </w:p>
        </w:tc>
        <w:tc>
          <w:tcPr>
            <w:tcW w:w="638" w:type="dxa"/>
            <w:vAlign w:val="center"/>
            <w:hideMark/>
          </w:tcPr>
          <w:p w:rsidR="003D24C1" w:rsidRPr="00C52F68" w:rsidRDefault="003D24C1" w:rsidP="003D2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C52F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</w:t>
            </w:r>
            <w:r w:rsidR="009073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07</w:t>
            </w:r>
          </w:p>
        </w:tc>
        <w:tc>
          <w:tcPr>
            <w:tcW w:w="1302" w:type="dxa"/>
            <w:noWrap/>
            <w:vAlign w:val="center"/>
            <w:hideMark/>
          </w:tcPr>
          <w:p w:rsidR="003D24C1" w:rsidRPr="00C52F68" w:rsidRDefault="003D24C1" w:rsidP="003D24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675.788</w:t>
            </w:r>
          </w:p>
        </w:tc>
        <w:tc>
          <w:tcPr>
            <w:tcW w:w="1302" w:type="dxa"/>
            <w:noWrap/>
            <w:vAlign w:val="center"/>
            <w:hideMark/>
          </w:tcPr>
          <w:p w:rsidR="003D24C1" w:rsidRPr="00C52F68" w:rsidRDefault="009073B3" w:rsidP="003D24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319.803</w:t>
            </w:r>
          </w:p>
        </w:tc>
        <w:tc>
          <w:tcPr>
            <w:tcW w:w="794" w:type="dxa"/>
            <w:noWrap/>
            <w:hideMark/>
          </w:tcPr>
          <w:p w:rsidR="003D24C1" w:rsidRDefault="009073B3" w:rsidP="003D24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47,30</w:t>
            </w:r>
          </w:p>
        </w:tc>
      </w:tr>
      <w:tr w:rsidR="003D24C1" w:rsidRPr="00C52F68" w:rsidTr="00606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:rsidR="003D24C1" w:rsidRPr="00C52F68" w:rsidRDefault="003D24C1" w:rsidP="003D24C1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C52F6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6522</w:t>
            </w:r>
          </w:p>
        </w:tc>
        <w:tc>
          <w:tcPr>
            <w:tcW w:w="4255" w:type="dxa"/>
            <w:vAlign w:val="center"/>
            <w:hideMark/>
          </w:tcPr>
          <w:p w:rsidR="003D24C1" w:rsidRPr="00C52F68" w:rsidRDefault="003D24C1" w:rsidP="003D2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52F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vodnog gospodarstva</w:t>
            </w:r>
          </w:p>
        </w:tc>
        <w:tc>
          <w:tcPr>
            <w:tcW w:w="638" w:type="dxa"/>
            <w:vAlign w:val="center"/>
            <w:hideMark/>
          </w:tcPr>
          <w:p w:rsidR="003D24C1" w:rsidRPr="00C52F68" w:rsidRDefault="003D24C1" w:rsidP="003D24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C52F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</w:t>
            </w:r>
            <w:r w:rsidR="009073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09</w:t>
            </w:r>
          </w:p>
        </w:tc>
        <w:tc>
          <w:tcPr>
            <w:tcW w:w="1302" w:type="dxa"/>
            <w:noWrap/>
            <w:vAlign w:val="center"/>
            <w:hideMark/>
          </w:tcPr>
          <w:p w:rsidR="003D24C1" w:rsidRPr="00C52F68" w:rsidRDefault="003D24C1" w:rsidP="003D24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22.577</w:t>
            </w:r>
          </w:p>
        </w:tc>
        <w:tc>
          <w:tcPr>
            <w:tcW w:w="1302" w:type="dxa"/>
            <w:noWrap/>
            <w:vAlign w:val="center"/>
            <w:hideMark/>
          </w:tcPr>
          <w:p w:rsidR="003D24C1" w:rsidRPr="00C52F68" w:rsidRDefault="009073B3" w:rsidP="003D24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15.194</w:t>
            </w:r>
          </w:p>
        </w:tc>
        <w:tc>
          <w:tcPr>
            <w:tcW w:w="794" w:type="dxa"/>
            <w:noWrap/>
            <w:hideMark/>
          </w:tcPr>
          <w:p w:rsidR="003D24C1" w:rsidRDefault="009073B3" w:rsidP="003D24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67,30</w:t>
            </w:r>
          </w:p>
        </w:tc>
      </w:tr>
      <w:tr w:rsidR="003D24C1" w:rsidRPr="00C52F68" w:rsidTr="006062A1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:rsidR="003D24C1" w:rsidRPr="00C52F68" w:rsidRDefault="003D24C1" w:rsidP="003D24C1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C52F6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6526</w:t>
            </w:r>
          </w:p>
        </w:tc>
        <w:tc>
          <w:tcPr>
            <w:tcW w:w="4255" w:type="dxa"/>
            <w:vAlign w:val="center"/>
            <w:hideMark/>
          </w:tcPr>
          <w:p w:rsidR="003D24C1" w:rsidRPr="00C52F68" w:rsidRDefault="003D24C1" w:rsidP="003D2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52F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nespomenuti prihodi</w:t>
            </w:r>
          </w:p>
        </w:tc>
        <w:tc>
          <w:tcPr>
            <w:tcW w:w="638" w:type="dxa"/>
            <w:vAlign w:val="center"/>
            <w:hideMark/>
          </w:tcPr>
          <w:p w:rsidR="003D24C1" w:rsidRPr="00C52F68" w:rsidRDefault="003D24C1" w:rsidP="003D2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C52F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11</w:t>
            </w:r>
            <w:r w:rsidR="009073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302" w:type="dxa"/>
            <w:noWrap/>
            <w:vAlign w:val="center"/>
            <w:hideMark/>
          </w:tcPr>
          <w:p w:rsidR="003D24C1" w:rsidRPr="00C52F68" w:rsidRDefault="003D24C1" w:rsidP="003D24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653.211</w:t>
            </w:r>
          </w:p>
        </w:tc>
        <w:tc>
          <w:tcPr>
            <w:tcW w:w="1302" w:type="dxa"/>
            <w:noWrap/>
            <w:vAlign w:val="center"/>
            <w:hideMark/>
          </w:tcPr>
          <w:p w:rsidR="003D24C1" w:rsidRPr="00C52F68" w:rsidRDefault="009073B3" w:rsidP="003D24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304.609</w:t>
            </w:r>
          </w:p>
        </w:tc>
        <w:tc>
          <w:tcPr>
            <w:tcW w:w="794" w:type="dxa"/>
            <w:noWrap/>
            <w:hideMark/>
          </w:tcPr>
          <w:p w:rsidR="003D24C1" w:rsidRDefault="009073B3" w:rsidP="003D24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46,60</w:t>
            </w:r>
          </w:p>
        </w:tc>
      </w:tr>
      <w:tr w:rsidR="003D24C1" w:rsidRPr="00C52F68" w:rsidTr="00606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tcBorders>
              <w:top w:val="none" w:sz="0" w:space="0" w:color="auto"/>
              <w:left w:val="none" w:sz="0" w:space="0" w:color="auto"/>
              <w:bottom w:val="single" w:sz="4" w:space="0" w:color="auto"/>
            </w:tcBorders>
            <w:vAlign w:val="center"/>
            <w:hideMark/>
          </w:tcPr>
          <w:p w:rsidR="003D24C1" w:rsidRPr="00C52F68" w:rsidRDefault="003D24C1" w:rsidP="003D24C1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C52F6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653</w:t>
            </w:r>
          </w:p>
        </w:tc>
        <w:tc>
          <w:tcPr>
            <w:tcW w:w="4255" w:type="dxa"/>
            <w:tcBorders>
              <w:top w:val="none" w:sz="0" w:space="0" w:color="auto"/>
              <w:bottom w:val="single" w:sz="4" w:space="0" w:color="auto"/>
            </w:tcBorders>
            <w:vAlign w:val="center"/>
            <w:hideMark/>
          </w:tcPr>
          <w:p w:rsidR="003D24C1" w:rsidRPr="00C52F68" w:rsidRDefault="003D24C1" w:rsidP="003D2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52F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Komunalni doprinosi i naknade </w:t>
            </w:r>
          </w:p>
        </w:tc>
        <w:tc>
          <w:tcPr>
            <w:tcW w:w="638" w:type="dxa"/>
            <w:tcBorders>
              <w:top w:val="none" w:sz="0" w:space="0" w:color="auto"/>
              <w:bottom w:val="single" w:sz="4" w:space="0" w:color="auto"/>
            </w:tcBorders>
            <w:vAlign w:val="center"/>
            <w:hideMark/>
          </w:tcPr>
          <w:p w:rsidR="003D24C1" w:rsidRPr="00C52F68" w:rsidRDefault="003D24C1" w:rsidP="003D24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C52F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11</w:t>
            </w:r>
            <w:r w:rsidR="009073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302" w:type="dxa"/>
            <w:tcBorders>
              <w:top w:val="none" w:sz="0" w:space="0" w:color="auto"/>
              <w:bottom w:val="single" w:sz="4" w:space="0" w:color="auto"/>
            </w:tcBorders>
            <w:noWrap/>
            <w:vAlign w:val="center"/>
            <w:hideMark/>
          </w:tcPr>
          <w:p w:rsidR="003D24C1" w:rsidRPr="00C52F68" w:rsidRDefault="003D24C1" w:rsidP="003D24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2.158.619</w:t>
            </w:r>
          </w:p>
        </w:tc>
        <w:tc>
          <w:tcPr>
            <w:tcW w:w="1302" w:type="dxa"/>
            <w:tcBorders>
              <w:top w:val="none" w:sz="0" w:space="0" w:color="auto"/>
              <w:bottom w:val="single" w:sz="4" w:space="0" w:color="auto"/>
            </w:tcBorders>
            <w:noWrap/>
            <w:vAlign w:val="center"/>
            <w:hideMark/>
          </w:tcPr>
          <w:p w:rsidR="003D24C1" w:rsidRPr="00C52F68" w:rsidRDefault="009073B3" w:rsidP="003D24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3.233.482</w:t>
            </w:r>
          </w:p>
        </w:tc>
        <w:tc>
          <w:tcPr>
            <w:tcW w:w="794" w:type="dxa"/>
            <w:tcBorders>
              <w:top w:val="none" w:sz="0" w:space="0" w:color="auto"/>
              <w:bottom w:val="single" w:sz="4" w:space="0" w:color="auto"/>
              <w:right w:val="none" w:sz="0" w:space="0" w:color="auto"/>
            </w:tcBorders>
            <w:noWrap/>
            <w:hideMark/>
          </w:tcPr>
          <w:p w:rsidR="003D24C1" w:rsidRDefault="009073B3" w:rsidP="003D24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149,80</w:t>
            </w:r>
          </w:p>
        </w:tc>
      </w:tr>
      <w:tr w:rsidR="003D24C1" w:rsidRPr="00C52F68" w:rsidTr="006062A1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:rsidR="003D24C1" w:rsidRPr="00C52F68" w:rsidRDefault="003D24C1" w:rsidP="003D24C1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C52F6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lastRenderedPageBreak/>
              <w:t>6531</w:t>
            </w:r>
          </w:p>
        </w:tc>
        <w:tc>
          <w:tcPr>
            <w:tcW w:w="4255" w:type="dxa"/>
            <w:vAlign w:val="center"/>
            <w:hideMark/>
          </w:tcPr>
          <w:p w:rsidR="003D24C1" w:rsidRPr="00C52F68" w:rsidRDefault="003D24C1" w:rsidP="003D2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52F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Komunalni doprinosi</w:t>
            </w:r>
          </w:p>
        </w:tc>
        <w:tc>
          <w:tcPr>
            <w:tcW w:w="638" w:type="dxa"/>
            <w:vAlign w:val="center"/>
            <w:hideMark/>
          </w:tcPr>
          <w:p w:rsidR="003D24C1" w:rsidRPr="00C52F68" w:rsidRDefault="003D24C1" w:rsidP="003D2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C52F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</w:t>
            </w:r>
            <w:r w:rsidR="009073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302" w:type="dxa"/>
            <w:noWrap/>
            <w:vAlign w:val="center"/>
            <w:hideMark/>
          </w:tcPr>
          <w:p w:rsidR="003D24C1" w:rsidRPr="00C52F68" w:rsidRDefault="003D24C1" w:rsidP="003D24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1.523.558</w:t>
            </w:r>
          </w:p>
        </w:tc>
        <w:tc>
          <w:tcPr>
            <w:tcW w:w="1302" w:type="dxa"/>
            <w:noWrap/>
            <w:vAlign w:val="center"/>
            <w:hideMark/>
          </w:tcPr>
          <w:p w:rsidR="003D24C1" w:rsidRPr="00C52F68" w:rsidRDefault="009073B3" w:rsidP="003D24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2.180.381</w:t>
            </w:r>
          </w:p>
        </w:tc>
        <w:tc>
          <w:tcPr>
            <w:tcW w:w="794" w:type="dxa"/>
            <w:noWrap/>
            <w:hideMark/>
          </w:tcPr>
          <w:p w:rsidR="003D24C1" w:rsidRDefault="009073B3" w:rsidP="003D24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143,10</w:t>
            </w:r>
          </w:p>
        </w:tc>
      </w:tr>
      <w:tr w:rsidR="003D24C1" w:rsidRPr="00C52F68" w:rsidTr="00947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C1" w:rsidRPr="00F562A9" w:rsidRDefault="003D24C1" w:rsidP="003D24C1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F562A9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6532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C1" w:rsidRPr="00F562A9" w:rsidRDefault="003D24C1" w:rsidP="003D2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62A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Komunalne naknade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C1" w:rsidRPr="00F562A9" w:rsidRDefault="003D24C1" w:rsidP="003D24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562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</w:t>
            </w:r>
            <w:r w:rsidR="009073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4C1" w:rsidRPr="00F562A9" w:rsidRDefault="003D24C1" w:rsidP="003D24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635.061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4C1" w:rsidRPr="00F562A9" w:rsidRDefault="009073B3" w:rsidP="003D24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1.053.101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4C1" w:rsidRDefault="009073B3" w:rsidP="003D24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165,80</w:t>
            </w:r>
          </w:p>
        </w:tc>
      </w:tr>
    </w:tbl>
    <w:p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63B" w:rsidRDefault="008C463B" w:rsidP="008C46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2F68">
        <w:rPr>
          <w:rFonts w:ascii="Times New Roman" w:eastAsia="Times New Roman" w:hAnsi="Times New Roman" w:cs="Times New Roman"/>
          <w:sz w:val="24"/>
          <w:szCs w:val="24"/>
          <w:lang w:eastAsia="hr-HR"/>
        </w:rPr>
        <w:t>Ostale upravne pristojbe i naknade</w:t>
      </w:r>
      <w:r w:rsidRPr="00F562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(AOP 10</w:t>
      </w:r>
      <w:r w:rsidR="007E6953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F562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u izvještajnom razdoblju su ostvarene u iznosu od </w:t>
      </w:r>
      <w:r w:rsidR="007E6953">
        <w:rPr>
          <w:rFonts w:ascii="Times New Roman" w:eastAsia="Times New Roman" w:hAnsi="Times New Roman" w:cs="Times New Roman"/>
          <w:sz w:val="24"/>
          <w:szCs w:val="24"/>
          <w:lang w:eastAsia="hr-HR"/>
        </w:rPr>
        <w:t>653</w:t>
      </w:r>
      <w:r w:rsidRPr="00F562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kn i bilježe </w:t>
      </w:r>
      <w:r w:rsidR="007E6953">
        <w:rPr>
          <w:rFonts w:ascii="Times New Roman" w:eastAsia="Times New Roman" w:hAnsi="Times New Roman" w:cs="Times New Roman"/>
          <w:sz w:val="24"/>
          <w:szCs w:val="24"/>
          <w:lang w:eastAsia="hr-HR"/>
        </w:rPr>
        <w:t>povećanje</w:t>
      </w:r>
      <w:r w:rsidRPr="00F562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r w:rsidR="007E6953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7E69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90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%</w:t>
      </w:r>
      <w:r w:rsidRPr="00F562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se odnose na prihode od prodaje državnih biljega.</w:t>
      </w:r>
    </w:p>
    <w:p w:rsidR="008C463B" w:rsidRPr="00F562A9" w:rsidRDefault="008C463B" w:rsidP="008C46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Ostale pristojbe i naknade (AOP 1</w:t>
      </w:r>
      <w:r w:rsidR="007E6953">
        <w:rPr>
          <w:rFonts w:ascii="Times New Roman" w:eastAsia="Times New Roman" w:hAnsi="Times New Roman" w:cs="Times New Roman"/>
          <w:sz w:val="24"/>
          <w:szCs w:val="24"/>
          <w:lang w:eastAsia="hr-HR"/>
        </w:rPr>
        <w:t>06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Pr="00F562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izvještajnom razdoblju su ostvarene u iznosu od </w:t>
      </w:r>
      <w:r w:rsidR="007E6953">
        <w:rPr>
          <w:rFonts w:ascii="Times New Roman" w:eastAsia="Times New Roman" w:hAnsi="Times New Roman" w:cs="Times New Roman"/>
          <w:sz w:val="24"/>
          <w:szCs w:val="24"/>
          <w:lang w:eastAsia="hr-HR"/>
        </w:rPr>
        <w:t>641</w:t>
      </w:r>
      <w:r w:rsidR="00EE277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E6953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EE277D">
        <w:rPr>
          <w:rFonts w:ascii="Times New Roman" w:eastAsia="Times New Roman" w:hAnsi="Times New Roman" w:cs="Times New Roman"/>
          <w:sz w:val="24"/>
          <w:szCs w:val="24"/>
          <w:lang w:eastAsia="hr-HR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562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kn 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bilježe značajno </w:t>
      </w:r>
      <w:r w:rsidR="007E69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povećanje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odnosu na prethodno razdoblje. Razlog </w:t>
      </w:r>
      <w:r w:rsidR="007E69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povećanja </w:t>
      </w:r>
      <w:r w:rsidR="00EE27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</w:t>
      </w:r>
      <w:r w:rsidR="007E69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znatno povoljnija situacija </w:t>
      </w:r>
      <w:r w:rsidR="00EE27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 </w:t>
      </w:r>
      <w:r w:rsidR="00D25860">
        <w:rPr>
          <w:rFonts w:ascii="Times New Roman" w:eastAsia="Times New Roman" w:hAnsi="Times New Roman" w:cs="Times New Roman"/>
          <w:sz w:val="24"/>
          <w:szCs w:val="24"/>
          <w:lang w:eastAsia="hr-HR"/>
        </w:rPr>
        <w:t>bolesti covid-19</w:t>
      </w:r>
      <w:r w:rsidR="007E69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odnosu na prethodnu godinu koja je dovela do produljenja turističke sezone i na taj način </w:t>
      </w:r>
      <w:r w:rsidR="00EE27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utjecala na znatno </w:t>
      </w:r>
      <w:r w:rsidR="007E69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povećanje </w:t>
      </w:r>
      <w:r w:rsidR="00EE277D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</w:t>
      </w:r>
      <w:r w:rsidR="007E6953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EE27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boravišne pristojbe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8C463B" w:rsidRDefault="008C463B" w:rsidP="008C46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1252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vodnog gospodarstva (AOP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31252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5F6B08">
        <w:rPr>
          <w:rFonts w:ascii="Times New Roman" w:eastAsia="Times New Roman" w:hAnsi="Times New Roman" w:cs="Times New Roman"/>
          <w:sz w:val="24"/>
          <w:szCs w:val="24"/>
          <w:lang w:eastAsia="hr-HR"/>
        </w:rPr>
        <w:t>09</w:t>
      </w:r>
      <w:r w:rsidRPr="00B312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Pr="00C52F68">
        <w:rPr>
          <w:rFonts w:ascii="Times New Roman" w:eastAsia="Times New Roman" w:hAnsi="Times New Roman" w:cs="Times New Roman"/>
          <w:sz w:val="24"/>
          <w:szCs w:val="24"/>
          <w:lang w:eastAsia="hr-HR"/>
        </w:rPr>
        <w:t>u izvještajnom razdoblju su ostvaren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C52F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iznosu od </w:t>
      </w:r>
      <w:r w:rsidR="005F6B08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5F6B08">
        <w:rPr>
          <w:rFonts w:ascii="Times New Roman" w:eastAsia="Times New Roman" w:hAnsi="Times New Roman" w:cs="Times New Roman"/>
          <w:sz w:val="24"/>
          <w:szCs w:val="24"/>
          <w:lang w:eastAsia="hr-HR"/>
        </w:rPr>
        <w:t>194</w:t>
      </w:r>
      <w:r w:rsidRPr="00C52F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kn</w:t>
      </w:r>
      <w:r w:rsidRPr="00B312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bilježe smanjenje za </w:t>
      </w:r>
      <w:r w:rsidR="005F6B08">
        <w:rPr>
          <w:rFonts w:ascii="Times New Roman" w:eastAsia="Times New Roman" w:hAnsi="Times New Roman" w:cs="Times New Roman"/>
          <w:sz w:val="24"/>
          <w:szCs w:val="24"/>
          <w:lang w:eastAsia="hr-HR"/>
        </w:rPr>
        <w:t>32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5F6B08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EE277D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% u odnosu na ostvarenje u prethodnoj godini. </w:t>
      </w:r>
      <w:r w:rsidRPr="00B312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Vodni doprinos obračunavaju i naplaćuju Hrvatske vode te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Općini </w:t>
      </w:r>
      <w:r w:rsidR="00EE277D">
        <w:rPr>
          <w:rFonts w:ascii="Times New Roman" w:eastAsia="Times New Roman" w:hAnsi="Times New Roman" w:cs="Times New Roman"/>
          <w:sz w:val="24"/>
          <w:szCs w:val="24"/>
          <w:lang w:eastAsia="hr-HR"/>
        </w:rPr>
        <w:t>Tučepi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31252">
        <w:rPr>
          <w:rFonts w:ascii="Times New Roman" w:eastAsia="Times New Roman" w:hAnsi="Times New Roman" w:cs="Times New Roman"/>
          <w:sz w:val="24"/>
          <w:szCs w:val="24"/>
          <w:lang w:eastAsia="hr-HR"/>
        </w:rPr>
        <w:t>pripada 8% vodnog doprinosa naplaćenog na nj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ezinom</w:t>
      </w:r>
      <w:r w:rsidRPr="00B312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području.</w:t>
      </w:r>
    </w:p>
    <w:p w:rsidR="008C463B" w:rsidRDefault="008C463B" w:rsidP="008C46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Ostali nespomenuti prihodi (AOP 11</w:t>
      </w:r>
      <w:r w:rsidR="005F6B0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Pr="00C52F68">
        <w:rPr>
          <w:rFonts w:ascii="Times New Roman" w:eastAsia="Times New Roman" w:hAnsi="Times New Roman" w:cs="Times New Roman"/>
          <w:sz w:val="24"/>
          <w:szCs w:val="24"/>
          <w:lang w:eastAsia="hr-HR"/>
        </w:rPr>
        <w:t>u izvještajnom razdoblju su ostvaren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C52F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iznosu od </w:t>
      </w:r>
      <w:r w:rsidR="005F6B08">
        <w:rPr>
          <w:rFonts w:ascii="Times New Roman" w:eastAsia="Times New Roman" w:hAnsi="Times New Roman" w:cs="Times New Roman"/>
          <w:sz w:val="24"/>
          <w:szCs w:val="24"/>
          <w:lang w:eastAsia="hr-HR"/>
        </w:rPr>
        <w:t>304</w:t>
      </w:r>
      <w:r w:rsidR="0088769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5F6B08">
        <w:rPr>
          <w:rFonts w:ascii="Times New Roman" w:eastAsia="Times New Roman" w:hAnsi="Times New Roman" w:cs="Times New Roman"/>
          <w:sz w:val="24"/>
          <w:szCs w:val="24"/>
          <w:lang w:eastAsia="hr-HR"/>
        </w:rPr>
        <w:t>609</w:t>
      </w:r>
      <w:r w:rsidRPr="00C52F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bilježe </w:t>
      </w:r>
      <w:r w:rsidR="005F6B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smanjenje </w:t>
      </w:r>
      <w:r w:rsidR="00D258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</w:t>
      </w:r>
      <w:r w:rsidR="005F6B08">
        <w:rPr>
          <w:rFonts w:ascii="Times New Roman" w:eastAsia="Times New Roman" w:hAnsi="Times New Roman" w:cs="Times New Roman"/>
          <w:sz w:val="24"/>
          <w:szCs w:val="24"/>
          <w:lang w:eastAsia="hr-HR"/>
        </w:rPr>
        <w:t>53</w:t>
      </w:r>
      <w:r w:rsidR="00D2586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5F6B08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D258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0%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odnosu na ostvarenje u prethodnoj godini. </w:t>
      </w:r>
      <w:r w:rsidRPr="00F107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Razlog </w:t>
      </w:r>
      <w:r w:rsidR="005F6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je što je u prethodnoj godini naplaćen prihod od </w:t>
      </w:r>
      <w:r w:rsidR="0088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godišnje </w:t>
      </w:r>
      <w:r w:rsidR="00D258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naknad</w:t>
      </w:r>
      <w:r w:rsidR="00541D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="00D258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za </w:t>
      </w:r>
      <w:r w:rsidR="0088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pravo puta koja je odlukom Hakom naplaćena od </w:t>
      </w:r>
      <w:proofErr w:type="spellStart"/>
      <w:r w:rsidR="0088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Ht</w:t>
      </w:r>
      <w:proofErr w:type="spellEnd"/>
      <w:r w:rsidR="00887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d.d. </w:t>
      </w:r>
      <w:r w:rsidR="005F6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 više godina a u 2021.godini je naplaćen za samo jednu godinu</w:t>
      </w:r>
      <w:r w:rsidRPr="00F107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:rsidR="008C463B" w:rsidRPr="00C52F68" w:rsidRDefault="008C463B" w:rsidP="008C46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62A9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F562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osnova komunalnog doprinosa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(AOP 1</w:t>
      </w:r>
      <w:r w:rsidR="00F4185C">
        <w:rPr>
          <w:rFonts w:ascii="Times New Roman" w:eastAsia="Times New Roman" w:hAnsi="Times New Roman" w:cs="Times New Roman"/>
          <w:sz w:val="24"/>
          <w:szCs w:val="24"/>
          <w:lang w:eastAsia="hr-HR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Pr="00C52F68">
        <w:rPr>
          <w:rFonts w:ascii="Times New Roman" w:eastAsia="Times New Roman" w:hAnsi="Times New Roman" w:cs="Times New Roman"/>
          <w:sz w:val="24"/>
          <w:szCs w:val="24"/>
          <w:lang w:eastAsia="hr-HR"/>
        </w:rPr>
        <w:t>u izvještajnom razdoblju su ostvaren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C52F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iznosu od </w:t>
      </w:r>
      <w:r w:rsidR="00F4185C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5313E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F4185C">
        <w:rPr>
          <w:rFonts w:ascii="Times New Roman" w:eastAsia="Times New Roman" w:hAnsi="Times New Roman" w:cs="Times New Roman"/>
          <w:sz w:val="24"/>
          <w:szCs w:val="24"/>
          <w:lang w:eastAsia="hr-HR"/>
        </w:rPr>
        <w:t>180</w:t>
      </w:r>
      <w:r w:rsidR="005313E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F4185C">
        <w:rPr>
          <w:rFonts w:ascii="Times New Roman" w:eastAsia="Times New Roman" w:hAnsi="Times New Roman" w:cs="Times New Roman"/>
          <w:sz w:val="24"/>
          <w:szCs w:val="24"/>
          <w:lang w:eastAsia="hr-HR"/>
        </w:rPr>
        <w:t>381</w:t>
      </w:r>
      <w:r w:rsidRPr="00C52F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bilježe </w:t>
      </w:r>
      <w:r w:rsidR="00F418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povećanje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</w:t>
      </w:r>
      <w:r w:rsidR="00F4185C">
        <w:rPr>
          <w:rFonts w:ascii="Times New Roman" w:eastAsia="Times New Roman" w:hAnsi="Times New Roman" w:cs="Times New Roman"/>
          <w:sz w:val="24"/>
          <w:szCs w:val="24"/>
          <w:lang w:eastAsia="hr-HR"/>
        </w:rPr>
        <w:t>43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5313E8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% u </w:t>
      </w:r>
      <w:r w:rsidRPr="00F562A9">
        <w:rPr>
          <w:rFonts w:ascii="Times New Roman" w:eastAsia="Times New Roman" w:hAnsi="Times New Roman" w:cs="Times New Roman"/>
          <w:sz w:val="24"/>
          <w:szCs w:val="24"/>
          <w:lang w:eastAsia="hr-HR"/>
        </w:rPr>
        <w:t>odnosu na 20</w:t>
      </w:r>
      <w:r w:rsidR="001B2295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F562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godinu. </w:t>
      </w:r>
    </w:p>
    <w:p w:rsidR="008C463B" w:rsidRDefault="008C463B" w:rsidP="008C46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62A9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F562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</w:t>
      </w:r>
      <w:r w:rsidRPr="00F562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komunalne naknade (AOP 1</w:t>
      </w:r>
      <w:r w:rsidR="00FD1062">
        <w:rPr>
          <w:rFonts w:ascii="Times New Roman" w:eastAsia="Times New Roman" w:hAnsi="Times New Roman" w:cs="Times New Roman"/>
          <w:sz w:val="24"/>
          <w:szCs w:val="24"/>
          <w:lang w:eastAsia="hr-HR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F562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52F68">
        <w:rPr>
          <w:rFonts w:ascii="Times New Roman" w:eastAsia="Times New Roman" w:hAnsi="Times New Roman" w:cs="Times New Roman"/>
          <w:sz w:val="24"/>
          <w:szCs w:val="24"/>
          <w:lang w:eastAsia="hr-HR"/>
        </w:rPr>
        <w:t>u izvještajnom razdoblju su ostvaren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C52F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iznosu od </w:t>
      </w:r>
      <w:r w:rsidR="00F4185C">
        <w:rPr>
          <w:rFonts w:ascii="Times New Roman" w:eastAsia="Times New Roman" w:hAnsi="Times New Roman" w:cs="Times New Roman"/>
          <w:sz w:val="24"/>
          <w:szCs w:val="24"/>
          <w:lang w:eastAsia="hr-HR"/>
        </w:rPr>
        <w:t>1.053</w:t>
      </w:r>
      <w:r w:rsidR="005313E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F4185C">
        <w:rPr>
          <w:rFonts w:ascii="Times New Roman" w:eastAsia="Times New Roman" w:hAnsi="Times New Roman" w:cs="Times New Roman"/>
          <w:sz w:val="24"/>
          <w:szCs w:val="24"/>
          <w:lang w:eastAsia="hr-HR"/>
        </w:rPr>
        <w:t>101</w:t>
      </w:r>
      <w:r w:rsidRPr="00C52F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bilježe </w:t>
      </w:r>
      <w:r w:rsidR="00F418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povećanje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</w:t>
      </w:r>
      <w:r w:rsidR="00F4185C">
        <w:rPr>
          <w:rFonts w:ascii="Times New Roman" w:eastAsia="Times New Roman" w:hAnsi="Times New Roman" w:cs="Times New Roman"/>
          <w:sz w:val="24"/>
          <w:szCs w:val="24"/>
          <w:lang w:eastAsia="hr-HR"/>
        </w:rPr>
        <w:t>65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F4185C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5313E8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% u </w:t>
      </w:r>
      <w:r w:rsidRPr="00F562A9">
        <w:rPr>
          <w:rFonts w:ascii="Times New Roman" w:eastAsia="Times New Roman" w:hAnsi="Times New Roman" w:cs="Times New Roman"/>
          <w:sz w:val="24"/>
          <w:szCs w:val="24"/>
          <w:lang w:eastAsia="hr-HR"/>
        </w:rPr>
        <w:t>odnosu na 20</w:t>
      </w:r>
      <w:r w:rsidR="001B2295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F562A9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5313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 w:rsidR="00F4185C">
        <w:rPr>
          <w:rFonts w:ascii="Times New Roman" w:eastAsia="Times New Roman" w:hAnsi="Times New Roman" w:cs="Times New Roman"/>
          <w:sz w:val="24"/>
          <w:szCs w:val="24"/>
          <w:lang w:eastAsia="hr-HR"/>
        </w:rPr>
        <w:t>povećanje je utjecalo to što je u 2021.godini naplaćen veći dio potraživanja iz 2020.godine od Hoteli Sunce d.d. a koje u ukupnom iznosu komunalne naknade sudjeluje u iznosu većem od 50% ukupno fakturiranog iznosa komunalne naknade.</w:t>
      </w:r>
    </w:p>
    <w:p w:rsidR="00096ADB" w:rsidRPr="00F562A9" w:rsidRDefault="00FD1062" w:rsidP="008C46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2021.godini ostvaren</w:t>
      </w:r>
      <w:r w:rsidR="00FB74B7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i prihodi od donacija od pravnih i fizičkih osoba</w:t>
      </w:r>
      <w:r w:rsidR="00FB74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izvan općeg proračuna (AOP 123) u iznosu od 163.771 kn. Prihodi su ostvareni od donacija fizičkih osoba u iznosu od </w:t>
      </w:r>
      <w:r w:rsidR="009D2CCE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FB74B7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="009D2CCE">
        <w:rPr>
          <w:rFonts w:ascii="Times New Roman" w:eastAsia="Times New Roman" w:hAnsi="Times New Roman" w:cs="Times New Roman"/>
          <w:sz w:val="24"/>
          <w:szCs w:val="24"/>
          <w:lang w:eastAsia="hr-HR"/>
        </w:rPr>
        <w:t>571</w:t>
      </w:r>
      <w:r w:rsidR="00FB74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kn i donacija od pravnih osoba u iznosu od </w:t>
      </w:r>
      <w:r w:rsidR="009D2CCE">
        <w:rPr>
          <w:rFonts w:ascii="Times New Roman" w:eastAsia="Times New Roman" w:hAnsi="Times New Roman" w:cs="Times New Roman"/>
          <w:sz w:val="24"/>
          <w:szCs w:val="24"/>
          <w:lang w:eastAsia="hr-HR"/>
        </w:rPr>
        <w:t>82</w:t>
      </w:r>
      <w:r w:rsidR="00FB74B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9D2CCE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FB74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00,00 kn a </w:t>
      </w:r>
      <w:proofErr w:type="spellStart"/>
      <w:r w:rsidR="00FB74B7">
        <w:rPr>
          <w:rFonts w:ascii="Times New Roman" w:eastAsia="Times New Roman" w:hAnsi="Times New Roman" w:cs="Times New Roman"/>
          <w:sz w:val="24"/>
          <w:szCs w:val="24"/>
          <w:lang w:eastAsia="hr-HR"/>
        </w:rPr>
        <w:t>namjenjena</w:t>
      </w:r>
      <w:proofErr w:type="spellEnd"/>
      <w:r w:rsidR="00FB74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za </w:t>
      </w:r>
      <w:r w:rsidR="00096A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humanitarnu akciju financiranja </w:t>
      </w:r>
      <w:r w:rsidR="00FB74B7">
        <w:rPr>
          <w:rFonts w:ascii="Times New Roman" w:eastAsia="Times New Roman" w:hAnsi="Times New Roman" w:cs="Times New Roman"/>
          <w:sz w:val="24"/>
          <w:szCs w:val="24"/>
          <w:lang w:eastAsia="hr-HR"/>
        </w:rPr>
        <w:t>izgradnj</w:t>
      </w:r>
      <w:r w:rsidR="00096A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novog doma za obitelj </w:t>
      </w:r>
      <w:proofErr w:type="spellStart"/>
      <w:r w:rsidR="00FB74B7">
        <w:rPr>
          <w:rFonts w:ascii="Times New Roman" w:eastAsia="Times New Roman" w:hAnsi="Times New Roman" w:cs="Times New Roman"/>
          <w:sz w:val="24"/>
          <w:szCs w:val="24"/>
          <w:lang w:eastAsia="hr-HR"/>
        </w:rPr>
        <w:t>Majkić</w:t>
      </w:r>
      <w:proofErr w:type="spellEnd"/>
      <w:r w:rsidR="00096A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</w:t>
      </w:r>
      <w:r w:rsidR="00FB74B7">
        <w:rPr>
          <w:rFonts w:ascii="Times New Roman" w:eastAsia="Times New Roman" w:hAnsi="Times New Roman" w:cs="Times New Roman"/>
          <w:sz w:val="24"/>
          <w:szCs w:val="24"/>
          <w:lang w:eastAsia="hr-HR"/>
        </w:rPr>
        <w:t>Majski</w:t>
      </w:r>
      <w:r w:rsidR="00096ADB">
        <w:rPr>
          <w:rFonts w:ascii="Times New Roman" w:eastAsia="Times New Roman" w:hAnsi="Times New Roman" w:cs="Times New Roman"/>
          <w:sz w:val="24"/>
          <w:szCs w:val="24"/>
          <w:lang w:eastAsia="hr-HR"/>
        </w:rPr>
        <w:t>h</w:t>
      </w:r>
      <w:r w:rsidR="00FB74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poljana</w:t>
      </w:r>
      <w:r w:rsidR="00096AD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8C463B" w:rsidRDefault="008C463B" w:rsidP="00474002">
      <w:pPr>
        <w:jc w:val="both"/>
        <w:rPr>
          <w:rFonts w:ascii="Times New Roman" w:hAnsi="Times New Roman" w:cs="Times New Roman"/>
          <w:sz w:val="24"/>
          <w:szCs w:val="24"/>
        </w:rPr>
      </w:pPr>
      <w:r w:rsidRPr="003972BB">
        <w:rPr>
          <w:rFonts w:ascii="Times New Roman" w:hAnsi="Times New Roman" w:cs="Times New Roman"/>
          <w:sz w:val="24"/>
          <w:szCs w:val="24"/>
        </w:rPr>
        <w:t>Kazne, upravne mjere i ostali prihodi (AOP 13</w:t>
      </w:r>
      <w:r w:rsidR="00FD1062">
        <w:rPr>
          <w:rFonts w:ascii="Times New Roman" w:hAnsi="Times New Roman" w:cs="Times New Roman"/>
          <w:sz w:val="24"/>
          <w:szCs w:val="24"/>
        </w:rPr>
        <w:t>4</w:t>
      </w:r>
      <w:r w:rsidRPr="003972B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u izvještajnom razdoblju su </w:t>
      </w:r>
      <w:r w:rsidRPr="003972BB">
        <w:rPr>
          <w:rFonts w:ascii="Times New Roman" w:hAnsi="Times New Roman" w:cs="Times New Roman"/>
          <w:sz w:val="24"/>
          <w:szCs w:val="24"/>
        </w:rPr>
        <w:t xml:space="preserve">ostvareni u ukupnom iznosu od </w:t>
      </w:r>
      <w:r w:rsidR="00FD1062">
        <w:rPr>
          <w:rFonts w:ascii="Times New Roman" w:hAnsi="Times New Roman" w:cs="Times New Roman"/>
          <w:sz w:val="24"/>
          <w:szCs w:val="24"/>
        </w:rPr>
        <w:t>14</w:t>
      </w:r>
      <w:r w:rsidR="001B229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FD1062">
        <w:rPr>
          <w:rFonts w:ascii="Times New Roman" w:hAnsi="Times New Roman" w:cs="Times New Roman"/>
          <w:sz w:val="24"/>
          <w:szCs w:val="24"/>
        </w:rPr>
        <w:t>156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2BB">
        <w:rPr>
          <w:rFonts w:ascii="Times New Roman" w:hAnsi="Times New Roman" w:cs="Times New Roman"/>
          <w:sz w:val="24"/>
          <w:szCs w:val="24"/>
        </w:rPr>
        <w:t>kn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FD1062">
        <w:rPr>
          <w:rFonts w:ascii="Times New Roman" w:hAnsi="Times New Roman" w:cs="Times New Roman"/>
          <w:sz w:val="24"/>
          <w:szCs w:val="24"/>
        </w:rPr>
        <w:t xml:space="preserve">značajno </w:t>
      </w:r>
      <w:r w:rsidR="00AA60B7">
        <w:rPr>
          <w:rFonts w:ascii="Times New Roman" w:hAnsi="Times New Roman" w:cs="Times New Roman"/>
          <w:sz w:val="24"/>
          <w:szCs w:val="24"/>
        </w:rPr>
        <w:t xml:space="preserve">su </w:t>
      </w:r>
      <w:r w:rsidR="00FD1062">
        <w:rPr>
          <w:rFonts w:ascii="Times New Roman" w:hAnsi="Times New Roman" w:cs="Times New Roman"/>
          <w:sz w:val="24"/>
          <w:szCs w:val="24"/>
        </w:rPr>
        <w:t xml:space="preserve">veći </w:t>
      </w:r>
      <w:r>
        <w:rPr>
          <w:rFonts w:ascii="Times New Roman" w:hAnsi="Times New Roman" w:cs="Times New Roman"/>
          <w:sz w:val="24"/>
          <w:szCs w:val="24"/>
        </w:rPr>
        <w:t>u odnosu na ostvarenje u prethodnoj godini</w:t>
      </w:r>
      <w:r w:rsidR="00FD1062">
        <w:rPr>
          <w:rFonts w:ascii="Times New Roman" w:hAnsi="Times New Roman" w:cs="Times New Roman"/>
          <w:sz w:val="24"/>
          <w:szCs w:val="24"/>
        </w:rPr>
        <w:t xml:space="preserve"> (povećanje od 447,10 %)</w:t>
      </w:r>
      <w:r w:rsidR="00474002">
        <w:rPr>
          <w:rFonts w:ascii="Times New Roman" w:hAnsi="Times New Roman" w:cs="Times New Roman"/>
          <w:sz w:val="24"/>
          <w:szCs w:val="24"/>
        </w:rPr>
        <w:t>.</w:t>
      </w:r>
      <w:r w:rsidR="00FD1062">
        <w:rPr>
          <w:rFonts w:ascii="Times New Roman" w:hAnsi="Times New Roman" w:cs="Times New Roman"/>
          <w:sz w:val="24"/>
          <w:szCs w:val="24"/>
        </w:rPr>
        <w:t xml:space="preserve"> Razlog za povećanje je značajno povećanje naplate kazni u odnosu na prethodnu godinu.</w:t>
      </w:r>
    </w:p>
    <w:p w:rsidR="008C463B" w:rsidRDefault="008C463B" w:rsidP="008C463B">
      <w:pPr>
        <w:rPr>
          <w:rFonts w:ascii="Times New Roman" w:hAnsi="Times New Roman" w:cs="Times New Roman"/>
          <w:sz w:val="24"/>
          <w:szCs w:val="24"/>
        </w:rPr>
      </w:pPr>
    </w:p>
    <w:p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 w:rsidRPr="00B323F2">
        <w:rPr>
          <w:rFonts w:ascii="Times New Roman" w:hAnsi="Times New Roman" w:cs="Times New Roman"/>
          <w:sz w:val="24"/>
          <w:szCs w:val="24"/>
        </w:rPr>
        <w:t xml:space="preserve">Bilješka broj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323F2">
        <w:rPr>
          <w:rFonts w:ascii="Times New Roman" w:hAnsi="Times New Roman" w:cs="Times New Roman"/>
          <w:sz w:val="24"/>
          <w:szCs w:val="24"/>
        </w:rPr>
        <w:t xml:space="preserve"> - AOP 14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323F2">
        <w:rPr>
          <w:rFonts w:ascii="Times New Roman" w:hAnsi="Times New Roman" w:cs="Times New Roman"/>
          <w:sz w:val="24"/>
          <w:szCs w:val="24"/>
        </w:rPr>
        <w:t xml:space="preserve"> RASHODI POSLOVANJA  </w:t>
      </w:r>
    </w:p>
    <w:p w:rsidR="008C463B" w:rsidRPr="00B323F2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Rashod</w:t>
      </w:r>
      <w:r w:rsidRPr="002B357B">
        <w:rPr>
          <w:rFonts w:ascii="Times New Roman" w:hAnsi="Times New Roman" w:cs="Times New Roman"/>
          <w:sz w:val="24"/>
          <w:szCs w:val="24"/>
        </w:rPr>
        <w:t xml:space="preserve">i poslovanja (AOP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FF6365">
        <w:rPr>
          <w:rFonts w:ascii="Times New Roman" w:hAnsi="Times New Roman" w:cs="Times New Roman"/>
          <w:sz w:val="24"/>
          <w:szCs w:val="24"/>
        </w:rPr>
        <w:t>6</w:t>
      </w:r>
      <w:r w:rsidRPr="002B357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izvršeni</w:t>
      </w:r>
      <w:r w:rsidRPr="002B357B">
        <w:rPr>
          <w:rFonts w:ascii="Times New Roman" w:hAnsi="Times New Roman" w:cs="Times New Roman"/>
          <w:sz w:val="24"/>
          <w:szCs w:val="24"/>
        </w:rPr>
        <w:t xml:space="preserve"> su u iznosu </w:t>
      </w:r>
      <w:r w:rsidR="00FF636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6365">
        <w:rPr>
          <w:rFonts w:ascii="Times New Roman" w:hAnsi="Times New Roman" w:cs="Times New Roman"/>
          <w:sz w:val="24"/>
          <w:szCs w:val="24"/>
        </w:rPr>
        <w:t>335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6365">
        <w:rPr>
          <w:rFonts w:ascii="Times New Roman" w:hAnsi="Times New Roman" w:cs="Times New Roman"/>
          <w:sz w:val="24"/>
          <w:szCs w:val="24"/>
        </w:rPr>
        <w:t>198</w:t>
      </w:r>
      <w:r w:rsidRPr="002B357B">
        <w:rPr>
          <w:rFonts w:ascii="Times New Roman" w:hAnsi="Times New Roman" w:cs="Times New Roman"/>
          <w:sz w:val="24"/>
          <w:szCs w:val="24"/>
        </w:rPr>
        <w:t xml:space="preserve"> kn. </w:t>
      </w:r>
      <w:r w:rsidRPr="00FD19CD">
        <w:rPr>
          <w:rFonts w:ascii="Times New Roman" w:hAnsi="Times New Roman" w:cs="Times New Roman"/>
          <w:sz w:val="24"/>
          <w:szCs w:val="24"/>
        </w:rPr>
        <w:t xml:space="preserve">U tablici koja slijedi daje se pregled </w:t>
      </w:r>
      <w:r>
        <w:rPr>
          <w:rFonts w:ascii="Times New Roman" w:hAnsi="Times New Roman" w:cs="Times New Roman"/>
          <w:sz w:val="24"/>
          <w:szCs w:val="24"/>
        </w:rPr>
        <w:t>izvršenih rashoda poslovanja</w:t>
      </w:r>
      <w:r w:rsidRPr="00FD19CD">
        <w:rPr>
          <w:rFonts w:ascii="Times New Roman" w:hAnsi="Times New Roman" w:cs="Times New Roman"/>
          <w:sz w:val="24"/>
          <w:szCs w:val="24"/>
        </w:rPr>
        <w:t xml:space="preserve"> za razdoblje </w:t>
      </w:r>
      <w:r w:rsidR="00E7581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</w:t>
      </w:r>
      <w:r w:rsidR="00E75811">
        <w:rPr>
          <w:rFonts w:ascii="Times New Roman" w:hAnsi="Times New Roman" w:cs="Times New Roman"/>
          <w:sz w:val="24"/>
          <w:szCs w:val="24"/>
        </w:rPr>
        <w:t>12</w:t>
      </w:r>
      <w:r w:rsidRPr="00FD19CD">
        <w:rPr>
          <w:rFonts w:ascii="Times New Roman" w:hAnsi="Times New Roman" w:cs="Times New Roman"/>
          <w:sz w:val="24"/>
          <w:szCs w:val="24"/>
        </w:rPr>
        <w:t xml:space="preserve"> 20</w:t>
      </w:r>
      <w:r w:rsidR="00E75811">
        <w:rPr>
          <w:rFonts w:ascii="Times New Roman" w:hAnsi="Times New Roman" w:cs="Times New Roman"/>
          <w:sz w:val="24"/>
          <w:szCs w:val="24"/>
        </w:rPr>
        <w:t>2</w:t>
      </w:r>
      <w:r w:rsidR="00407EAD">
        <w:rPr>
          <w:rFonts w:ascii="Times New Roman" w:hAnsi="Times New Roman" w:cs="Times New Roman"/>
          <w:sz w:val="24"/>
          <w:szCs w:val="24"/>
        </w:rPr>
        <w:t>1</w:t>
      </w:r>
      <w:r w:rsidRPr="00FD19CD">
        <w:rPr>
          <w:rFonts w:ascii="Times New Roman" w:hAnsi="Times New Roman" w:cs="Times New Roman"/>
          <w:sz w:val="24"/>
          <w:szCs w:val="24"/>
        </w:rPr>
        <w:t>. godine.</w:t>
      </w:r>
    </w:p>
    <w:p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63B" w:rsidRPr="00FC421D" w:rsidRDefault="008C463B" w:rsidP="008C463B">
      <w:pPr>
        <w:rPr>
          <w:rFonts w:ascii="Times New Roman" w:hAnsi="Times New Roman" w:cs="Times New Roman"/>
          <w:sz w:val="24"/>
          <w:szCs w:val="24"/>
        </w:rPr>
      </w:pPr>
      <w:r w:rsidRPr="00FC421D">
        <w:rPr>
          <w:rFonts w:ascii="Times New Roman" w:hAnsi="Times New Roman" w:cs="Times New Roman"/>
          <w:sz w:val="24"/>
          <w:szCs w:val="24"/>
        </w:rPr>
        <w:t xml:space="preserve">Tablica </w:t>
      </w:r>
      <w:r w:rsidRPr="00FC421D">
        <w:rPr>
          <w:rFonts w:ascii="Times New Roman" w:hAnsi="Times New Roman" w:cs="Times New Roman"/>
          <w:sz w:val="24"/>
          <w:szCs w:val="24"/>
        </w:rPr>
        <w:fldChar w:fldCharType="begin"/>
      </w:r>
      <w:r w:rsidRPr="00FC421D">
        <w:rPr>
          <w:rFonts w:ascii="Times New Roman" w:hAnsi="Times New Roman" w:cs="Times New Roman"/>
          <w:sz w:val="24"/>
          <w:szCs w:val="24"/>
        </w:rPr>
        <w:instrText xml:space="preserve"> SEQ Tablica \* ARABIC </w:instrText>
      </w:r>
      <w:r w:rsidRPr="00FC421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9</w:t>
      </w:r>
      <w:r w:rsidRPr="00FC421D">
        <w:rPr>
          <w:rFonts w:ascii="Times New Roman" w:hAnsi="Times New Roman" w:cs="Times New Roman"/>
          <w:sz w:val="24"/>
          <w:szCs w:val="24"/>
        </w:rPr>
        <w:fldChar w:fldCharType="end"/>
      </w:r>
      <w:r w:rsidRPr="00FC421D">
        <w:rPr>
          <w:rFonts w:ascii="Times New Roman" w:hAnsi="Times New Roman" w:cs="Times New Roman"/>
          <w:sz w:val="24"/>
          <w:szCs w:val="24"/>
        </w:rPr>
        <w:t xml:space="preserve">. Izvršenje rashoda poslovanja Općine </w:t>
      </w:r>
      <w:r w:rsidR="00E75811">
        <w:rPr>
          <w:rFonts w:ascii="Times New Roman" w:hAnsi="Times New Roman" w:cs="Times New Roman"/>
          <w:sz w:val="24"/>
          <w:szCs w:val="24"/>
        </w:rPr>
        <w:t>Tučepi</w:t>
      </w:r>
      <w:r w:rsidRPr="00FC421D">
        <w:rPr>
          <w:rFonts w:ascii="Times New Roman" w:hAnsi="Times New Roman" w:cs="Times New Roman"/>
          <w:sz w:val="24"/>
          <w:szCs w:val="24"/>
        </w:rPr>
        <w:t xml:space="preserve"> za 20</w:t>
      </w:r>
      <w:r w:rsidR="00E75811">
        <w:rPr>
          <w:rFonts w:ascii="Times New Roman" w:hAnsi="Times New Roman" w:cs="Times New Roman"/>
          <w:sz w:val="24"/>
          <w:szCs w:val="24"/>
        </w:rPr>
        <w:t>2</w:t>
      </w:r>
      <w:r w:rsidR="00902EED">
        <w:rPr>
          <w:rFonts w:ascii="Times New Roman" w:hAnsi="Times New Roman" w:cs="Times New Roman"/>
          <w:sz w:val="24"/>
          <w:szCs w:val="24"/>
        </w:rPr>
        <w:t>1</w:t>
      </w:r>
      <w:r w:rsidRPr="00FC421D">
        <w:rPr>
          <w:rFonts w:ascii="Times New Roman" w:hAnsi="Times New Roman" w:cs="Times New Roman"/>
          <w:sz w:val="24"/>
          <w:szCs w:val="24"/>
        </w:rPr>
        <w:t>. godinu</w:t>
      </w:r>
    </w:p>
    <w:tbl>
      <w:tblPr>
        <w:tblStyle w:val="Tablicapopisa3-isticanje1"/>
        <w:tblW w:w="8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4178"/>
        <w:gridCol w:w="657"/>
        <w:gridCol w:w="1134"/>
        <w:gridCol w:w="1134"/>
        <w:gridCol w:w="821"/>
      </w:tblGrid>
      <w:tr w:rsidR="008C463B" w:rsidRPr="00832F2A" w:rsidTr="00E758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79" w:type="dxa"/>
            <w:tcBorders>
              <w:bottom w:val="none" w:sz="0" w:space="0" w:color="auto"/>
              <w:right w:val="none" w:sz="0" w:space="0" w:color="auto"/>
            </w:tcBorders>
            <w:shd w:val="clear" w:color="auto" w:fill="A8D08D" w:themeFill="accent6" w:themeFillTint="99"/>
            <w:vAlign w:val="center"/>
          </w:tcPr>
          <w:p w:rsidR="008C463B" w:rsidRPr="00832F2A" w:rsidRDefault="008C463B" w:rsidP="00947AC3">
            <w:pPr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hr-HR"/>
              </w:rPr>
            </w:pPr>
            <w:r w:rsidRPr="00832F2A">
              <w:rPr>
                <w:rFonts w:ascii="Times New Roman" w:eastAsia="Times New Roman" w:hAnsi="Times New Roman" w:cs="Times New Roman"/>
                <w:b w:val="0"/>
                <w:color w:val="auto"/>
                <w:lang w:eastAsia="hr-HR"/>
              </w:rPr>
              <w:t>Račun</w:t>
            </w:r>
          </w:p>
        </w:tc>
        <w:tc>
          <w:tcPr>
            <w:tcW w:w="4178" w:type="dxa"/>
            <w:shd w:val="clear" w:color="auto" w:fill="A8D08D" w:themeFill="accent6" w:themeFillTint="99"/>
            <w:vAlign w:val="center"/>
          </w:tcPr>
          <w:p w:rsidR="008C463B" w:rsidRPr="00832F2A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lang w:eastAsia="hr-HR"/>
              </w:rPr>
            </w:pPr>
            <w:r w:rsidRPr="00832F2A">
              <w:rPr>
                <w:rFonts w:ascii="Times New Roman" w:eastAsia="Times New Roman" w:hAnsi="Times New Roman" w:cs="Times New Roman"/>
                <w:b w:val="0"/>
                <w:color w:val="auto"/>
                <w:lang w:eastAsia="hr-HR"/>
              </w:rPr>
              <w:t>Opis</w:t>
            </w:r>
          </w:p>
        </w:tc>
        <w:tc>
          <w:tcPr>
            <w:tcW w:w="657" w:type="dxa"/>
            <w:shd w:val="clear" w:color="auto" w:fill="A8D08D" w:themeFill="accent6" w:themeFillTint="99"/>
            <w:vAlign w:val="center"/>
          </w:tcPr>
          <w:p w:rsidR="008C463B" w:rsidRPr="00832F2A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hr-HR"/>
              </w:rPr>
            </w:pPr>
            <w:r w:rsidRPr="00832F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hr-HR"/>
              </w:rPr>
              <w:t>AOP</w:t>
            </w:r>
          </w:p>
        </w:tc>
        <w:tc>
          <w:tcPr>
            <w:tcW w:w="1134" w:type="dxa"/>
            <w:shd w:val="clear" w:color="auto" w:fill="A8D08D" w:themeFill="accent6" w:themeFillTint="99"/>
            <w:noWrap/>
            <w:vAlign w:val="center"/>
          </w:tcPr>
          <w:p w:rsidR="008C463B" w:rsidRPr="00832F2A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hr-HR"/>
              </w:rPr>
            </w:pPr>
            <w:r w:rsidRPr="00832F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hr-HR"/>
              </w:rPr>
              <w:t>20</w:t>
            </w:r>
            <w:r w:rsidR="00902EE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hr-HR"/>
              </w:rPr>
              <w:t>20</w:t>
            </w:r>
            <w:r w:rsidRPr="00832F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hr-HR"/>
              </w:rPr>
              <w:t>.</w:t>
            </w:r>
          </w:p>
        </w:tc>
        <w:tc>
          <w:tcPr>
            <w:tcW w:w="1134" w:type="dxa"/>
            <w:shd w:val="clear" w:color="auto" w:fill="A8D08D" w:themeFill="accent6" w:themeFillTint="99"/>
            <w:noWrap/>
            <w:vAlign w:val="center"/>
          </w:tcPr>
          <w:p w:rsidR="008C463B" w:rsidRPr="00832F2A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hr-HR"/>
              </w:rPr>
            </w:pPr>
            <w:r w:rsidRPr="00832F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hr-HR"/>
              </w:rPr>
              <w:t>20</w:t>
            </w:r>
            <w:r w:rsidR="00E7581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hr-HR"/>
              </w:rPr>
              <w:t>2</w:t>
            </w:r>
            <w:r w:rsidR="00902EE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hr-HR"/>
              </w:rPr>
              <w:t>1</w:t>
            </w:r>
            <w:r w:rsidRPr="00832F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hr-HR"/>
              </w:rPr>
              <w:t>.</w:t>
            </w:r>
          </w:p>
        </w:tc>
        <w:tc>
          <w:tcPr>
            <w:tcW w:w="821" w:type="dxa"/>
            <w:shd w:val="clear" w:color="auto" w:fill="A8D08D" w:themeFill="accent6" w:themeFillTint="99"/>
            <w:noWrap/>
            <w:vAlign w:val="center"/>
          </w:tcPr>
          <w:p w:rsidR="008C463B" w:rsidRPr="00832F2A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lang w:eastAsia="hr-HR"/>
              </w:rPr>
            </w:pPr>
            <w:r w:rsidRPr="00832F2A">
              <w:rPr>
                <w:rFonts w:ascii="Times New Roman" w:eastAsia="Times New Roman" w:hAnsi="Times New Roman" w:cs="Times New Roman"/>
                <w:b w:val="0"/>
                <w:color w:val="auto"/>
                <w:lang w:eastAsia="hr-HR"/>
              </w:rPr>
              <w:t>Indeks</w:t>
            </w:r>
          </w:p>
        </w:tc>
      </w:tr>
      <w:tr w:rsidR="00902EED" w:rsidRPr="00832F2A" w:rsidTr="00E75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02EED" w:rsidRPr="00832F2A" w:rsidRDefault="00902EED" w:rsidP="00902EED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832F2A">
              <w:rPr>
                <w:rFonts w:ascii="Times New Roman" w:eastAsia="Times New Roman" w:hAnsi="Times New Roman" w:cs="Times New Roman"/>
                <w:b w:val="0"/>
                <w:lang w:eastAsia="hr-HR"/>
              </w:rPr>
              <w:t>3</w:t>
            </w:r>
          </w:p>
        </w:tc>
        <w:tc>
          <w:tcPr>
            <w:tcW w:w="417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902EED" w:rsidRPr="00832F2A" w:rsidRDefault="00902EED" w:rsidP="00902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832F2A">
              <w:rPr>
                <w:rFonts w:ascii="Times New Roman" w:eastAsia="Times New Roman" w:hAnsi="Times New Roman" w:cs="Times New Roman"/>
                <w:lang w:eastAsia="hr-HR"/>
              </w:rPr>
              <w:t xml:space="preserve">RASHODI POSLOVANJA  </w:t>
            </w:r>
          </w:p>
        </w:tc>
        <w:tc>
          <w:tcPr>
            <w:tcW w:w="65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902EED" w:rsidRPr="00832F2A" w:rsidRDefault="00902EED" w:rsidP="00902E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832F2A">
              <w:rPr>
                <w:rFonts w:ascii="Times New Roman" w:eastAsia="Times New Roman" w:hAnsi="Times New Roman" w:cs="Times New Roman"/>
                <w:bCs/>
                <w:lang w:eastAsia="hr-HR"/>
              </w:rPr>
              <w:t>14</w:t>
            </w:r>
            <w:r w:rsidR="00E35F15">
              <w:rPr>
                <w:rFonts w:ascii="Times New Roman" w:eastAsia="Times New Roman" w:hAnsi="Times New Roman" w:cs="Times New Roman"/>
                <w:bCs/>
                <w:lang w:eastAsia="hr-HR"/>
              </w:rPr>
              <w:t>6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:rsidR="00902EED" w:rsidRPr="00832F2A" w:rsidRDefault="00902EED" w:rsidP="00902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8.557.551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:rsidR="00902EED" w:rsidRPr="00832F2A" w:rsidRDefault="00E35F15" w:rsidP="00902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9.335.198</w:t>
            </w:r>
          </w:p>
        </w:tc>
        <w:tc>
          <w:tcPr>
            <w:tcW w:w="821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:rsidR="00902EED" w:rsidRPr="00832F2A" w:rsidRDefault="00E35F15" w:rsidP="00902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109,10</w:t>
            </w:r>
          </w:p>
        </w:tc>
      </w:tr>
      <w:tr w:rsidR="006C146C" w:rsidRPr="00832F2A" w:rsidTr="006062A1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tcBorders>
              <w:right w:val="none" w:sz="0" w:space="0" w:color="auto"/>
            </w:tcBorders>
            <w:vAlign w:val="center"/>
            <w:hideMark/>
          </w:tcPr>
          <w:p w:rsidR="006C146C" w:rsidRPr="00832F2A" w:rsidRDefault="006C146C" w:rsidP="006C146C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832F2A">
              <w:rPr>
                <w:rFonts w:ascii="Times New Roman" w:eastAsia="Times New Roman" w:hAnsi="Times New Roman" w:cs="Times New Roman"/>
                <w:b w:val="0"/>
                <w:lang w:eastAsia="hr-HR"/>
              </w:rPr>
              <w:t>31</w:t>
            </w:r>
          </w:p>
        </w:tc>
        <w:tc>
          <w:tcPr>
            <w:tcW w:w="4178" w:type="dxa"/>
            <w:vAlign w:val="center"/>
            <w:hideMark/>
          </w:tcPr>
          <w:p w:rsidR="006C146C" w:rsidRPr="00832F2A" w:rsidRDefault="006C146C" w:rsidP="006C1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832F2A">
              <w:rPr>
                <w:rFonts w:ascii="Times New Roman" w:eastAsia="Times New Roman" w:hAnsi="Times New Roman" w:cs="Times New Roman"/>
                <w:lang w:eastAsia="hr-HR"/>
              </w:rPr>
              <w:t xml:space="preserve">Rashodi za zaposlene </w:t>
            </w:r>
          </w:p>
        </w:tc>
        <w:tc>
          <w:tcPr>
            <w:tcW w:w="657" w:type="dxa"/>
            <w:vAlign w:val="center"/>
            <w:hideMark/>
          </w:tcPr>
          <w:p w:rsidR="006C146C" w:rsidRPr="00832F2A" w:rsidRDefault="006C146C" w:rsidP="006C14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832F2A">
              <w:rPr>
                <w:rFonts w:ascii="Times New Roman" w:eastAsia="Times New Roman" w:hAnsi="Times New Roman" w:cs="Times New Roman"/>
                <w:bCs/>
                <w:lang w:eastAsia="hr-HR"/>
              </w:rPr>
              <w:t>14</w:t>
            </w:r>
            <w:r w:rsidR="00E35F15">
              <w:rPr>
                <w:rFonts w:ascii="Times New Roman" w:eastAsia="Times New Roman" w:hAnsi="Times New Roman" w:cs="Times New Roman"/>
                <w:bCs/>
                <w:lang w:eastAsia="hr-HR"/>
              </w:rPr>
              <w:t>7</w:t>
            </w:r>
          </w:p>
        </w:tc>
        <w:tc>
          <w:tcPr>
            <w:tcW w:w="1134" w:type="dxa"/>
            <w:noWrap/>
            <w:vAlign w:val="center"/>
          </w:tcPr>
          <w:p w:rsidR="006C146C" w:rsidRPr="00832F2A" w:rsidRDefault="006C146C" w:rsidP="006C14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930.553</w:t>
            </w:r>
          </w:p>
        </w:tc>
        <w:tc>
          <w:tcPr>
            <w:tcW w:w="1134" w:type="dxa"/>
            <w:noWrap/>
          </w:tcPr>
          <w:p w:rsidR="006C146C" w:rsidRDefault="00E35F15" w:rsidP="006C14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937.310</w:t>
            </w:r>
          </w:p>
        </w:tc>
        <w:tc>
          <w:tcPr>
            <w:tcW w:w="821" w:type="dxa"/>
            <w:noWrap/>
          </w:tcPr>
          <w:p w:rsidR="006C146C" w:rsidRDefault="00E35F15" w:rsidP="006C14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100,70</w:t>
            </w:r>
          </w:p>
        </w:tc>
      </w:tr>
      <w:tr w:rsidR="006C146C" w:rsidRPr="00832F2A" w:rsidTr="00606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6C146C" w:rsidRPr="00832F2A" w:rsidRDefault="006C146C" w:rsidP="006C146C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832F2A">
              <w:rPr>
                <w:rFonts w:ascii="Times New Roman" w:eastAsia="Times New Roman" w:hAnsi="Times New Roman" w:cs="Times New Roman"/>
                <w:b w:val="0"/>
                <w:lang w:eastAsia="hr-HR"/>
              </w:rPr>
              <w:t>32</w:t>
            </w:r>
          </w:p>
        </w:tc>
        <w:tc>
          <w:tcPr>
            <w:tcW w:w="4178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:rsidR="006C146C" w:rsidRPr="00832F2A" w:rsidRDefault="006C146C" w:rsidP="006C1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832F2A">
              <w:rPr>
                <w:rFonts w:ascii="Times New Roman" w:eastAsia="Times New Roman" w:hAnsi="Times New Roman" w:cs="Times New Roman"/>
                <w:lang w:eastAsia="hr-HR"/>
              </w:rPr>
              <w:t xml:space="preserve">Materijalni rashodi </w:t>
            </w:r>
          </w:p>
        </w:tc>
        <w:tc>
          <w:tcPr>
            <w:tcW w:w="657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:rsidR="006C146C" w:rsidRPr="00832F2A" w:rsidRDefault="006C146C" w:rsidP="006C14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832F2A">
              <w:rPr>
                <w:rFonts w:ascii="Times New Roman" w:eastAsia="Times New Roman" w:hAnsi="Times New Roman" w:cs="Times New Roman"/>
                <w:bCs/>
                <w:lang w:eastAsia="hr-HR"/>
              </w:rPr>
              <w:t>1</w:t>
            </w:r>
            <w:r w:rsidR="00E35F15">
              <w:rPr>
                <w:rFonts w:ascii="Times New Roman" w:eastAsia="Times New Roman" w:hAnsi="Times New Roman" w:cs="Times New Roman"/>
                <w:bCs/>
                <w:lang w:eastAsia="hr-HR"/>
              </w:rPr>
              <w:t>58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:rsidR="006C146C" w:rsidRPr="00832F2A" w:rsidRDefault="006C146C" w:rsidP="006C14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4.529.528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6C146C" w:rsidRDefault="00E35F15" w:rsidP="006C14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4.986.666</w:t>
            </w:r>
          </w:p>
        </w:tc>
        <w:tc>
          <w:tcPr>
            <w:tcW w:w="821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6C146C" w:rsidRDefault="00E35F15" w:rsidP="006C14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109,80</w:t>
            </w:r>
          </w:p>
        </w:tc>
      </w:tr>
      <w:tr w:rsidR="006C146C" w:rsidRPr="00832F2A" w:rsidTr="006062A1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tcBorders>
              <w:right w:val="none" w:sz="0" w:space="0" w:color="auto"/>
            </w:tcBorders>
            <w:vAlign w:val="center"/>
            <w:hideMark/>
          </w:tcPr>
          <w:p w:rsidR="006C146C" w:rsidRPr="00832F2A" w:rsidRDefault="006C146C" w:rsidP="006C146C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832F2A">
              <w:rPr>
                <w:rFonts w:ascii="Times New Roman" w:eastAsia="Times New Roman" w:hAnsi="Times New Roman" w:cs="Times New Roman"/>
                <w:b w:val="0"/>
                <w:lang w:eastAsia="hr-HR"/>
              </w:rPr>
              <w:t>34</w:t>
            </w:r>
          </w:p>
        </w:tc>
        <w:tc>
          <w:tcPr>
            <w:tcW w:w="4178" w:type="dxa"/>
            <w:noWrap/>
            <w:vAlign w:val="center"/>
            <w:hideMark/>
          </w:tcPr>
          <w:p w:rsidR="006C146C" w:rsidRPr="00832F2A" w:rsidRDefault="006C146C" w:rsidP="006C1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832F2A">
              <w:rPr>
                <w:rFonts w:ascii="Times New Roman" w:eastAsia="Times New Roman" w:hAnsi="Times New Roman" w:cs="Times New Roman"/>
                <w:lang w:eastAsia="hr-HR"/>
              </w:rPr>
              <w:t xml:space="preserve">Financijski rashodi  </w:t>
            </w:r>
          </w:p>
        </w:tc>
        <w:tc>
          <w:tcPr>
            <w:tcW w:w="657" w:type="dxa"/>
            <w:vAlign w:val="center"/>
            <w:hideMark/>
          </w:tcPr>
          <w:p w:rsidR="006C146C" w:rsidRPr="00832F2A" w:rsidRDefault="006C146C" w:rsidP="006C14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832F2A">
              <w:rPr>
                <w:rFonts w:ascii="Times New Roman" w:eastAsia="Times New Roman" w:hAnsi="Times New Roman" w:cs="Times New Roman"/>
                <w:bCs/>
                <w:lang w:eastAsia="hr-HR"/>
              </w:rPr>
              <w:t>19</w:t>
            </w:r>
            <w:r w:rsidR="00E35F15">
              <w:rPr>
                <w:rFonts w:ascii="Times New Roman" w:eastAsia="Times New Roman" w:hAnsi="Times New Roman" w:cs="Times New Roman"/>
                <w:bCs/>
                <w:lang w:eastAsia="hr-HR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6C146C" w:rsidRPr="00832F2A" w:rsidRDefault="006C146C" w:rsidP="006C14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85.385</w:t>
            </w:r>
          </w:p>
        </w:tc>
        <w:tc>
          <w:tcPr>
            <w:tcW w:w="1134" w:type="dxa"/>
            <w:noWrap/>
          </w:tcPr>
          <w:p w:rsidR="006C146C" w:rsidRDefault="00E35F15" w:rsidP="006C14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102.894</w:t>
            </w:r>
          </w:p>
        </w:tc>
        <w:tc>
          <w:tcPr>
            <w:tcW w:w="821" w:type="dxa"/>
            <w:noWrap/>
          </w:tcPr>
          <w:p w:rsidR="006C146C" w:rsidRDefault="00E35F15" w:rsidP="006C14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120,50</w:t>
            </w:r>
          </w:p>
        </w:tc>
      </w:tr>
      <w:tr w:rsidR="006C146C" w:rsidRPr="00832F2A" w:rsidTr="00606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C146C" w:rsidRPr="00832F2A" w:rsidRDefault="006C146C" w:rsidP="006C146C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 w:val="0"/>
                <w:lang w:eastAsia="hr-HR"/>
              </w:rPr>
              <w:t>35</w:t>
            </w:r>
          </w:p>
        </w:tc>
        <w:tc>
          <w:tcPr>
            <w:tcW w:w="4178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:rsidR="006C146C" w:rsidRPr="00832F2A" w:rsidRDefault="006C146C" w:rsidP="006C1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Subvencije</w:t>
            </w:r>
          </w:p>
        </w:tc>
        <w:tc>
          <w:tcPr>
            <w:tcW w:w="65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C146C" w:rsidRPr="00832F2A" w:rsidRDefault="006C146C" w:rsidP="006C14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21</w:t>
            </w:r>
            <w:r w:rsidR="00E35F15">
              <w:rPr>
                <w:rFonts w:ascii="Times New Roman" w:eastAsia="Times New Roman" w:hAnsi="Times New Roman" w:cs="Times New Roman"/>
                <w:bCs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:rsidR="006C146C" w:rsidRPr="00832F2A" w:rsidRDefault="006C146C" w:rsidP="006C14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545.907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6C146C" w:rsidRDefault="00D1462D" w:rsidP="006C14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 </w:t>
            </w:r>
            <w:r w:rsidR="006C146C" w:rsidRPr="00AC0AA2">
              <w:rPr>
                <w:rFonts w:ascii="Times New Roman" w:eastAsia="Times New Roman" w:hAnsi="Times New Roman" w:cs="Times New Roman"/>
                <w:bCs/>
                <w:lang w:eastAsia="hr-HR"/>
              </w:rPr>
              <w:t>0</w:t>
            </w:r>
          </w:p>
        </w:tc>
        <w:tc>
          <w:tcPr>
            <w:tcW w:w="821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6C146C" w:rsidRDefault="006E30E8" w:rsidP="006E3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</w:tr>
      <w:tr w:rsidR="00E35F15" w:rsidRPr="00832F2A" w:rsidTr="00D1462D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vAlign w:val="center"/>
          </w:tcPr>
          <w:p w:rsidR="00E35F15" w:rsidRPr="00832F2A" w:rsidRDefault="00E35F15" w:rsidP="00E35F15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 w:val="0"/>
                <w:lang w:eastAsia="hr-HR"/>
              </w:rPr>
              <w:t>36</w:t>
            </w:r>
          </w:p>
        </w:tc>
        <w:tc>
          <w:tcPr>
            <w:tcW w:w="4178" w:type="dxa"/>
            <w:noWrap/>
            <w:vAlign w:val="center"/>
          </w:tcPr>
          <w:p w:rsidR="00E35F15" w:rsidRPr="00832F2A" w:rsidRDefault="00E35F15" w:rsidP="00E3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Pomoći dane u inozemstvo i unutar općeg proračuna</w:t>
            </w:r>
          </w:p>
        </w:tc>
        <w:tc>
          <w:tcPr>
            <w:tcW w:w="657" w:type="dxa"/>
            <w:vAlign w:val="center"/>
          </w:tcPr>
          <w:p w:rsidR="00E35F15" w:rsidRPr="00832F2A" w:rsidRDefault="00E35F15" w:rsidP="00E35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219</w:t>
            </w:r>
          </w:p>
        </w:tc>
        <w:tc>
          <w:tcPr>
            <w:tcW w:w="1134" w:type="dxa"/>
            <w:noWrap/>
            <w:vAlign w:val="center"/>
          </w:tcPr>
          <w:p w:rsidR="00E35F15" w:rsidRPr="00832F2A" w:rsidRDefault="00E35F15" w:rsidP="00E35F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E35F15" w:rsidRDefault="00E35F15" w:rsidP="00E35F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100.000</w:t>
            </w:r>
          </w:p>
        </w:tc>
        <w:tc>
          <w:tcPr>
            <w:tcW w:w="821" w:type="dxa"/>
            <w:noWrap/>
            <w:vAlign w:val="center"/>
          </w:tcPr>
          <w:p w:rsidR="00E35F15" w:rsidRDefault="006E30E8" w:rsidP="006E3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</w:tr>
      <w:tr w:rsidR="006C146C" w:rsidRPr="00832F2A" w:rsidTr="00D14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tcBorders>
              <w:right w:val="none" w:sz="0" w:space="0" w:color="auto"/>
            </w:tcBorders>
            <w:vAlign w:val="center"/>
            <w:hideMark/>
          </w:tcPr>
          <w:p w:rsidR="006C146C" w:rsidRPr="00832F2A" w:rsidRDefault="006C146C" w:rsidP="006C146C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832F2A">
              <w:rPr>
                <w:rFonts w:ascii="Times New Roman" w:eastAsia="Times New Roman" w:hAnsi="Times New Roman" w:cs="Times New Roman"/>
                <w:b w:val="0"/>
                <w:lang w:eastAsia="hr-HR"/>
              </w:rPr>
              <w:t>37</w:t>
            </w:r>
          </w:p>
        </w:tc>
        <w:tc>
          <w:tcPr>
            <w:tcW w:w="4178" w:type="dxa"/>
            <w:noWrap/>
            <w:vAlign w:val="center"/>
            <w:hideMark/>
          </w:tcPr>
          <w:p w:rsidR="006C146C" w:rsidRPr="00832F2A" w:rsidRDefault="006C146C" w:rsidP="006C1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832F2A">
              <w:rPr>
                <w:rFonts w:ascii="Times New Roman" w:eastAsia="Times New Roman" w:hAnsi="Times New Roman" w:cs="Times New Roman"/>
                <w:lang w:eastAsia="hr-HR"/>
              </w:rPr>
              <w:t>Naknade građanima i kućanstvima na temelju osiguranja i druge naknade</w:t>
            </w:r>
          </w:p>
        </w:tc>
        <w:tc>
          <w:tcPr>
            <w:tcW w:w="657" w:type="dxa"/>
            <w:vAlign w:val="center"/>
            <w:hideMark/>
          </w:tcPr>
          <w:p w:rsidR="006C146C" w:rsidRPr="00832F2A" w:rsidRDefault="006C146C" w:rsidP="006C14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832F2A">
              <w:rPr>
                <w:rFonts w:ascii="Times New Roman" w:eastAsia="Times New Roman" w:hAnsi="Times New Roman" w:cs="Times New Roman"/>
                <w:bCs/>
                <w:lang w:eastAsia="hr-HR"/>
              </w:rPr>
              <w:t>24</w:t>
            </w:r>
            <w:r w:rsidR="00E35F15">
              <w:rPr>
                <w:rFonts w:ascii="Times New Roman" w:eastAsia="Times New Roman" w:hAnsi="Times New Roman" w:cs="Times New Roman"/>
                <w:bCs/>
                <w:lang w:eastAsia="hr-HR"/>
              </w:rPr>
              <w:t>7</w:t>
            </w:r>
          </w:p>
        </w:tc>
        <w:tc>
          <w:tcPr>
            <w:tcW w:w="1134" w:type="dxa"/>
            <w:noWrap/>
            <w:vAlign w:val="center"/>
          </w:tcPr>
          <w:p w:rsidR="006C146C" w:rsidRPr="00832F2A" w:rsidRDefault="006C146C" w:rsidP="006C14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370.289</w:t>
            </w:r>
          </w:p>
        </w:tc>
        <w:tc>
          <w:tcPr>
            <w:tcW w:w="1134" w:type="dxa"/>
            <w:noWrap/>
            <w:vAlign w:val="center"/>
          </w:tcPr>
          <w:p w:rsidR="006C146C" w:rsidRDefault="00E35F15" w:rsidP="006C14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478.969</w:t>
            </w:r>
          </w:p>
        </w:tc>
        <w:tc>
          <w:tcPr>
            <w:tcW w:w="821" w:type="dxa"/>
            <w:noWrap/>
            <w:vAlign w:val="center"/>
          </w:tcPr>
          <w:p w:rsidR="006C146C" w:rsidRDefault="00E35F15" w:rsidP="006C14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129,40</w:t>
            </w:r>
          </w:p>
        </w:tc>
      </w:tr>
      <w:tr w:rsidR="006C146C" w:rsidRPr="00832F2A" w:rsidTr="006062A1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tcBorders>
              <w:right w:val="none" w:sz="0" w:space="0" w:color="auto"/>
            </w:tcBorders>
            <w:vAlign w:val="center"/>
            <w:hideMark/>
          </w:tcPr>
          <w:p w:rsidR="006C146C" w:rsidRPr="00B323F2" w:rsidRDefault="006C146C" w:rsidP="006C146C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B323F2">
              <w:rPr>
                <w:rFonts w:ascii="Times New Roman" w:eastAsia="Times New Roman" w:hAnsi="Times New Roman" w:cs="Times New Roman"/>
                <w:b w:val="0"/>
                <w:lang w:eastAsia="hr-HR"/>
              </w:rPr>
              <w:t>38</w:t>
            </w:r>
          </w:p>
        </w:tc>
        <w:tc>
          <w:tcPr>
            <w:tcW w:w="4178" w:type="dxa"/>
            <w:vAlign w:val="center"/>
            <w:hideMark/>
          </w:tcPr>
          <w:p w:rsidR="006C146C" w:rsidRPr="00B323F2" w:rsidRDefault="006C146C" w:rsidP="006C1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323F2">
              <w:rPr>
                <w:rFonts w:ascii="Times New Roman" w:eastAsia="Times New Roman" w:hAnsi="Times New Roman" w:cs="Times New Roman"/>
                <w:lang w:eastAsia="hr-HR"/>
              </w:rPr>
              <w:t xml:space="preserve">Ostali rashodi </w:t>
            </w:r>
          </w:p>
        </w:tc>
        <w:tc>
          <w:tcPr>
            <w:tcW w:w="657" w:type="dxa"/>
            <w:vAlign w:val="center"/>
            <w:hideMark/>
          </w:tcPr>
          <w:p w:rsidR="006C146C" w:rsidRPr="00B323F2" w:rsidRDefault="006C146C" w:rsidP="006C14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B323F2">
              <w:rPr>
                <w:rFonts w:ascii="Times New Roman" w:eastAsia="Times New Roman" w:hAnsi="Times New Roman" w:cs="Times New Roman"/>
                <w:bCs/>
                <w:lang w:eastAsia="hr-HR"/>
              </w:rPr>
              <w:t>25</w:t>
            </w:r>
            <w:r w:rsidR="00E35F15">
              <w:rPr>
                <w:rFonts w:ascii="Times New Roman" w:eastAsia="Times New Roman" w:hAnsi="Times New Roman" w:cs="Times New Roman"/>
                <w:bCs/>
                <w:lang w:eastAsia="hr-HR"/>
              </w:rPr>
              <w:t>8</w:t>
            </w:r>
          </w:p>
        </w:tc>
        <w:tc>
          <w:tcPr>
            <w:tcW w:w="1134" w:type="dxa"/>
            <w:noWrap/>
            <w:vAlign w:val="center"/>
          </w:tcPr>
          <w:p w:rsidR="006C146C" w:rsidRPr="00B323F2" w:rsidRDefault="006C146C" w:rsidP="006C14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2.085.589</w:t>
            </w:r>
          </w:p>
        </w:tc>
        <w:tc>
          <w:tcPr>
            <w:tcW w:w="1134" w:type="dxa"/>
            <w:noWrap/>
          </w:tcPr>
          <w:p w:rsidR="006C146C" w:rsidRDefault="00E35F15" w:rsidP="006C14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2.729.359</w:t>
            </w:r>
          </w:p>
        </w:tc>
        <w:tc>
          <w:tcPr>
            <w:tcW w:w="821" w:type="dxa"/>
            <w:noWrap/>
          </w:tcPr>
          <w:p w:rsidR="006C146C" w:rsidRDefault="00E35F15" w:rsidP="006C14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130,90</w:t>
            </w:r>
          </w:p>
        </w:tc>
      </w:tr>
    </w:tbl>
    <w:p w:rsidR="008C463B" w:rsidRDefault="008C463B" w:rsidP="008C463B">
      <w:pPr>
        <w:rPr>
          <w:rFonts w:ascii="Times New Roman" w:hAnsi="Times New Roman" w:cs="Times New Roman"/>
          <w:sz w:val="24"/>
          <w:szCs w:val="24"/>
        </w:rPr>
      </w:pPr>
    </w:p>
    <w:p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 w:rsidRPr="002B357B">
        <w:rPr>
          <w:rFonts w:ascii="Times New Roman" w:hAnsi="Times New Roman" w:cs="Times New Roman"/>
          <w:sz w:val="24"/>
          <w:szCs w:val="24"/>
        </w:rPr>
        <w:t xml:space="preserve">U strukturi </w:t>
      </w:r>
      <w:r>
        <w:rPr>
          <w:rFonts w:ascii="Times New Roman" w:hAnsi="Times New Roman" w:cs="Times New Roman"/>
          <w:sz w:val="24"/>
          <w:szCs w:val="24"/>
        </w:rPr>
        <w:t>rashoda poslovanja</w:t>
      </w:r>
      <w:r w:rsidRPr="002B357B">
        <w:rPr>
          <w:rFonts w:ascii="Times New Roman" w:hAnsi="Times New Roman" w:cs="Times New Roman"/>
          <w:sz w:val="24"/>
          <w:szCs w:val="24"/>
        </w:rPr>
        <w:t xml:space="preserve"> najznačajniju stavku čine </w:t>
      </w:r>
      <w:r>
        <w:rPr>
          <w:rFonts w:ascii="Times New Roman" w:hAnsi="Times New Roman" w:cs="Times New Roman"/>
          <w:sz w:val="24"/>
          <w:szCs w:val="24"/>
        </w:rPr>
        <w:t xml:space="preserve">materijalni rashodi </w:t>
      </w:r>
      <w:r w:rsidRPr="002B357B">
        <w:rPr>
          <w:rFonts w:ascii="Times New Roman" w:hAnsi="Times New Roman" w:cs="Times New Roman"/>
          <w:sz w:val="24"/>
          <w:szCs w:val="24"/>
        </w:rPr>
        <w:t xml:space="preserve">s udjelom od </w:t>
      </w:r>
      <w:r w:rsidR="00FF6365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6365">
        <w:rPr>
          <w:rFonts w:ascii="Times New Roman" w:hAnsi="Times New Roman" w:cs="Times New Roman"/>
          <w:sz w:val="24"/>
          <w:szCs w:val="24"/>
        </w:rPr>
        <w:t>41</w:t>
      </w:r>
      <w:r w:rsidRPr="002B357B">
        <w:rPr>
          <w:rFonts w:ascii="Times New Roman" w:hAnsi="Times New Roman" w:cs="Times New Roman"/>
          <w:sz w:val="24"/>
          <w:szCs w:val="24"/>
        </w:rPr>
        <w:t>%, slijede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FAF">
        <w:rPr>
          <w:rFonts w:ascii="Times New Roman" w:hAnsi="Times New Roman" w:cs="Times New Roman"/>
          <w:sz w:val="24"/>
          <w:szCs w:val="24"/>
        </w:rPr>
        <w:t xml:space="preserve">ostali rashodi sa udjelom </w:t>
      </w:r>
      <w:r w:rsidR="00FF6365">
        <w:rPr>
          <w:rFonts w:ascii="Times New Roman" w:hAnsi="Times New Roman" w:cs="Times New Roman"/>
          <w:sz w:val="24"/>
          <w:szCs w:val="24"/>
        </w:rPr>
        <w:t>29</w:t>
      </w:r>
      <w:r w:rsidR="00724FAF">
        <w:rPr>
          <w:rFonts w:ascii="Times New Roman" w:hAnsi="Times New Roman" w:cs="Times New Roman"/>
          <w:sz w:val="24"/>
          <w:szCs w:val="24"/>
        </w:rPr>
        <w:t>,</w:t>
      </w:r>
      <w:r w:rsidR="00FF6365">
        <w:rPr>
          <w:rFonts w:ascii="Times New Roman" w:hAnsi="Times New Roman" w:cs="Times New Roman"/>
          <w:sz w:val="24"/>
          <w:szCs w:val="24"/>
        </w:rPr>
        <w:t>24</w:t>
      </w:r>
      <w:r w:rsidR="00724FAF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35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zatim</w:t>
      </w:r>
      <w:r w:rsidRPr="002B35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rashodi za zaposlene</w:t>
      </w:r>
      <w:r w:rsidRPr="002B357B">
        <w:rPr>
          <w:rFonts w:ascii="Times New Roman" w:hAnsi="Times New Roman" w:cs="Times New Roman"/>
          <w:sz w:val="24"/>
          <w:szCs w:val="24"/>
        </w:rPr>
        <w:t xml:space="preserve"> s udjelom </w:t>
      </w:r>
      <w:r w:rsidR="00FF6365">
        <w:rPr>
          <w:rFonts w:ascii="Times New Roman" w:hAnsi="Times New Roman" w:cs="Times New Roman"/>
          <w:sz w:val="24"/>
          <w:szCs w:val="24"/>
        </w:rPr>
        <w:t>1</w:t>
      </w:r>
      <w:r w:rsidR="0044137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6365">
        <w:rPr>
          <w:rFonts w:ascii="Times New Roman" w:hAnsi="Times New Roman" w:cs="Times New Roman"/>
          <w:sz w:val="24"/>
          <w:szCs w:val="24"/>
        </w:rPr>
        <w:t>04</w:t>
      </w:r>
      <w:r w:rsidRPr="002B357B">
        <w:rPr>
          <w:rFonts w:ascii="Times New Roman" w:hAnsi="Times New Roman" w:cs="Times New Roman"/>
          <w:sz w:val="24"/>
          <w:szCs w:val="24"/>
        </w:rPr>
        <w:t>%</w:t>
      </w:r>
      <w:r w:rsidR="00547A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7A81">
        <w:rPr>
          <w:rFonts w:ascii="Times New Roman" w:hAnsi="Times New Roman" w:cs="Times New Roman"/>
          <w:sz w:val="24"/>
          <w:szCs w:val="24"/>
        </w:rPr>
        <w:t>N</w:t>
      </w:r>
      <w:r w:rsidRPr="00A5205E">
        <w:rPr>
          <w:rFonts w:ascii="Times New Roman" w:hAnsi="Times New Roman" w:cs="Times New Roman"/>
          <w:sz w:val="24"/>
          <w:szCs w:val="24"/>
        </w:rPr>
        <w:t>aknade građanima i kućanstvima na temelju osiguranja i druge naknade</w:t>
      </w:r>
      <w:r>
        <w:rPr>
          <w:rFonts w:ascii="Times New Roman" w:hAnsi="Times New Roman" w:cs="Times New Roman"/>
          <w:sz w:val="24"/>
          <w:szCs w:val="24"/>
        </w:rPr>
        <w:t xml:space="preserve"> participiraju u rashodima poslovanja s udjelom </w:t>
      </w:r>
      <w:r w:rsidR="00547A8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7A81">
        <w:rPr>
          <w:rFonts w:ascii="Times New Roman" w:hAnsi="Times New Roman" w:cs="Times New Roman"/>
          <w:sz w:val="24"/>
          <w:szCs w:val="24"/>
        </w:rPr>
        <w:t>1</w:t>
      </w:r>
      <w:r w:rsidR="00724FA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%</w:t>
      </w:r>
      <w:r w:rsidR="00547A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financijski rashodi s udjelom </w:t>
      </w:r>
      <w:r w:rsidR="00547A81">
        <w:rPr>
          <w:rFonts w:ascii="Times New Roman" w:hAnsi="Times New Roman" w:cs="Times New Roman"/>
          <w:sz w:val="24"/>
          <w:szCs w:val="24"/>
        </w:rPr>
        <w:t>1</w:t>
      </w:r>
      <w:r w:rsidR="00724FAF">
        <w:rPr>
          <w:rFonts w:ascii="Times New Roman" w:hAnsi="Times New Roman" w:cs="Times New Roman"/>
          <w:sz w:val="24"/>
          <w:szCs w:val="24"/>
        </w:rPr>
        <w:t>,1</w:t>
      </w:r>
      <w:r w:rsidR="00547A8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</w:t>
      </w:r>
      <w:r w:rsidR="00724F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ukupnih rashoda poslovanja</w:t>
      </w:r>
      <w:r w:rsidR="00547A81">
        <w:rPr>
          <w:rFonts w:ascii="Times New Roman" w:hAnsi="Times New Roman" w:cs="Times New Roman"/>
          <w:sz w:val="24"/>
          <w:szCs w:val="24"/>
        </w:rPr>
        <w:t xml:space="preserve"> a pomoći dane unutar općeg proračuna 1,08%. </w:t>
      </w:r>
    </w:p>
    <w:p w:rsidR="008C463B" w:rsidRDefault="008C463B" w:rsidP="008C463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zaposlene (AOP 14</w:t>
      </w:r>
      <w:r w:rsidR="00FA0B0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) u izvještajnom razdoblju su izvršeni u iznosu </w:t>
      </w:r>
      <w:r w:rsidR="00FA0B0B">
        <w:rPr>
          <w:rFonts w:ascii="Times New Roman" w:hAnsi="Times New Roman" w:cs="Times New Roman"/>
          <w:sz w:val="24"/>
          <w:szCs w:val="24"/>
        </w:rPr>
        <w:t>937</w:t>
      </w:r>
      <w:r w:rsidR="00FE1F16">
        <w:rPr>
          <w:rFonts w:ascii="Times New Roman" w:hAnsi="Times New Roman" w:cs="Times New Roman"/>
          <w:sz w:val="24"/>
          <w:szCs w:val="24"/>
        </w:rPr>
        <w:t>.</w:t>
      </w:r>
      <w:r w:rsidR="00FA0B0B">
        <w:rPr>
          <w:rFonts w:ascii="Times New Roman" w:hAnsi="Times New Roman" w:cs="Times New Roman"/>
          <w:sz w:val="24"/>
          <w:szCs w:val="24"/>
        </w:rPr>
        <w:t>310</w:t>
      </w:r>
      <w:r>
        <w:rPr>
          <w:rFonts w:ascii="Times New Roman" w:hAnsi="Times New Roman" w:cs="Times New Roman"/>
          <w:sz w:val="24"/>
          <w:szCs w:val="24"/>
        </w:rPr>
        <w:t xml:space="preserve"> kn i u odnosu na prethodnu godinu bilježe </w:t>
      </w:r>
      <w:r w:rsidR="00FE1F16">
        <w:rPr>
          <w:rFonts w:ascii="Times New Roman" w:hAnsi="Times New Roman" w:cs="Times New Roman"/>
          <w:sz w:val="24"/>
          <w:szCs w:val="24"/>
        </w:rPr>
        <w:t xml:space="preserve">povećanje za </w:t>
      </w:r>
      <w:r w:rsidR="0044137B">
        <w:rPr>
          <w:rFonts w:ascii="Times New Roman" w:hAnsi="Times New Roman" w:cs="Times New Roman"/>
          <w:sz w:val="24"/>
          <w:szCs w:val="24"/>
        </w:rPr>
        <w:t>0</w:t>
      </w:r>
      <w:r w:rsidR="00FE1F16">
        <w:rPr>
          <w:rFonts w:ascii="Times New Roman" w:hAnsi="Times New Roman" w:cs="Times New Roman"/>
          <w:sz w:val="24"/>
          <w:szCs w:val="24"/>
        </w:rPr>
        <w:t>,</w:t>
      </w:r>
      <w:r w:rsidR="00FA0B0B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%</w:t>
      </w:r>
      <w:r w:rsidR="00FE1F16">
        <w:rPr>
          <w:rFonts w:ascii="Times New Roman" w:hAnsi="Times New Roman" w:cs="Times New Roman"/>
          <w:sz w:val="24"/>
          <w:szCs w:val="24"/>
        </w:rPr>
        <w:t xml:space="preserve"> </w:t>
      </w:r>
      <w:r w:rsidR="00FA0B0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Rashodi za zaposlene obuhvaćaju plaće (bruto), doprinose na plaće i ostale rashode za zaposlene. </w:t>
      </w:r>
    </w:p>
    <w:p w:rsidR="008C463B" w:rsidRDefault="008C463B" w:rsidP="008C463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Materijalni rashodi (AOP 1</w:t>
      </w:r>
      <w:r w:rsidR="00441815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 xml:space="preserve">) u izvještajnom razdoblju su izvršeni u iznosu od </w:t>
      </w:r>
      <w:r w:rsidR="000E4DC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0E4DC4">
        <w:rPr>
          <w:rFonts w:ascii="Times New Roman" w:hAnsi="Times New Roman" w:cs="Times New Roman"/>
          <w:sz w:val="24"/>
          <w:szCs w:val="24"/>
        </w:rPr>
        <w:t>986</w:t>
      </w:r>
      <w:r>
        <w:rPr>
          <w:rFonts w:ascii="Times New Roman" w:hAnsi="Times New Roman" w:cs="Times New Roman"/>
          <w:sz w:val="24"/>
          <w:szCs w:val="24"/>
        </w:rPr>
        <w:t>.</w:t>
      </w:r>
      <w:r w:rsidR="000E4DC4">
        <w:rPr>
          <w:rFonts w:ascii="Times New Roman" w:hAnsi="Times New Roman" w:cs="Times New Roman"/>
          <w:sz w:val="24"/>
          <w:szCs w:val="24"/>
        </w:rPr>
        <w:t>666</w:t>
      </w:r>
      <w:r>
        <w:rPr>
          <w:rFonts w:ascii="Times New Roman" w:hAnsi="Times New Roman" w:cs="Times New Roman"/>
          <w:sz w:val="24"/>
          <w:szCs w:val="24"/>
        </w:rPr>
        <w:t xml:space="preserve"> kn i u odnosu na prethodnu godinu bilježe </w:t>
      </w:r>
      <w:r w:rsidR="000E4DC4">
        <w:rPr>
          <w:rFonts w:ascii="Times New Roman" w:hAnsi="Times New Roman" w:cs="Times New Roman"/>
          <w:sz w:val="24"/>
          <w:szCs w:val="24"/>
        </w:rPr>
        <w:t>povećanje</w:t>
      </w:r>
      <w:r w:rsidR="00FE1F16">
        <w:rPr>
          <w:rFonts w:ascii="Times New Roman" w:hAnsi="Times New Roman" w:cs="Times New Roman"/>
          <w:sz w:val="24"/>
          <w:szCs w:val="24"/>
        </w:rPr>
        <w:t xml:space="preserve"> od </w:t>
      </w:r>
      <w:r w:rsidR="000E4DC4">
        <w:rPr>
          <w:rFonts w:ascii="Times New Roman" w:hAnsi="Times New Roman" w:cs="Times New Roman"/>
          <w:sz w:val="24"/>
          <w:szCs w:val="24"/>
        </w:rPr>
        <w:t>9</w:t>
      </w:r>
      <w:r w:rsidR="00FE1F16">
        <w:rPr>
          <w:rFonts w:ascii="Times New Roman" w:hAnsi="Times New Roman" w:cs="Times New Roman"/>
          <w:sz w:val="24"/>
          <w:szCs w:val="24"/>
        </w:rPr>
        <w:t>,80%</w:t>
      </w:r>
      <w:r>
        <w:rPr>
          <w:rFonts w:ascii="Times New Roman" w:hAnsi="Times New Roman" w:cs="Times New Roman"/>
          <w:sz w:val="24"/>
          <w:szCs w:val="24"/>
        </w:rPr>
        <w:t>. Materijalni rashodi obuhvaćaju: naknade troškova zaposlenima, rashode za materijal i energiju, rashode za usluge, naknade troškova osobama izvan radnog odnosa te ostale nespomenute rashode poslovanja.</w:t>
      </w:r>
    </w:p>
    <w:p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Naknade troškova zaposlenima (AOP 1</w:t>
      </w:r>
      <w:r w:rsidR="000E4DC4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 xml:space="preserve">) u izvještajnom razdoblju su izvršene u iznosu od </w:t>
      </w:r>
      <w:r w:rsidR="000E4DC4">
        <w:rPr>
          <w:rFonts w:ascii="Times New Roman" w:hAnsi="Times New Roman" w:cs="Times New Roman"/>
          <w:sz w:val="24"/>
          <w:szCs w:val="24"/>
        </w:rPr>
        <w:t>1</w:t>
      </w:r>
      <w:r w:rsidR="0044137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0E4DC4">
        <w:rPr>
          <w:rFonts w:ascii="Times New Roman" w:hAnsi="Times New Roman" w:cs="Times New Roman"/>
          <w:sz w:val="24"/>
          <w:szCs w:val="24"/>
        </w:rPr>
        <w:t>818</w:t>
      </w:r>
      <w:r>
        <w:rPr>
          <w:rFonts w:ascii="Times New Roman" w:hAnsi="Times New Roman" w:cs="Times New Roman"/>
          <w:sz w:val="24"/>
          <w:szCs w:val="24"/>
        </w:rPr>
        <w:t xml:space="preserve"> kn te u odnosu na prethodnu godinu bilježe </w:t>
      </w:r>
      <w:r w:rsidR="000E4DC4">
        <w:rPr>
          <w:rFonts w:ascii="Times New Roman" w:hAnsi="Times New Roman" w:cs="Times New Roman"/>
          <w:sz w:val="24"/>
          <w:szCs w:val="24"/>
        </w:rPr>
        <w:t>smanjenje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="000E4DC4">
        <w:rPr>
          <w:rFonts w:ascii="Times New Roman" w:hAnsi="Times New Roman" w:cs="Times New Roman"/>
          <w:sz w:val="24"/>
          <w:szCs w:val="24"/>
        </w:rPr>
        <w:t>35</w:t>
      </w:r>
      <w:r w:rsidR="00FE1F16">
        <w:rPr>
          <w:rFonts w:ascii="Times New Roman" w:hAnsi="Times New Roman" w:cs="Times New Roman"/>
          <w:sz w:val="24"/>
          <w:szCs w:val="24"/>
        </w:rPr>
        <w:t>,</w:t>
      </w:r>
      <w:r w:rsidR="000E4DC4">
        <w:rPr>
          <w:rFonts w:ascii="Times New Roman" w:hAnsi="Times New Roman" w:cs="Times New Roman"/>
          <w:sz w:val="24"/>
          <w:szCs w:val="24"/>
        </w:rPr>
        <w:t>1</w:t>
      </w:r>
      <w:r w:rsidR="00FE1F1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%. Detaljni prikaz rashoda za naknade troškova zaposlenima prikazan je u sljedećoj tablici.</w:t>
      </w:r>
    </w:p>
    <w:p w:rsidR="008C463B" w:rsidRDefault="008C463B" w:rsidP="008C4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Tablica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SEQ Tablica \* ARABIC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 Izvršenje naknada troškova zaposlenima za 20</w:t>
      </w:r>
      <w:r w:rsidR="00FE1F16">
        <w:rPr>
          <w:rFonts w:ascii="Times New Roman" w:hAnsi="Times New Roman" w:cs="Times New Roman"/>
          <w:sz w:val="24"/>
          <w:szCs w:val="24"/>
        </w:rPr>
        <w:t>2</w:t>
      </w:r>
      <w:r w:rsidR="0044137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godinu</w:t>
      </w:r>
    </w:p>
    <w:tbl>
      <w:tblPr>
        <w:tblStyle w:val="Tablicapopisa3-isticanje1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402"/>
        <w:gridCol w:w="851"/>
        <w:gridCol w:w="1417"/>
        <w:gridCol w:w="1418"/>
        <w:gridCol w:w="845"/>
      </w:tblGrid>
      <w:tr w:rsidR="008C463B" w:rsidRPr="00613E5D" w:rsidTr="00947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8C463B" w:rsidRPr="00613E5D" w:rsidRDefault="008C463B" w:rsidP="00947AC3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13E5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 xml:space="preserve">Račun iz </w:t>
            </w:r>
            <w:proofErr w:type="spellStart"/>
            <w:r w:rsidRPr="00613E5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rač</w:t>
            </w:r>
            <w:proofErr w:type="spellEnd"/>
            <w:r w:rsidRPr="00613E5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. plana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8C463B" w:rsidRPr="00613E5D" w:rsidRDefault="008C463B" w:rsidP="00947A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13E5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Naziv stavke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8C463B" w:rsidRPr="00613E5D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13E5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AOP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8C463B" w:rsidRPr="00613E5D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13E5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Ostvareno u </w:t>
            </w:r>
            <w:proofErr w:type="spellStart"/>
            <w:r w:rsidRPr="00613E5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izvješt</w:t>
            </w:r>
            <w:proofErr w:type="spellEnd"/>
            <w:r w:rsidRPr="00613E5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613E5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razd</w:t>
            </w:r>
            <w:proofErr w:type="spellEnd"/>
            <w:r w:rsidRPr="00613E5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613E5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preth</w:t>
            </w:r>
            <w:proofErr w:type="spellEnd"/>
            <w:r w:rsidRPr="00613E5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. godine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8C463B" w:rsidRPr="00613E5D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13E5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Ostvareno u </w:t>
            </w:r>
            <w:proofErr w:type="spellStart"/>
            <w:r w:rsidRPr="00613E5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izvješt</w:t>
            </w:r>
            <w:proofErr w:type="spellEnd"/>
            <w:r w:rsidRPr="00613E5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613E5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razd</w:t>
            </w:r>
            <w:proofErr w:type="spellEnd"/>
            <w:r w:rsidRPr="00613E5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.</w:t>
            </w:r>
            <w:r w:rsidRPr="00613E5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tekuće godine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8C463B" w:rsidRPr="00613E5D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13E5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Indeks</w:t>
            </w:r>
            <w:r w:rsidRPr="00613E5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(5/4)</w:t>
            </w:r>
          </w:p>
        </w:tc>
      </w:tr>
      <w:tr w:rsidR="0044137B" w:rsidRPr="00613E5D" w:rsidTr="00947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7B" w:rsidRPr="00613E5D" w:rsidRDefault="0044137B" w:rsidP="0044137B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613E5D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7B" w:rsidRPr="00613E5D" w:rsidRDefault="0044137B" w:rsidP="00441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E5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Naknade troškova zaposlenima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37B" w:rsidRPr="00613E5D" w:rsidRDefault="0044137B" w:rsidP="00441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3E5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C8784C">
              <w:rPr>
                <w:rFonts w:ascii="Times New Roman" w:hAnsi="Times New Roman" w:cs="Times New Roman"/>
                <w:bCs/>
                <w:sz w:val="20"/>
                <w:szCs w:val="20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37B" w:rsidRPr="00613E5D" w:rsidRDefault="0044137B" w:rsidP="004413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16.673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37B" w:rsidRPr="00613E5D" w:rsidRDefault="00C8784C" w:rsidP="004413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10.818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37B" w:rsidRPr="00613E5D" w:rsidRDefault="00C8784C" w:rsidP="004413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64,90</w:t>
            </w:r>
          </w:p>
        </w:tc>
      </w:tr>
      <w:tr w:rsidR="0044137B" w:rsidRPr="00613E5D" w:rsidTr="006062A1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7B" w:rsidRPr="00613E5D" w:rsidRDefault="0044137B" w:rsidP="0044137B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613E5D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7B" w:rsidRPr="00613E5D" w:rsidRDefault="0044137B" w:rsidP="00441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E5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37B" w:rsidRPr="00613E5D" w:rsidRDefault="0044137B" w:rsidP="00441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3E5D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="00C8784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37B" w:rsidRPr="00613E5D" w:rsidRDefault="0044137B" w:rsidP="004413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6.722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37B" w:rsidRDefault="00C55842" w:rsidP="004413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5.898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37B" w:rsidRDefault="00C55842" w:rsidP="004413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87,70</w:t>
            </w:r>
          </w:p>
        </w:tc>
      </w:tr>
      <w:tr w:rsidR="0044137B" w:rsidRPr="00613E5D" w:rsidTr="00343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7B" w:rsidRPr="00613E5D" w:rsidRDefault="0044137B" w:rsidP="0044137B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613E5D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7B" w:rsidRPr="00613E5D" w:rsidRDefault="0044137B" w:rsidP="00441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E5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37B" w:rsidRPr="00613E5D" w:rsidRDefault="0044137B" w:rsidP="00441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3E5D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="00C8784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37B" w:rsidRPr="00613E5D" w:rsidRDefault="0044137B" w:rsidP="004413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37B" w:rsidRDefault="00C55842" w:rsidP="004413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4.920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37B" w:rsidRDefault="00C55842" w:rsidP="004413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101,70</w:t>
            </w:r>
          </w:p>
        </w:tc>
      </w:tr>
      <w:tr w:rsidR="0044137B" w:rsidRPr="00613E5D" w:rsidTr="006062A1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7B" w:rsidRPr="00613E5D" w:rsidRDefault="0044137B" w:rsidP="0044137B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613E5D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7B" w:rsidRPr="00613E5D" w:rsidRDefault="0044137B" w:rsidP="00441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E5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37B" w:rsidRPr="00613E5D" w:rsidRDefault="0044137B" w:rsidP="00441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3E5D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="00C8784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37B" w:rsidRPr="00613E5D" w:rsidRDefault="0044137B" w:rsidP="004413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37B" w:rsidRDefault="0044137B" w:rsidP="004413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168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37B" w:rsidRDefault="0034376A" w:rsidP="006E3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C463B" w:rsidRDefault="008C463B" w:rsidP="008C46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Službena putovanja (AOP 16</w:t>
      </w:r>
      <w:r w:rsidR="000E4DC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) rashodi za službena putovanja u izvještajnom razdoblju su izvršeni u iznosu od </w:t>
      </w:r>
      <w:r w:rsidR="000E4DC4">
        <w:rPr>
          <w:rFonts w:ascii="Times New Roman" w:hAnsi="Times New Roman" w:cs="Times New Roman"/>
          <w:sz w:val="24"/>
          <w:szCs w:val="24"/>
        </w:rPr>
        <w:t>5</w:t>
      </w:r>
      <w:r w:rsidR="00D166A1">
        <w:rPr>
          <w:rFonts w:ascii="Times New Roman" w:hAnsi="Times New Roman" w:cs="Times New Roman"/>
          <w:sz w:val="24"/>
          <w:szCs w:val="24"/>
        </w:rPr>
        <w:t>.</w:t>
      </w:r>
      <w:r w:rsidR="000E4DC4">
        <w:rPr>
          <w:rFonts w:ascii="Times New Roman" w:hAnsi="Times New Roman" w:cs="Times New Roman"/>
          <w:sz w:val="24"/>
          <w:szCs w:val="24"/>
        </w:rPr>
        <w:t>898</w:t>
      </w:r>
      <w:r>
        <w:rPr>
          <w:rFonts w:ascii="Times New Roman" w:hAnsi="Times New Roman" w:cs="Times New Roman"/>
          <w:sz w:val="24"/>
          <w:szCs w:val="24"/>
        </w:rPr>
        <w:t xml:space="preserve"> kn i bilježe </w:t>
      </w:r>
      <w:r w:rsidR="000E4DC4">
        <w:rPr>
          <w:rFonts w:ascii="Times New Roman" w:hAnsi="Times New Roman" w:cs="Times New Roman"/>
          <w:sz w:val="24"/>
          <w:szCs w:val="24"/>
        </w:rPr>
        <w:t>smanjenje</w:t>
      </w:r>
      <w:r w:rsidR="00D166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0E4DC4">
        <w:rPr>
          <w:rFonts w:ascii="Times New Roman" w:hAnsi="Times New Roman" w:cs="Times New Roman"/>
          <w:sz w:val="24"/>
          <w:szCs w:val="24"/>
        </w:rPr>
        <w:t xml:space="preserve">12,30% </w:t>
      </w:r>
      <w:r>
        <w:rPr>
          <w:rFonts w:ascii="Times New Roman" w:hAnsi="Times New Roman" w:cs="Times New Roman"/>
          <w:sz w:val="24"/>
          <w:szCs w:val="24"/>
        </w:rPr>
        <w:t xml:space="preserve"> u odnosu na izvršenje u prethodnoj godini. </w:t>
      </w:r>
    </w:p>
    <w:p w:rsidR="008C463B" w:rsidRDefault="008C463B" w:rsidP="008C463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stručno usavršavanje zaposlenika (AOP 16</w:t>
      </w:r>
      <w:r w:rsidR="000E4DC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E4DC4">
        <w:rPr>
          <w:rFonts w:ascii="Times New Roman" w:hAnsi="Times New Roman" w:cs="Times New Roman"/>
          <w:sz w:val="24"/>
          <w:szCs w:val="24"/>
        </w:rPr>
        <w:t>nisu ostvareni .</w:t>
      </w:r>
    </w:p>
    <w:p w:rsidR="008C463B" w:rsidRDefault="008C463B" w:rsidP="008C463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materijal i energiju (AOP 16</w:t>
      </w:r>
      <w:r w:rsidR="000E4DC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u izvještajnom razdoblju su izvršeni u iznosu </w:t>
      </w:r>
      <w:r w:rsidR="000E4DC4">
        <w:rPr>
          <w:rFonts w:ascii="Times New Roman" w:hAnsi="Times New Roman" w:cs="Times New Roman"/>
          <w:sz w:val="24"/>
          <w:szCs w:val="24"/>
        </w:rPr>
        <w:t>321</w:t>
      </w:r>
      <w:r w:rsidR="00C95C7C">
        <w:rPr>
          <w:rFonts w:ascii="Times New Roman" w:hAnsi="Times New Roman" w:cs="Times New Roman"/>
          <w:sz w:val="24"/>
          <w:szCs w:val="24"/>
        </w:rPr>
        <w:t>.</w:t>
      </w:r>
      <w:r w:rsidR="000E4DC4">
        <w:rPr>
          <w:rFonts w:ascii="Times New Roman" w:hAnsi="Times New Roman" w:cs="Times New Roman"/>
          <w:sz w:val="24"/>
          <w:szCs w:val="24"/>
        </w:rPr>
        <w:t>03</w:t>
      </w:r>
      <w:r w:rsidR="00C95C7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kn te su u odnosu na izvršenje u prethodnoj godini </w:t>
      </w:r>
      <w:r w:rsidR="00C95C7C">
        <w:rPr>
          <w:rFonts w:ascii="Times New Roman" w:hAnsi="Times New Roman" w:cs="Times New Roman"/>
          <w:sz w:val="24"/>
          <w:szCs w:val="24"/>
        </w:rPr>
        <w:t xml:space="preserve">veći za </w:t>
      </w:r>
      <w:r w:rsidR="000E4DC4">
        <w:rPr>
          <w:rFonts w:ascii="Times New Roman" w:hAnsi="Times New Roman" w:cs="Times New Roman"/>
          <w:sz w:val="24"/>
          <w:szCs w:val="24"/>
        </w:rPr>
        <w:t>14</w:t>
      </w:r>
      <w:r w:rsidR="00C95C7C">
        <w:rPr>
          <w:rFonts w:ascii="Times New Roman" w:hAnsi="Times New Roman" w:cs="Times New Roman"/>
          <w:sz w:val="24"/>
          <w:szCs w:val="24"/>
        </w:rPr>
        <w:t>,20</w:t>
      </w:r>
      <w:r>
        <w:rPr>
          <w:rFonts w:ascii="Times New Roman" w:hAnsi="Times New Roman" w:cs="Times New Roman"/>
          <w:sz w:val="24"/>
          <w:szCs w:val="24"/>
        </w:rPr>
        <w:t>%. Detaljni prikaz rashoda za materijal i energiju prikazan je u sljedećoj tablici.</w:t>
      </w:r>
    </w:p>
    <w:p w:rsidR="008C463B" w:rsidRDefault="008C463B" w:rsidP="008C463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C463B" w:rsidRDefault="008C463B" w:rsidP="008C4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Tablica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SEQ Tablica \* ARABIC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 Izvršenje rashoda za materijal i energiju za 20</w:t>
      </w:r>
      <w:r w:rsidR="00C95C7C">
        <w:rPr>
          <w:rFonts w:ascii="Times New Roman" w:hAnsi="Times New Roman" w:cs="Times New Roman"/>
          <w:sz w:val="24"/>
          <w:szCs w:val="24"/>
        </w:rPr>
        <w:t>2</w:t>
      </w:r>
      <w:r w:rsidR="0065384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godinu</w:t>
      </w:r>
    </w:p>
    <w:tbl>
      <w:tblPr>
        <w:tblStyle w:val="Tablicapopisa3-isticanje1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402"/>
        <w:gridCol w:w="851"/>
        <w:gridCol w:w="1417"/>
        <w:gridCol w:w="1418"/>
        <w:gridCol w:w="845"/>
      </w:tblGrid>
      <w:tr w:rsidR="0065384E" w:rsidRPr="00723101" w:rsidTr="00947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  <w:shd w:val="clear" w:color="auto" w:fill="A8D08D" w:themeFill="accent6" w:themeFillTint="99"/>
            <w:vAlign w:val="center"/>
          </w:tcPr>
          <w:p w:rsidR="008C463B" w:rsidRPr="00723101" w:rsidRDefault="008C463B" w:rsidP="00947AC3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2310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Račun iz </w:t>
            </w:r>
            <w:proofErr w:type="spellStart"/>
            <w:r w:rsidRPr="0072310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rač</w:t>
            </w:r>
            <w:proofErr w:type="spellEnd"/>
            <w:r w:rsidRPr="0072310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. plana</w:t>
            </w:r>
          </w:p>
        </w:tc>
        <w:tc>
          <w:tcPr>
            <w:tcW w:w="3402" w:type="dxa"/>
            <w:shd w:val="clear" w:color="auto" w:fill="A8D08D" w:themeFill="accent6" w:themeFillTint="99"/>
            <w:vAlign w:val="center"/>
          </w:tcPr>
          <w:p w:rsidR="008C463B" w:rsidRPr="00723101" w:rsidRDefault="008C463B" w:rsidP="00947A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2310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Naziv stavke</w:t>
            </w:r>
          </w:p>
        </w:tc>
        <w:tc>
          <w:tcPr>
            <w:tcW w:w="851" w:type="dxa"/>
            <w:shd w:val="clear" w:color="auto" w:fill="A8D08D" w:themeFill="accent6" w:themeFillTint="99"/>
            <w:vAlign w:val="center"/>
          </w:tcPr>
          <w:p w:rsidR="008C463B" w:rsidRPr="00723101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2310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AOP</w:t>
            </w:r>
          </w:p>
        </w:tc>
        <w:tc>
          <w:tcPr>
            <w:tcW w:w="1417" w:type="dxa"/>
            <w:shd w:val="clear" w:color="auto" w:fill="A8D08D" w:themeFill="accent6" w:themeFillTint="99"/>
            <w:vAlign w:val="center"/>
          </w:tcPr>
          <w:p w:rsidR="008C463B" w:rsidRPr="00723101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2310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Ostvareno u </w:t>
            </w:r>
            <w:proofErr w:type="spellStart"/>
            <w:r w:rsidRPr="0072310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izvješt</w:t>
            </w:r>
            <w:proofErr w:type="spellEnd"/>
            <w:r w:rsidRPr="0072310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72310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razd</w:t>
            </w:r>
            <w:proofErr w:type="spellEnd"/>
            <w:r w:rsidRPr="0072310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72310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preth</w:t>
            </w:r>
            <w:proofErr w:type="spellEnd"/>
            <w:r w:rsidRPr="0072310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. godine</w:t>
            </w:r>
          </w:p>
        </w:tc>
        <w:tc>
          <w:tcPr>
            <w:tcW w:w="1418" w:type="dxa"/>
            <w:shd w:val="clear" w:color="auto" w:fill="A8D08D" w:themeFill="accent6" w:themeFillTint="99"/>
            <w:vAlign w:val="center"/>
          </w:tcPr>
          <w:p w:rsidR="008C463B" w:rsidRPr="00723101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2310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Ostvareno u </w:t>
            </w:r>
            <w:proofErr w:type="spellStart"/>
            <w:r w:rsidRPr="0072310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izvješt</w:t>
            </w:r>
            <w:proofErr w:type="spellEnd"/>
            <w:r w:rsidRPr="0072310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72310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razd</w:t>
            </w:r>
            <w:proofErr w:type="spellEnd"/>
            <w:r w:rsidRPr="0072310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.</w:t>
            </w:r>
            <w:r w:rsidRPr="0072310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tekuće godine</w:t>
            </w:r>
          </w:p>
        </w:tc>
        <w:tc>
          <w:tcPr>
            <w:tcW w:w="845" w:type="dxa"/>
            <w:shd w:val="clear" w:color="auto" w:fill="A8D08D" w:themeFill="accent6" w:themeFillTint="99"/>
            <w:vAlign w:val="center"/>
          </w:tcPr>
          <w:p w:rsidR="008C463B" w:rsidRPr="00723101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2310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Indeks</w:t>
            </w:r>
            <w:r w:rsidRPr="0072310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(5/4)</w:t>
            </w:r>
          </w:p>
        </w:tc>
      </w:tr>
      <w:tr w:rsidR="0065384E" w:rsidRPr="00723101" w:rsidTr="00947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  <w:hideMark/>
          </w:tcPr>
          <w:p w:rsidR="0065384E" w:rsidRPr="00723101" w:rsidRDefault="0065384E" w:rsidP="0065384E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72310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402" w:type="dxa"/>
            <w:vAlign w:val="center"/>
            <w:hideMark/>
          </w:tcPr>
          <w:p w:rsidR="0065384E" w:rsidRPr="00723101" w:rsidRDefault="0065384E" w:rsidP="00653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310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384E" w:rsidRPr="00723101" w:rsidRDefault="0065384E" w:rsidP="006538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3101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="00C5584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5384E" w:rsidRPr="00723101" w:rsidRDefault="0065384E" w:rsidP="006538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281.068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5384E" w:rsidRPr="00723101" w:rsidRDefault="00C55842" w:rsidP="006538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321.038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:rsidR="0065384E" w:rsidRPr="00723101" w:rsidRDefault="00C55842" w:rsidP="006538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114,20</w:t>
            </w:r>
          </w:p>
        </w:tc>
      </w:tr>
      <w:tr w:rsidR="0065384E" w:rsidRPr="00723101" w:rsidTr="00947AC3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  <w:hideMark/>
          </w:tcPr>
          <w:p w:rsidR="0065384E" w:rsidRPr="00723101" w:rsidRDefault="0065384E" w:rsidP="0065384E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72310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3402" w:type="dxa"/>
            <w:vAlign w:val="center"/>
            <w:hideMark/>
          </w:tcPr>
          <w:p w:rsidR="0065384E" w:rsidRPr="00723101" w:rsidRDefault="0065384E" w:rsidP="006538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310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384E" w:rsidRPr="00723101" w:rsidRDefault="0065384E" w:rsidP="006538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3101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="00C5584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5384E" w:rsidRPr="00723101" w:rsidRDefault="0065384E" w:rsidP="006538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5384E" w:rsidRPr="00723101" w:rsidRDefault="00C55842" w:rsidP="006538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28.146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:rsidR="0065384E" w:rsidRPr="00723101" w:rsidRDefault="00C55842" w:rsidP="006538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127,00</w:t>
            </w:r>
          </w:p>
        </w:tc>
      </w:tr>
      <w:tr w:rsidR="0065384E" w:rsidRPr="00723101" w:rsidTr="00947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  <w:hideMark/>
          </w:tcPr>
          <w:p w:rsidR="0065384E" w:rsidRPr="00723101" w:rsidRDefault="0065384E" w:rsidP="0065384E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72310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3402" w:type="dxa"/>
            <w:vAlign w:val="center"/>
            <w:hideMark/>
          </w:tcPr>
          <w:p w:rsidR="0065384E" w:rsidRPr="00723101" w:rsidRDefault="0065384E" w:rsidP="00653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310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384E" w:rsidRPr="00723101" w:rsidRDefault="0065384E" w:rsidP="006538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3101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="00C5584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5384E" w:rsidRPr="00723101" w:rsidRDefault="0065384E" w:rsidP="006538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258.908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5384E" w:rsidRPr="00723101" w:rsidRDefault="00C55842" w:rsidP="006538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292.892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:rsidR="0065384E" w:rsidRPr="00723101" w:rsidRDefault="00C55842" w:rsidP="006538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113,10</w:t>
            </w:r>
          </w:p>
        </w:tc>
      </w:tr>
    </w:tbl>
    <w:p w:rsidR="008C463B" w:rsidRDefault="008C463B" w:rsidP="008C463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95C7C" w:rsidRDefault="008C463B" w:rsidP="008C463B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Uredski materijal i ostali materijalni rashodi (AOP 16</w:t>
      </w:r>
      <w:r w:rsidR="000E4DC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u izvještajnom razdoblju su izvršeni u iznosu od </w:t>
      </w:r>
      <w:r w:rsidR="000E4DC4">
        <w:rPr>
          <w:rFonts w:ascii="Times New Roman" w:hAnsi="Times New Roman" w:cs="Times New Roman"/>
          <w:sz w:val="24"/>
          <w:szCs w:val="24"/>
        </w:rPr>
        <w:t>28</w:t>
      </w:r>
      <w:r w:rsidR="00C95C7C">
        <w:rPr>
          <w:rFonts w:ascii="Times New Roman" w:hAnsi="Times New Roman" w:cs="Times New Roman"/>
          <w:sz w:val="24"/>
          <w:szCs w:val="24"/>
        </w:rPr>
        <w:t>.1</w:t>
      </w:r>
      <w:r w:rsidR="000E4DC4">
        <w:rPr>
          <w:rFonts w:ascii="Times New Roman" w:hAnsi="Times New Roman" w:cs="Times New Roman"/>
          <w:sz w:val="24"/>
          <w:szCs w:val="24"/>
        </w:rPr>
        <w:t>4</w:t>
      </w:r>
      <w:r w:rsidR="00C95C7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kn i bilježe značajan porast u odnosu na 20</w:t>
      </w:r>
      <w:r w:rsidR="0065384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 godinu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 </w:t>
      </w:r>
    </w:p>
    <w:p w:rsidR="008C463B" w:rsidRDefault="008C463B" w:rsidP="00C95C7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energiju (AOP 16</w:t>
      </w:r>
      <w:r w:rsidR="000E4DC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) u izvještajnom razdoblju su izvršeni u iznosu od </w:t>
      </w:r>
      <w:r w:rsidR="000E4DC4">
        <w:rPr>
          <w:rFonts w:ascii="Times New Roman" w:hAnsi="Times New Roman" w:cs="Times New Roman"/>
          <w:sz w:val="24"/>
          <w:szCs w:val="24"/>
        </w:rPr>
        <w:t>292</w:t>
      </w:r>
      <w:r>
        <w:rPr>
          <w:rFonts w:ascii="Times New Roman" w:hAnsi="Times New Roman" w:cs="Times New Roman"/>
          <w:sz w:val="24"/>
          <w:szCs w:val="24"/>
        </w:rPr>
        <w:t>.</w:t>
      </w:r>
      <w:r w:rsidR="000E4DC4">
        <w:rPr>
          <w:rFonts w:ascii="Times New Roman" w:hAnsi="Times New Roman" w:cs="Times New Roman"/>
          <w:sz w:val="24"/>
          <w:szCs w:val="24"/>
        </w:rPr>
        <w:t>8</w:t>
      </w:r>
      <w:r w:rsidR="00C95C7C">
        <w:rPr>
          <w:rFonts w:ascii="Times New Roman" w:hAnsi="Times New Roman" w:cs="Times New Roman"/>
          <w:sz w:val="24"/>
          <w:szCs w:val="24"/>
        </w:rPr>
        <w:t>9</w:t>
      </w:r>
      <w:r w:rsidR="000E4DC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kn te bilježe </w:t>
      </w:r>
      <w:r w:rsidR="00C95C7C">
        <w:rPr>
          <w:rFonts w:ascii="Times New Roman" w:hAnsi="Times New Roman" w:cs="Times New Roman"/>
          <w:sz w:val="24"/>
          <w:szCs w:val="24"/>
        </w:rPr>
        <w:t xml:space="preserve">povećanje od </w:t>
      </w:r>
      <w:r w:rsidR="000E4DC4">
        <w:rPr>
          <w:rFonts w:ascii="Times New Roman" w:hAnsi="Times New Roman" w:cs="Times New Roman"/>
          <w:sz w:val="24"/>
          <w:szCs w:val="24"/>
        </w:rPr>
        <w:t>13,1</w:t>
      </w:r>
      <w:r w:rsidR="00C95C7C">
        <w:rPr>
          <w:rFonts w:ascii="Times New Roman" w:hAnsi="Times New Roman" w:cs="Times New Roman"/>
          <w:sz w:val="24"/>
          <w:szCs w:val="24"/>
        </w:rPr>
        <w:t xml:space="preserve">0% </w:t>
      </w:r>
      <w:r>
        <w:rPr>
          <w:rFonts w:ascii="Times New Roman" w:hAnsi="Times New Roman" w:cs="Times New Roman"/>
          <w:sz w:val="24"/>
          <w:szCs w:val="24"/>
        </w:rPr>
        <w:t>u odnosu na 20</w:t>
      </w:r>
      <w:r w:rsidR="0065384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godinu. </w:t>
      </w:r>
      <w:r w:rsidR="000E4DC4">
        <w:rPr>
          <w:rFonts w:ascii="Times New Roman" w:hAnsi="Times New Roman" w:cs="Times New Roman"/>
          <w:sz w:val="24"/>
          <w:szCs w:val="24"/>
        </w:rPr>
        <w:t>Na povećanje je utjecalo znatno poskupljenje cijena električne energije koje je stupilo na snagu sa 01.11.2021.godine a znatno povećanje troškova električne energije će se nastaviti i u 2022.godini.</w:t>
      </w:r>
    </w:p>
    <w:p w:rsidR="008C463B" w:rsidRDefault="008C463B" w:rsidP="008C463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usluge (AOP 17</w:t>
      </w:r>
      <w:r w:rsidR="000E4DC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u izvještajnom razdoblju su izvršeni u iznosu od </w:t>
      </w:r>
      <w:r w:rsidR="000E4DC4">
        <w:rPr>
          <w:rFonts w:ascii="Times New Roman" w:hAnsi="Times New Roman" w:cs="Times New Roman"/>
          <w:sz w:val="24"/>
          <w:szCs w:val="24"/>
        </w:rPr>
        <w:t>3</w:t>
      </w:r>
      <w:r w:rsidR="00C95C7C">
        <w:rPr>
          <w:rFonts w:ascii="Times New Roman" w:hAnsi="Times New Roman" w:cs="Times New Roman"/>
          <w:sz w:val="24"/>
          <w:szCs w:val="24"/>
        </w:rPr>
        <w:t>.</w:t>
      </w:r>
      <w:r w:rsidR="000E4DC4">
        <w:rPr>
          <w:rFonts w:ascii="Times New Roman" w:hAnsi="Times New Roman" w:cs="Times New Roman"/>
          <w:sz w:val="24"/>
          <w:szCs w:val="24"/>
        </w:rPr>
        <w:t>766</w:t>
      </w:r>
      <w:r w:rsidR="00C95C7C">
        <w:rPr>
          <w:rFonts w:ascii="Times New Roman" w:hAnsi="Times New Roman" w:cs="Times New Roman"/>
          <w:sz w:val="24"/>
          <w:szCs w:val="24"/>
        </w:rPr>
        <w:t>.</w:t>
      </w:r>
      <w:r w:rsidR="000E4DC4">
        <w:rPr>
          <w:rFonts w:ascii="Times New Roman" w:hAnsi="Times New Roman" w:cs="Times New Roman"/>
          <w:sz w:val="24"/>
          <w:szCs w:val="24"/>
        </w:rPr>
        <w:t>266</w:t>
      </w:r>
      <w:r>
        <w:rPr>
          <w:rFonts w:ascii="Times New Roman" w:hAnsi="Times New Roman" w:cs="Times New Roman"/>
          <w:sz w:val="24"/>
          <w:szCs w:val="24"/>
        </w:rPr>
        <w:t xml:space="preserve"> kn te su u odnosu na prethodnu godinu </w:t>
      </w:r>
      <w:r w:rsidR="000E4DC4">
        <w:rPr>
          <w:rFonts w:ascii="Times New Roman" w:hAnsi="Times New Roman" w:cs="Times New Roman"/>
          <w:sz w:val="24"/>
          <w:szCs w:val="24"/>
        </w:rPr>
        <w:t>veći za 6</w:t>
      </w:r>
      <w:r w:rsidR="00C95C7C">
        <w:rPr>
          <w:rFonts w:ascii="Times New Roman" w:hAnsi="Times New Roman" w:cs="Times New Roman"/>
          <w:sz w:val="24"/>
          <w:szCs w:val="24"/>
        </w:rPr>
        <w:t>,</w:t>
      </w:r>
      <w:r w:rsidR="000E4DC4">
        <w:rPr>
          <w:rFonts w:ascii="Times New Roman" w:hAnsi="Times New Roman" w:cs="Times New Roman"/>
          <w:sz w:val="24"/>
          <w:szCs w:val="24"/>
        </w:rPr>
        <w:t>5</w:t>
      </w:r>
      <w:r w:rsidR="00C95C7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%. Detaljni prikaz rashoda za usluge prikazan je u sljedećoj tablici. </w:t>
      </w:r>
    </w:p>
    <w:p w:rsidR="008C463B" w:rsidRDefault="008C463B" w:rsidP="008C463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C463B" w:rsidRDefault="008C463B" w:rsidP="008C4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Tablica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SEQ Tablica \* ARABIC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 Izvršenje rashoda za usluge za 20</w:t>
      </w:r>
      <w:r w:rsidR="00C95C7C">
        <w:rPr>
          <w:rFonts w:ascii="Times New Roman" w:hAnsi="Times New Roman" w:cs="Times New Roman"/>
          <w:sz w:val="24"/>
          <w:szCs w:val="24"/>
        </w:rPr>
        <w:t>2</w:t>
      </w:r>
      <w:r w:rsidR="0065384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godinu</w:t>
      </w:r>
    </w:p>
    <w:tbl>
      <w:tblPr>
        <w:tblStyle w:val="Tablicapopisa3-isticanje1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402"/>
        <w:gridCol w:w="851"/>
        <w:gridCol w:w="1417"/>
        <w:gridCol w:w="1418"/>
        <w:gridCol w:w="845"/>
      </w:tblGrid>
      <w:tr w:rsidR="008C463B" w:rsidRPr="00640EF8" w:rsidTr="00947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  <w:tcBorders>
              <w:bottom w:val="none" w:sz="0" w:space="0" w:color="auto"/>
              <w:right w:val="none" w:sz="0" w:space="0" w:color="auto"/>
            </w:tcBorders>
            <w:shd w:val="clear" w:color="auto" w:fill="A8D08D" w:themeFill="accent6" w:themeFillTint="99"/>
            <w:vAlign w:val="center"/>
          </w:tcPr>
          <w:p w:rsidR="008C463B" w:rsidRPr="00640EF8" w:rsidRDefault="008C463B" w:rsidP="00947AC3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40EF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Račun iz </w:t>
            </w:r>
            <w:proofErr w:type="spellStart"/>
            <w:r w:rsidRPr="00640EF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rač</w:t>
            </w:r>
            <w:proofErr w:type="spellEnd"/>
            <w:r w:rsidRPr="00640EF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. plana</w:t>
            </w:r>
          </w:p>
        </w:tc>
        <w:tc>
          <w:tcPr>
            <w:tcW w:w="3402" w:type="dxa"/>
            <w:shd w:val="clear" w:color="auto" w:fill="A8D08D" w:themeFill="accent6" w:themeFillTint="99"/>
            <w:vAlign w:val="center"/>
          </w:tcPr>
          <w:p w:rsidR="008C463B" w:rsidRPr="00640EF8" w:rsidRDefault="008C463B" w:rsidP="00947A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40EF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Naziv stavke</w:t>
            </w:r>
          </w:p>
        </w:tc>
        <w:tc>
          <w:tcPr>
            <w:tcW w:w="851" w:type="dxa"/>
            <w:shd w:val="clear" w:color="auto" w:fill="A8D08D" w:themeFill="accent6" w:themeFillTint="99"/>
            <w:vAlign w:val="center"/>
          </w:tcPr>
          <w:p w:rsidR="008C463B" w:rsidRPr="00640EF8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40EF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AOP</w:t>
            </w:r>
          </w:p>
        </w:tc>
        <w:tc>
          <w:tcPr>
            <w:tcW w:w="1417" w:type="dxa"/>
            <w:shd w:val="clear" w:color="auto" w:fill="A8D08D" w:themeFill="accent6" w:themeFillTint="99"/>
            <w:vAlign w:val="center"/>
          </w:tcPr>
          <w:p w:rsidR="008C463B" w:rsidRPr="00640EF8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40EF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Ostvareno u </w:t>
            </w:r>
            <w:proofErr w:type="spellStart"/>
            <w:r w:rsidRPr="00640EF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izvješt</w:t>
            </w:r>
            <w:proofErr w:type="spellEnd"/>
            <w:r w:rsidRPr="00640EF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640EF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razd</w:t>
            </w:r>
            <w:proofErr w:type="spellEnd"/>
            <w:r w:rsidRPr="00640EF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640EF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preth</w:t>
            </w:r>
            <w:proofErr w:type="spellEnd"/>
            <w:r w:rsidRPr="00640EF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. godine</w:t>
            </w:r>
          </w:p>
        </w:tc>
        <w:tc>
          <w:tcPr>
            <w:tcW w:w="1418" w:type="dxa"/>
            <w:shd w:val="clear" w:color="auto" w:fill="A8D08D" w:themeFill="accent6" w:themeFillTint="99"/>
            <w:vAlign w:val="center"/>
          </w:tcPr>
          <w:p w:rsidR="008C463B" w:rsidRPr="00640EF8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40EF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Ostvareno u </w:t>
            </w:r>
            <w:proofErr w:type="spellStart"/>
            <w:r w:rsidRPr="00640EF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izvješt</w:t>
            </w:r>
            <w:proofErr w:type="spellEnd"/>
            <w:r w:rsidRPr="00640EF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640EF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razd</w:t>
            </w:r>
            <w:proofErr w:type="spellEnd"/>
            <w:r w:rsidRPr="00640EF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.</w:t>
            </w:r>
            <w:r w:rsidRPr="00640EF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tekuće godine</w:t>
            </w:r>
          </w:p>
        </w:tc>
        <w:tc>
          <w:tcPr>
            <w:tcW w:w="845" w:type="dxa"/>
            <w:shd w:val="clear" w:color="auto" w:fill="A8D08D" w:themeFill="accent6" w:themeFillTint="99"/>
            <w:vAlign w:val="center"/>
          </w:tcPr>
          <w:p w:rsidR="008C463B" w:rsidRPr="00640EF8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40EF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Indeks</w:t>
            </w:r>
            <w:r w:rsidRPr="00640EF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(5/4)</w:t>
            </w:r>
          </w:p>
        </w:tc>
      </w:tr>
      <w:tr w:rsidR="00690179" w:rsidRPr="00640EF8" w:rsidTr="00947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690179" w:rsidRPr="00640EF8" w:rsidRDefault="00690179" w:rsidP="00690179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640EF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:rsidR="00690179" w:rsidRPr="00640EF8" w:rsidRDefault="00690179" w:rsidP="00690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0E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Rashodi za usluge 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690179" w:rsidRPr="00640EF8" w:rsidRDefault="00690179" w:rsidP="0069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0EF8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="009A06A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</w:tcPr>
          <w:p w:rsidR="00690179" w:rsidRPr="00640EF8" w:rsidRDefault="00690179" w:rsidP="00690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3.535.573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</w:tcPr>
          <w:p w:rsidR="00690179" w:rsidRPr="00640EF8" w:rsidRDefault="009A06AA" w:rsidP="00690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3.766.266</w:t>
            </w:r>
          </w:p>
        </w:tc>
        <w:tc>
          <w:tcPr>
            <w:tcW w:w="84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</w:tcPr>
          <w:p w:rsidR="00690179" w:rsidRPr="00640EF8" w:rsidRDefault="009A06AA" w:rsidP="00690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106,50</w:t>
            </w:r>
          </w:p>
        </w:tc>
      </w:tr>
      <w:tr w:rsidR="00933F1F" w:rsidRPr="00640EF8" w:rsidTr="006062A1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right w:val="none" w:sz="0" w:space="0" w:color="auto"/>
            </w:tcBorders>
            <w:vAlign w:val="center"/>
            <w:hideMark/>
          </w:tcPr>
          <w:p w:rsidR="00933F1F" w:rsidRPr="00640EF8" w:rsidRDefault="00933F1F" w:rsidP="00933F1F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640EF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3402" w:type="dxa"/>
            <w:vAlign w:val="center"/>
            <w:hideMark/>
          </w:tcPr>
          <w:p w:rsidR="00933F1F" w:rsidRPr="00640EF8" w:rsidRDefault="00933F1F" w:rsidP="0093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0E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3F1F" w:rsidRPr="00640EF8" w:rsidRDefault="00933F1F" w:rsidP="0093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0EF8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="009A06A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33F1F" w:rsidRPr="00640EF8" w:rsidRDefault="00933F1F" w:rsidP="00933F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81.327</w:t>
            </w:r>
          </w:p>
        </w:tc>
        <w:tc>
          <w:tcPr>
            <w:tcW w:w="1418" w:type="dxa"/>
            <w:shd w:val="clear" w:color="auto" w:fill="auto"/>
            <w:noWrap/>
          </w:tcPr>
          <w:p w:rsidR="00933F1F" w:rsidRDefault="009A06AA" w:rsidP="00933F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83.322</w:t>
            </w:r>
          </w:p>
        </w:tc>
        <w:tc>
          <w:tcPr>
            <w:tcW w:w="845" w:type="dxa"/>
            <w:shd w:val="clear" w:color="auto" w:fill="auto"/>
            <w:noWrap/>
          </w:tcPr>
          <w:p w:rsidR="00933F1F" w:rsidRDefault="009A06AA" w:rsidP="00933F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102,50</w:t>
            </w:r>
          </w:p>
        </w:tc>
      </w:tr>
      <w:tr w:rsidR="00933F1F" w:rsidRPr="00640EF8" w:rsidTr="00343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933F1F" w:rsidRPr="00640EF8" w:rsidRDefault="00933F1F" w:rsidP="00933F1F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640EF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:rsidR="00933F1F" w:rsidRPr="00640EF8" w:rsidRDefault="00933F1F" w:rsidP="0093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0E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933F1F" w:rsidRPr="00640EF8" w:rsidRDefault="00933F1F" w:rsidP="0093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0EF8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="009A06AA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</w:tcPr>
          <w:p w:rsidR="00933F1F" w:rsidRPr="00640EF8" w:rsidRDefault="00933F1F" w:rsidP="00933F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2.291.055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</w:tcPr>
          <w:p w:rsidR="00933F1F" w:rsidRDefault="009A06AA" w:rsidP="00933F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2.422.011</w:t>
            </w:r>
          </w:p>
        </w:tc>
        <w:tc>
          <w:tcPr>
            <w:tcW w:w="84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</w:tcPr>
          <w:p w:rsidR="00933F1F" w:rsidRDefault="009A06AA" w:rsidP="00933F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105,70</w:t>
            </w:r>
          </w:p>
        </w:tc>
      </w:tr>
      <w:tr w:rsidR="00933F1F" w:rsidRPr="00640EF8" w:rsidTr="006062A1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right w:val="none" w:sz="0" w:space="0" w:color="auto"/>
            </w:tcBorders>
            <w:vAlign w:val="center"/>
            <w:hideMark/>
          </w:tcPr>
          <w:p w:rsidR="00933F1F" w:rsidRPr="00640EF8" w:rsidRDefault="00933F1F" w:rsidP="00933F1F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bookmarkStart w:id="0" w:name="_Hlk32838048"/>
            <w:r w:rsidRPr="00640EF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3402" w:type="dxa"/>
            <w:vAlign w:val="center"/>
            <w:hideMark/>
          </w:tcPr>
          <w:p w:rsidR="00933F1F" w:rsidRPr="00640EF8" w:rsidRDefault="00933F1F" w:rsidP="0093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0E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3F1F" w:rsidRPr="00640EF8" w:rsidRDefault="00933F1F" w:rsidP="0093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0EF8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="009A06AA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33F1F" w:rsidRPr="00640EF8" w:rsidRDefault="00933F1F" w:rsidP="00933F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76.307</w:t>
            </w:r>
          </w:p>
        </w:tc>
        <w:tc>
          <w:tcPr>
            <w:tcW w:w="1418" w:type="dxa"/>
            <w:shd w:val="clear" w:color="auto" w:fill="auto"/>
            <w:noWrap/>
          </w:tcPr>
          <w:p w:rsidR="00933F1F" w:rsidRDefault="009A06AA" w:rsidP="00933F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100.295</w:t>
            </w:r>
          </w:p>
        </w:tc>
        <w:tc>
          <w:tcPr>
            <w:tcW w:w="845" w:type="dxa"/>
            <w:shd w:val="clear" w:color="auto" w:fill="auto"/>
            <w:noWrap/>
          </w:tcPr>
          <w:p w:rsidR="00933F1F" w:rsidRDefault="009A06AA" w:rsidP="00933F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131,40</w:t>
            </w:r>
          </w:p>
        </w:tc>
      </w:tr>
      <w:bookmarkEnd w:id="0"/>
      <w:tr w:rsidR="00933F1F" w:rsidRPr="00640EF8" w:rsidTr="00606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933F1F" w:rsidRPr="00640EF8" w:rsidRDefault="00933F1F" w:rsidP="00933F1F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640EF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:rsidR="00933F1F" w:rsidRPr="00640EF8" w:rsidRDefault="00933F1F" w:rsidP="0093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0E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933F1F" w:rsidRPr="00640EF8" w:rsidRDefault="00933F1F" w:rsidP="0093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0EF8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="009A06AA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</w:tcPr>
          <w:p w:rsidR="00933F1F" w:rsidRPr="00640EF8" w:rsidRDefault="00933F1F" w:rsidP="00933F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162.170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</w:tcPr>
          <w:p w:rsidR="00933F1F" w:rsidRDefault="009A06AA" w:rsidP="00933F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252.582</w:t>
            </w:r>
          </w:p>
        </w:tc>
        <w:tc>
          <w:tcPr>
            <w:tcW w:w="84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</w:tcPr>
          <w:p w:rsidR="00933F1F" w:rsidRDefault="009A06AA" w:rsidP="00933F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155,80</w:t>
            </w:r>
          </w:p>
        </w:tc>
      </w:tr>
      <w:tr w:rsidR="00933F1F" w:rsidRPr="00640EF8" w:rsidTr="006062A1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right w:val="none" w:sz="0" w:space="0" w:color="auto"/>
            </w:tcBorders>
            <w:vAlign w:val="center"/>
            <w:hideMark/>
          </w:tcPr>
          <w:p w:rsidR="00933F1F" w:rsidRPr="00640EF8" w:rsidRDefault="00933F1F" w:rsidP="00933F1F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640EF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3402" w:type="dxa"/>
            <w:vAlign w:val="center"/>
            <w:hideMark/>
          </w:tcPr>
          <w:p w:rsidR="00933F1F" w:rsidRPr="00640EF8" w:rsidRDefault="00933F1F" w:rsidP="0093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0E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Zakupnine i najamnine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3F1F" w:rsidRPr="00640EF8" w:rsidRDefault="00933F1F" w:rsidP="0093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0EF8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="009A06AA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33F1F" w:rsidRPr="00640EF8" w:rsidRDefault="00933F1F" w:rsidP="00933F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</w:tc>
        <w:tc>
          <w:tcPr>
            <w:tcW w:w="1418" w:type="dxa"/>
            <w:shd w:val="clear" w:color="auto" w:fill="auto"/>
            <w:noWrap/>
          </w:tcPr>
          <w:p w:rsidR="00933F1F" w:rsidRDefault="009A06AA" w:rsidP="00933F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10.000</w:t>
            </w:r>
          </w:p>
        </w:tc>
        <w:tc>
          <w:tcPr>
            <w:tcW w:w="845" w:type="dxa"/>
            <w:shd w:val="clear" w:color="auto" w:fill="auto"/>
            <w:noWrap/>
          </w:tcPr>
          <w:p w:rsidR="00933F1F" w:rsidRDefault="009A06AA" w:rsidP="00933F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933F1F" w:rsidRPr="00640EF8" w:rsidTr="00606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right w:val="none" w:sz="0" w:space="0" w:color="auto"/>
            </w:tcBorders>
            <w:vAlign w:val="center"/>
            <w:hideMark/>
          </w:tcPr>
          <w:p w:rsidR="00933F1F" w:rsidRPr="00640EF8" w:rsidRDefault="00933F1F" w:rsidP="00933F1F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640EF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3402" w:type="dxa"/>
            <w:vAlign w:val="center"/>
            <w:hideMark/>
          </w:tcPr>
          <w:p w:rsidR="00933F1F" w:rsidRPr="00640EF8" w:rsidRDefault="00933F1F" w:rsidP="0093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0E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3F1F" w:rsidRPr="00640EF8" w:rsidRDefault="00933F1F" w:rsidP="0093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0EF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9A06AA">
              <w:rPr>
                <w:rFonts w:ascii="Times New Roman" w:hAnsi="Times New Roman" w:cs="Times New Roman"/>
                <w:bCs/>
                <w:sz w:val="20"/>
                <w:szCs w:val="20"/>
              </w:rPr>
              <w:t>79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33F1F" w:rsidRPr="00640EF8" w:rsidRDefault="00933F1F" w:rsidP="00933F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481.980</w:t>
            </w:r>
          </w:p>
        </w:tc>
        <w:tc>
          <w:tcPr>
            <w:tcW w:w="1418" w:type="dxa"/>
            <w:shd w:val="clear" w:color="auto" w:fill="auto"/>
            <w:noWrap/>
          </w:tcPr>
          <w:p w:rsidR="00933F1F" w:rsidRDefault="009A06AA" w:rsidP="00933F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321.000</w:t>
            </w:r>
          </w:p>
        </w:tc>
        <w:tc>
          <w:tcPr>
            <w:tcW w:w="845" w:type="dxa"/>
            <w:shd w:val="clear" w:color="auto" w:fill="auto"/>
            <w:noWrap/>
          </w:tcPr>
          <w:p w:rsidR="00933F1F" w:rsidRDefault="009A06AA" w:rsidP="00933F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66,60</w:t>
            </w:r>
          </w:p>
        </w:tc>
      </w:tr>
      <w:tr w:rsidR="00933F1F" w:rsidRPr="00640EF8" w:rsidTr="006062A1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right w:val="none" w:sz="0" w:space="0" w:color="auto"/>
            </w:tcBorders>
            <w:vAlign w:val="center"/>
            <w:hideMark/>
          </w:tcPr>
          <w:p w:rsidR="00933F1F" w:rsidRPr="00640EF8" w:rsidRDefault="00933F1F" w:rsidP="00933F1F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640EF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3402" w:type="dxa"/>
            <w:vAlign w:val="center"/>
            <w:hideMark/>
          </w:tcPr>
          <w:p w:rsidR="00933F1F" w:rsidRPr="00640EF8" w:rsidRDefault="00933F1F" w:rsidP="0093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0E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3F1F" w:rsidRPr="00640EF8" w:rsidRDefault="00933F1F" w:rsidP="0093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0EF8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 w:rsidR="009A06A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33F1F" w:rsidRPr="00640EF8" w:rsidRDefault="00933F1F" w:rsidP="00933F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432.734</w:t>
            </w:r>
          </w:p>
        </w:tc>
        <w:tc>
          <w:tcPr>
            <w:tcW w:w="1418" w:type="dxa"/>
            <w:shd w:val="clear" w:color="auto" w:fill="auto"/>
            <w:noWrap/>
          </w:tcPr>
          <w:p w:rsidR="00933F1F" w:rsidRDefault="009A06AA" w:rsidP="00933F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577.056</w:t>
            </w:r>
          </w:p>
        </w:tc>
        <w:tc>
          <w:tcPr>
            <w:tcW w:w="845" w:type="dxa"/>
            <w:shd w:val="clear" w:color="auto" w:fill="auto"/>
            <w:noWrap/>
          </w:tcPr>
          <w:p w:rsidR="00933F1F" w:rsidRDefault="009A06AA" w:rsidP="00933F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133,40</w:t>
            </w:r>
          </w:p>
        </w:tc>
      </w:tr>
    </w:tbl>
    <w:p w:rsidR="008C463B" w:rsidRDefault="008C463B" w:rsidP="008C46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C463B" w:rsidRDefault="008C463B" w:rsidP="008C463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Usluge telefona, pošte i prijevoza (AOP 17</w:t>
      </w:r>
      <w:r w:rsidR="000E4DC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rashodi za usluge telefona, pošte i prijevoza u izvještajnom razdoblju su izvršeni u iznosu od </w:t>
      </w:r>
      <w:r w:rsidR="000E4DC4">
        <w:rPr>
          <w:rFonts w:ascii="Times New Roman" w:hAnsi="Times New Roman" w:cs="Times New Roman"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>.</w:t>
      </w:r>
      <w:r w:rsidR="00C95C7C">
        <w:rPr>
          <w:rFonts w:ascii="Times New Roman" w:hAnsi="Times New Roman" w:cs="Times New Roman"/>
          <w:sz w:val="24"/>
          <w:szCs w:val="24"/>
        </w:rPr>
        <w:t>32</w:t>
      </w:r>
      <w:r w:rsidR="000E4DC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kn i bilježe povećanje od </w:t>
      </w:r>
      <w:r w:rsidR="00661572">
        <w:rPr>
          <w:rFonts w:ascii="Times New Roman" w:hAnsi="Times New Roman" w:cs="Times New Roman"/>
          <w:sz w:val="24"/>
          <w:szCs w:val="24"/>
        </w:rPr>
        <w:t xml:space="preserve"> </w:t>
      </w:r>
      <w:r w:rsidR="000E4DC4">
        <w:rPr>
          <w:rFonts w:ascii="Times New Roman" w:hAnsi="Times New Roman" w:cs="Times New Roman"/>
          <w:sz w:val="24"/>
          <w:szCs w:val="24"/>
        </w:rPr>
        <w:t>2</w:t>
      </w:r>
      <w:r w:rsidR="00C95C7C">
        <w:rPr>
          <w:rFonts w:ascii="Times New Roman" w:hAnsi="Times New Roman" w:cs="Times New Roman"/>
          <w:sz w:val="24"/>
          <w:szCs w:val="24"/>
        </w:rPr>
        <w:t>,</w:t>
      </w:r>
      <w:r w:rsidR="000E4DC4">
        <w:rPr>
          <w:rFonts w:ascii="Times New Roman" w:hAnsi="Times New Roman" w:cs="Times New Roman"/>
          <w:sz w:val="24"/>
          <w:szCs w:val="24"/>
        </w:rPr>
        <w:t>5</w:t>
      </w:r>
      <w:r w:rsidR="00C95C7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</w:t>
      </w:r>
      <w:r w:rsidR="00661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u odnosu na 20</w:t>
      </w:r>
      <w:r w:rsidR="0028316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 godinu</w:t>
      </w:r>
      <w:r w:rsidR="000E4DC4">
        <w:rPr>
          <w:rFonts w:ascii="Times New Roman" w:hAnsi="Times New Roman" w:cs="Times New Roman"/>
          <w:sz w:val="24"/>
          <w:szCs w:val="24"/>
        </w:rPr>
        <w:t>.</w:t>
      </w:r>
      <w:r w:rsidR="006615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63B" w:rsidRDefault="008C463B" w:rsidP="008C463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Usluge tekućeg i investicijskog održavanja (AOP 17</w:t>
      </w:r>
      <w:r w:rsidR="000E4DC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rashodi za usluge tekućeg i investicijskog održavanja u izvještajnom razdoblju su izvršeni u iznosu od </w:t>
      </w:r>
      <w:r w:rsidR="000E4DC4">
        <w:rPr>
          <w:rFonts w:ascii="Times New Roman" w:hAnsi="Times New Roman" w:cs="Times New Roman"/>
          <w:sz w:val="24"/>
          <w:szCs w:val="24"/>
        </w:rPr>
        <w:t>2</w:t>
      </w:r>
      <w:r w:rsidR="00B95EEA">
        <w:rPr>
          <w:rFonts w:ascii="Times New Roman" w:hAnsi="Times New Roman" w:cs="Times New Roman"/>
          <w:sz w:val="24"/>
          <w:szCs w:val="24"/>
        </w:rPr>
        <w:t>.</w:t>
      </w:r>
      <w:r w:rsidR="000E4DC4">
        <w:rPr>
          <w:rFonts w:ascii="Times New Roman" w:hAnsi="Times New Roman" w:cs="Times New Roman"/>
          <w:sz w:val="24"/>
          <w:szCs w:val="24"/>
        </w:rPr>
        <w:t>422</w:t>
      </w:r>
      <w:r w:rsidR="00B95EEA">
        <w:rPr>
          <w:rFonts w:ascii="Times New Roman" w:hAnsi="Times New Roman" w:cs="Times New Roman"/>
          <w:sz w:val="24"/>
          <w:szCs w:val="24"/>
        </w:rPr>
        <w:t>.0</w:t>
      </w:r>
      <w:r w:rsidR="000E4DC4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kn i bilježe </w:t>
      </w:r>
      <w:r w:rsidR="000E4DC4">
        <w:rPr>
          <w:rFonts w:ascii="Times New Roman" w:hAnsi="Times New Roman" w:cs="Times New Roman"/>
          <w:sz w:val="24"/>
          <w:szCs w:val="24"/>
        </w:rPr>
        <w:t xml:space="preserve">povećanje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B95EE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0E4DC4">
        <w:rPr>
          <w:rFonts w:ascii="Times New Roman" w:hAnsi="Times New Roman" w:cs="Times New Roman"/>
          <w:sz w:val="24"/>
          <w:szCs w:val="24"/>
        </w:rPr>
        <w:t>7</w:t>
      </w:r>
      <w:r w:rsidR="00B95EEA">
        <w:rPr>
          <w:rFonts w:ascii="Times New Roman" w:hAnsi="Times New Roman" w:cs="Times New Roman"/>
          <w:sz w:val="24"/>
          <w:szCs w:val="24"/>
        </w:rPr>
        <w:t>0%</w:t>
      </w:r>
      <w:r>
        <w:rPr>
          <w:rFonts w:ascii="Times New Roman" w:hAnsi="Times New Roman" w:cs="Times New Roman"/>
          <w:sz w:val="24"/>
          <w:szCs w:val="24"/>
        </w:rPr>
        <w:t xml:space="preserve"> u odnosu na 20</w:t>
      </w:r>
      <w:r w:rsidR="0028316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 godinu. Ova skupina rashoda ovisi o trenutnim potrebama i stanju postrojenja i opreme.</w:t>
      </w:r>
    </w:p>
    <w:p w:rsidR="008C463B" w:rsidRDefault="008C463B" w:rsidP="008C463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F5EDC">
        <w:rPr>
          <w:rFonts w:ascii="Times New Roman" w:hAnsi="Times New Roman" w:cs="Times New Roman"/>
          <w:sz w:val="24"/>
          <w:szCs w:val="24"/>
        </w:rPr>
        <w:t>Usluge promidžbe i informira</w:t>
      </w:r>
      <w:r>
        <w:rPr>
          <w:rFonts w:ascii="Times New Roman" w:hAnsi="Times New Roman" w:cs="Times New Roman"/>
          <w:sz w:val="24"/>
          <w:szCs w:val="24"/>
        </w:rPr>
        <w:t>nja (AOP 17</w:t>
      </w:r>
      <w:r w:rsidR="000E4DC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rashodi za usluge promidžbe i informiranja u izvještajnom razdoblju su izvršeni u iznosu od </w:t>
      </w:r>
      <w:r w:rsidR="000E4DC4">
        <w:rPr>
          <w:rFonts w:ascii="Times New Roman" w:hAnsi="Times New Roman" w:cs="Times New Roman"/>
          <w:sz w:val="24"/>
          <w:szCs w:val="24"/>
        </w:rPr>
        <w:t>1</w:t>
      </w:r>
      <w:r w:rsidR="0028316D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.</w:t>
      </w:r>
      <w:r w:rsidR="000E4DC4">
        <w:rPr>
          <w:rFonts w:ascii="Times New Roman" w:hAnsi="Times New Roman" w:cs="Times New Roman"/>
          <w:sz w:val="24"/>
          <w:szCs w:val="24"/>
        </w:rPr>
        <w:t>295</w:t>
      </w:r>
      <w:r>
        <w:rPr>
          <w:rFonts w:ascii="Times New Roman" w:hAnsi="Times New Roman" w:cs="Times New Roman"/>
          <w:sz w:val="24"/>
          <w:szCs w:val="24"/>
        </w:rPr>
        <w:t xml:space="preserve"> kn i bilježe povećanje od </w:t>
      </w:r>
      <w:r w:rsidR="000E4DC4">
        <w:rPr>
          <w:rFonts w:ascii="Times New Roman" w:hAnsi="Times New Roman" w:cs="Times New Roman"/>
          <w:sz w:val="24"/>
          <w:szCs w:val="24"/>
        </w:rPr>
        <w:t>31</w:t>
      </w:r>
      <w:r w:rsidR="00B95EEA">
        <w:rPr>
          <w:rFonts w:ascii="Times New Roman" w:hAnsi="Times New Roman" w:cs="Times New Roman"/>
          <w:sz w:val="24"/>
          <w:szCs w:val="24"/>
        </w:rPr>
        <w:t>,</w:t>
      </w:r>
      <w:r w:rsidR="000E4DC4">
        <w:rPr>
          <w:rFonts w:ascii="Times New Roman" w:hAnsi="Times New Roman" w:cs="Times New Roman"/>
          <w:sz w:val="24"/>
          <w:szCs w:val="24"/>
        </w:rPr>
        <w:t>4</w:t>
      </w:r>
      <w:r w:rsidR="00B95EE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 u odnosu na 20</w:t>
      </w:r>
      <w:r w:rsidR="0028316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godinu </w:t>
      </w:r>
      <w:r w:rsidR="00B95EEA">
        <w:rPr>
          <w:rFonts w:ascii="Times New Roman" w:hAnsi="Times New Roman" w:cs="Times New Roman"/>
          <w:sz w:val="24"/>
          <w:szCs w:val="24"/>
        </w:rPr>
        <w:t xml:space="preserve">zbog sklapanja novog ugovora o </w:t>
      </w:r>
      <w:r>
        <w:rPr>
          <w:rFonts w:ascii="Times New Roman" w:hAnsi="Times New Roman" w:cs="Times New Roman"/>
          <w:sz w:val="24"/>
          <w:szCs w:val="24"/>
        </w:rPr>
        <w:t>promidžb</w:t>
      </w:r>
      <w:r w:rsidR="00B95EEA">
        <w:rPr>
          <w:rFonts w:ascii="Times New Roman" w:hAnsi="Times New Roman" w:cs="Times New Roman"/>
          <w:sz w:val="24"/>
          <w:szCs w:val="24"/>
        </w:rPr>
        <w:t>i u 202</w:t>
      </w:r>
      <w:r w:rsidR="0028316D">
        <w:rPr>
          <w:rFonts w:ascii="Times New Roman" w:hAnsi="Times New Roman" w:cs="Times New Roman"/>
          <w:sz w:val="24"/>
          <w:szCs w:val="24"/>
        </w:rPr>
        <w:t>1</w:t>
      </w:r>
      <w:r w:rsidR="00B95EEA">
        <w:rPr>
          <w:rFonts w:ascii="Times New Roman" w:hAnsi="Times New Roman" w:cs="Times New Roman"/>
          <w:sz w:val="24"/>
          <w:szCs w:val="24"/>
        </w:rPr>
        <w:t>.godini.</w:t>
      </w:r>
    </w:p>
    <w:p w:rsidR="008C463B" w:rsidRDefault="008C463B" w:rsidP="008C463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Komunalne usluge (AOP 17</w:t>
      </w:r>
      <w:r w:rsidR="000E4DC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 rashodi za komunalne usluge u izvještajnom razdoblju su izvršeni u iznosu od </w:t>
      </w:r>
      <w:r w:rsidR="000E4DC4">
        <w:rPr>
          <w:rFonts w:ascii="Times New Roman" w:hAnsi="Times New Roman" w:cs="Times New Roman"/>
          <w:sz w:val="24"/>
          <w:szCs w:val="24"/>
        </w:rPr>
        <w:t>252</w:t>
      </w:r>
      <w:r>
        <w:rPr>
          <w:rFonts w:ascii="Times New Roman" w:hAnsi="Times New Roman" w:cs="Times New Roman"/>
          <w:sz w:val="24"/>
          <w:szCs w:val="24"/>
        </w:rPr>
        <w:t>.</w:t>
      </w:r>
      <w:r w:rsidR="000E4DC4">
        <w:rPr>
          <w:rFonts w:ascii="Times New Roman" w:hAnsi="Times New Roman" w:cs="Times New Roman"/>
          <w:sz w:val="24"/>
          <w:szCs w:val="24"/>
        </w:rPr>
        <w:t>582</w:t>
      </w:r>
      <w:r>
        <w:rPr>
          <w:rFonts w:ascii="Times New Roman" w:hAnsi="Times New Roman" w:cs="Times New Roman"/>
          <w:sz w:val="24"/>
          <w:szCs w:val="24"/>
        </w:rPr>
        <w:t xml:space="preserve"> kn i bilježe </w:t>
      </w:r>
      <w:r w:rsidR="000E4DC4">
        <w:rPr>
          <w:rFonts w:ascii="Times New Roman" w:hAnsi="Times New Roman" w:cs="Times New Roman"/>
          <w:sz w:val="24"/>
          <w:szCs w:val="24"/>
        </w:rPr>
        <w:t xml:space="preserve">povećanje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0E4DC4">
        <w:rPr>
          <w:rFonts w:ascii="Times New Roman" w:hAnsi="Times New Roman" w:cs="Times New Roman"/>
          <w:sz w:val="24"/>
          <w:szCs w:val="24"/>
        </w:rPr>
        <w:t>55,8</w:t>
      </w:r>
      <w:r w:rsidR="00B95EE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 u odnosu na 20</w:t>
      </w:r>
      <w:r w:rsidR="0028316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godinu zbog </w:t>
      </w:r>
      <w:r w:rsidR="00954B86">
        <w:rPr>
          <w:rFonts w:ascii="Times New Roman" w:hAnsi="Times New Roman" w:cs="Times New Roman"/>
          <w:sz w:val="24"/>
          <w:szCs w:val="24"/>
        </w:rPr>
        <w:t>povećanih</w:t>
      </w:r>
      <w:r>
        <w:rPr>
          <w:rFonts w:ascii="Times New Roman" w:hAnsi="Times New Roman" w:cs="Times New Roman"/>
          <w:sz w:val="24"/>
          <w:szCs w:val="24"/>
        </w:rPr>
        <w:t xml:space="preserve"> troškova </w:t>
      </w:r>
      <w:r w:rsidR="007212A9">
        <w:rPr>
          <w:rFonts w:ascii="Times New Roman" w:hAnsi="Times New Roman" w:cs="Times New Roman"/>
          <w:sz w:val="24"/>
          <w:szCs w:val="24"/>
        </w:rPr>
        <w:t>za vodu.</w:t>
      </w:r>
    </w:p>
    <w:p w:rsidR="008C463B" w:rsidRDefault="008C463B" w:rsidP="008C463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Intelektualne i osobne usluge (AOP 1</w:t>
      </w:r>
      <w:r w:rsidR="00954B86"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t xml:space="preserve">) rashodi za intelektualne i osobne usluge u izvještajnom razdoblju su izvršeni u iznosu od </w:t>
      </w:r>
      <w:r w:rsidR="00954B86">
        <w:rPr>
          <w:rFonts w:ascii="Times New Roman" w:hAnsi="Times New Roman" w:cs="Times New Roman"/>
          <w:sz w:val="24"/>
          <w:szCs w:val="24"/>
        </w:rPr>
        <w:t>321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954B86">
        <w:rPr>
          <w:rFonts w:ascii="Times New Roman" w:hAnsi="Times New Roman" w:cs="Times New Roman"/>
          <w:sz w:val="24"/>
          <w:szCs w:val="24"/>
        </w:rPr>
        <w:t>00</w:t>
      </w:r>
      <w:r w:rsidR="007212A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kn i </w:t>
      </w:r>
      <w:r w:rsidR="007212A9">
        <w:rPr>
          <w:rFonts w:ascii="Times New Roman" w:hAnsi="Times New Roman" w:cs="Times New Roman"/>
          <w:sz w:val="24"/>
          <w:szCs w:val="24"/>
        </w:rPr>
        <w:t xml:space="preserve">manji su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954B86">
        <w:rPr>
          <w:rFonts w:ascii="Times New Roman" w:hAnsi="Times New Roman" w:cs="Times New Roman"/>
          <w:sz w:val="24"/>
          <w:szCs w:val="24"/>
        </w:rPr>
        <w:t>33,4</w:t>
      </w:r>
      <w:r w:rsidR="007212A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% u odnosu na izvršenje u prethodnoj godini zbog </w:t>
      </w:r>
      <w:r w:rsidR="007212A9">
        <w:rPr>
          <w:rFonts w:ascii="Times New Roman" w:hAnsi="Times New Roman" w:cs="Times New Roman"/>
          <w:sz w:val="24"/>
          <w:szCs w:val="24"/>
        </w:rPr>
        <w:t>smanjenja rashoda po autorskim ugovorima.</w:t>
      </w:r>
    </w:p>
    <w:p w:rsidR="008C463B" w:rsidRDefault="008C463B" w:rsidP="008C463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Ostale usluge (AOP 18</w:t>
      </w:r>
      <w:r w:rsidR="00954B8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u izvještajnom razdoblju su izvršene u iznosu od </w:t>
      </w:r>
      <w:r w:rsidR="00954B86">
        <w:rPr>
          <w:rFonts w:ascii="Times New Roman" w:hAnsi="Times New Roman" w:cs="Times New Roman"/>
          <w:sz w:val="24"/>
          <w:szCs w:val="24"/>
        </w:rPr>
        <w:t>577</w:t>
      </w:r>
      <w:r>
        <w:rPr>
          <w:rFonts w:ascii="Times New Roman" w:hAnsi="Times New Roman" w:cs="Times New Roman"/>
          <w:sz w:val="24"/>
          <w:szCs w:val="24"/>
        </w:rPr>
        <w:t>.</w:t>
      </w:r>
      <w:r w:rsidR="00954B86">
        <w:rPr>
          <w:rFonts w:ascii="Times New Roman" w:hAnsi="Times New Roman" w:cs="Times New Roman"/>
          <w:sz w:val="24"/>
          <w:szCs w:val="24"/>
        </w:rPr>
        <w:t>056</w:t>
      </w:r>
      <w:r>
        <w:rPr>
          <w:rFonts w:ascii="Times New Roman" w:hAnsi="Times New Roman" w:cs="Times New Roman"/>
          <w:sz w:val="24"/>
          <w:szCs w:val="24"/>
        </w:rPr>
        <w:t xml:space="preserve"> kn i bilježe povećanje od </w:t>
      </w:r>
      <w:r w:rsidR="00954B86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,</w:t>
      </w:r>
      <w:r w:rsidR="00954B86">
        <w:rPr>
          <w:rFonts w:ascii="Times New Roman" w:hAnsi="Times New Roman" w:cs="Times New Roman"/>
          <w:sz w:val="24"/>
          <w:szCs w:val="24"/>
        </w:rPr>
        <w:t>4</w:t>
      </w:r>
      <w:r w:rsidR="007212A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 u odnosu na izvršenje u prethodnoj godini</w:t>
      </w:r>
      <w:r w:rsidR="007212A9">
        <w:rPr>
          <w:rFonts w:ascii="Times New Roman" w:hAnsi="Times New Roman" w:cs="Times New Roman"/>
          <w:sz w:val="24"/>
          <w:szCs w:val="24"/>
        </w:rPr>
        <w:t xml:space="preserve"> ( zbog povećanih troškova za </w:t>
      </w:r>
      <w:r w:rsidR="00954B86">
        <w:rPr>
          <w:rFonts w:ascii="Times New Roman" w:hAnsi="Times New Roman" w:cs="Times New Roman"/>
          <w:sz w:val="24"/>
          <w:szCs w:val="24"/>
        </w:rPr>
        <w:t xml:space="preserve">grafičke i tiskarske usluge kao i usluge izrade </w:t>
      </w:r>
      <w:r w:rsidR="007212A9">
        <w:rPr>
          <w:rFonts w:ascii="Times New Roman" w:hAnsi="Times New Roman" w:cs="Times New Roman"/>
          <w:sz w:val="24"/>
          <w:szCs w:val="24"/>
        </w:rPr>
        <w:t>elaborata).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63B" w:rsidRDefault="008C463B" w:rsidP="008C463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nespomenuti rashodi poslovanja (AOP 18</w:t>
      </w:r>
      <w:r w:rsidR="00954B8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u izvještajnom razdoblju su izvršeni u iznosu od </w:t>
      </w:r>
      <w:r w:rsidR="00954B86">
        <w:rPr>
          <w:rFonts w:ascii="Times New Roman" w:hAnsi="Times New Roman" w:cs="Times New Roman"/>
          <w:sz w:val="24"/>
          <w:szCs w:val="24"/>
        </w:rPr>
        <w:t>888</w:t>
      </w:r>
      <w:r w:rsidR="007212A9">
        <w:rPr>
          <w:rFonts w:ascii="Times New Roman" w:hAnsi="Times New Roman" w:cs="Times New Roman"/>
          <w:sz w:val="24"/>
          <w:szCs w:val="24"/>
        </w:rPr>
        <w:t>.5</w:t>
      </w:r>
      <w:r w:rsidR="00954B86">
        <w:rPr>
          <w:rFonts w:ascii="Times New Roman" w:hAnsi="Times New Roman" w:cs="Times New Roman"/>
          <w:sz w:val="24"/>
          <w:szCs w:val="24"/>
        </w:rPr>
        <w:t>4</w:t>
      </w:r>
      <w:r w:rsidR="007212A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kn i bilježe </w:t>
      </w:r>
      <w:r w:rsidR="00954B86">
        <w:rPr>
          <w:rFonts w:ascii="Times New Roman" w:hAnsi="Times New Roman" w:cs="Times New Roman"/>
          <w:sz w:val="24"/>
          <w:szCs w:val="24"/>
        </w:rPr>
        <w:t xml:space="preserve">povećanje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954B86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,</w:t>
      </w:r>
      <w:r w:rsidR="00954B86">
        <w:rPr>
          <w:rFonts w:ascii="Times New Roman" w:hAnsi="Times New Roman" w:cs="Times New Roman"/>
          <w:sz w:val="24"/>
          <w:szCs w:val="24"/>
        </w:rPr>
        <w:t>8</w:t>
      </w:r>
      <w:r w:rsidR="007212A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 u odnosu na izvršenje u prethodnoj godini</w:t>
      </w:r>
      <w:r w:rsidR="007212A9">
        <w:rPr>
          <w:rFonts w:ascii="Times New Roman" w:hAnsi="Times New Roman" w:cs="Times New Roman"/>
          <w:sz w:val="24"/>
          <w:szCs w:val="24"/>
        </w:rPr>
        <w:t xml:space="preserve"> </w:t>
      </w:r>
      <w:r w:rsidR="007212A9">
        <w:rPr>
          <w:rFonts w:ascii="Times New Roman" w:hAnsi="Times New Roman" w:cs="Times New Roman"/>
          <w:sz w:val="24"/>
          <w:szCs w:val="24"/>
        </w:rPr>
        <w:lastRenderedPageBreak/>
        <w:t xml:space="preserve">(troškovi </w:t>
      </w:r>
      <w:r w:rsidR="00C366DA">
        <w:rPr>
          <w:rFonts w:ascii="Times New Roman" w:hAnsi="Times New Roman" w:cs="Times New Roman"/>
          <w:sz w:val="24"/>
          <w:szCs w:val="24"/>
        </w:rPr>
        <w:t xml:space="preserve">naknada za lokalne izbore koji su održani u 2021.godini kao i troškovi </w:t>
      </w:r>
      <w:r w:rsidR="007212A9">
        <w:rPr>
          <w:rFonts w:ascii="Times New Roman" w:hAnsi="Times New Roman" w:cs="Times New Roman"/>
          <w:sz w:val="24"/>
          <w:szCs w:val="24"/>
        </w:rPr>
        <w:t xml:space="preserve">organizacije kulturnih manifestacija su </w:t>
      </w:r>
      <w:r w:rsidR="00C366DA">
        <w:rPr>
          <w:rFonts w:ascii="Times New Roman" w:hAnsi="Times New Roman" w:cs="Times New Roman"/>
          <w:sz w:val="24"/>
          <w:szCs w:val="24"/>
        </w:rPr>
        <w:t xml:space="preserve">nešto povećani </w:t>
      </w:r>
      <w:r w:rsidR="007212A9">
        <w:rPr>
          <w:rFonts w:ascii="Times New Roman" w:hAnsi="Times New Roman" w:cs="Times New Roman"/>
          <w:sz w:val="24"/>
          <w:szCs w:val="24"/>
        </w:rPr>
        <w:t>u odnosu na prethodnu godinu).</w:t>
      </w:r>
    </w:p>
    <w:p w:rsidR="008C463B" w:rsidRPr="00AD31EC" w:rsidRDefault="008C463B" w:rsidP="008C463B">
      <w:pPr>
        <w:spacing w:after="120"/>
        <w:jc w:val="both"/>
      </w:pPr>
      <w:r>
        <w:rPr>
          <w:rFonts w:ascii="Times New Roman" w:hAnsi="Times New Roman" w:cs="Times New Roman"/>
          <w:sz w:val="24"/>
          <w:szCs w:val="24"/>
        </w:rPr>
        <w:t>Financijski rashodi (AOP 19</w:t>
      </w:r>
      <w:r w:rsidR="008046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u izvještajnom razdoblju su izvršeni su u iznosu </w:t>
      </w:r>
      <w:r w:rsidR="0080465F">
        <w:rPr>
          <w:rFonts w:ascii="Times New Roman" w:hAnsi="Times New Roman" w:cs="Times New Roman"/>
          <w:sz w:val="24"/>
          <w:szCs w:val="24"/>
        </w:rPr>
        <w:t>102</w:t>
      </w:r>
      <w:r>
        <w:rPr>
          <w:rFonts w:ascii="Times New Roman" w:hAnsi="Times New Roman" w:cs="Times New Roman"/>
          <w:sz w:val="24"/>
          <w:szCs w:val="24"/>
        </w:rPr>
        <w:t>.</w:t>
      </w:r>
      <w:r w:rsidR="0080465F">
        <w:rPr>
          <w:rFonts w:ascii="Times New Roman" w:hAnsi="Times New Roman" w:cs="Times New Roman"/>
          <w:sz w:val="24"/>
          <w:szCs w:val="24"/>
        </w:rPr>
        <w:t>894</w:t>
      </w:r>
      <w:r>
        <w:rPr>
          <w:rFonts w:ascii="Times New Roman" w:hAnsi="Times New Roman" w:cs="Times New Roman"/>
          <w:sz w:val="24"/>
          <w:szCs w:val="24"/>
        </w:rPr>
        <w:t xml:space="preserve"> kn i bilježe povećanje za </w:t>
      </w:r>
      <w:r w:rsidR="0080465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,</w:t>
      </w:r>
      <w:r w:rsidR="0080465F">
        <w:rPr>
          <w:rFonts w:ascii="Times New Roman" w:hAnsi="Times New Roman" w:cs="Times New Roman"/>
          <w:sz w:val="24"/>
          <w:szCs w:val="24"/>
        </w:rPr>
        <w:t>5</w:t>
      </w:r>
      <w:r w:rsidR="00F50BE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 u odnosu na izvršenje u prethodnoj godini.</w:t>
      </w:r>
      <w:r w:rsidR="0080465F">
        <w:rPr>
          <w:rFonts w:ascii="Times New Roman" w:hAnsi="Times New Roman" w:cs="Times New Roman"/>
          <w:sz w:val="24"/>
          <w:szCs w:val="24"/>
        </w:rPr>
        <w:t xml:space="preserve"> Na povećanje je najviše utjecalo povećana naknada troškova naplate poreza od strane porezne uprave kao i povećanja troškova bankarskih naknada.</w:t>
      </w:r>
      <w:r>
        <w:rPr>
          <w:rFonts w:ascii="Times New Roman" w:hAnsi="Times New Roman" w:cs="Times New Roman"/>
          <w:sz w:val="24"/>
          <w:szCs w:val="24"/>
        </w:rPr>
        <w:t xml:space="preserve"> Rashodi za kamate (AOP 19</w:t>
      </w:r>
      <w:r w:rsidR="0080465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) izvršeni su u iznosu od </w:t>
      </w:r>
      <w:r w:rsidR="0080465F">
        <w:rPr>
          <w:rFonts w:ascii="Times New Roman" w:hAnsi="Times New Roman" w:cs="Times New Roman"/>
          <w:sz w:val="24"/>
          <w:szCs w:val="24"/>
        </w:rPr>
        <w:t>3</w:t>
      </w:r>
      <w:r w:rsidR="00F50BED">
        <w:rPr>
          <w:rFonts w:ascii="Times New Roman" w:hAnsi="Times New Roman" w:cs="Times New Roman"/>
          <w:sz w:val="24"/>
          <w:szCs w:val="24"/>
        </w:rPr>
        <w:t>.7</w:t>
      </w:r>
      <w:r w:rsidR="0080465F">
        <w:rPr>
          <w:rFonts w:ascii="Times New Roman" w:hAnsi="Times New Roman" w:cs="Times New Roman"/>
          <w:sz w:val="24"/>
          <w:szCs w:val="24"/>
        </w:rPr>
        <w:t>75</w:t>
      </w:r>
      <w:r w:rsidR="00F50BED">
        <w:rPr>
          <w:rFonts w:ascii="Times New Roman" w:hAnsi="Times New Roman" w:cs="Times New Roman"/>
          <w:sz w:val="24"/>
          <w:szCs w:val="24"/>
        </w:rPr>
        <w:t xml:space="preserve"> kn</w:t>
      </w:r>
      <w:r>
        <w:rPr>
          <w:rFonts w:ascii="Times New Roman" w:hAnsi="Times New Roman" w:cs="Times New Roman"/>
          <w:sz w:val="24"/>
          <w:szCs w:val="24"/>
        </w:rPr>
        <w:t xml:space="preserve"> i odnose se na kamate temeljem </w:t>
      </w:r>
      <w:r w:rsidRPr="0040383D">
        <w:rPr>
          <w:rFonts w:ascii="Times New Roman" w:hAnsi="Times New Roman" w:cs="Times New Roman"/>
          <w:color w:val="000000" w:themeColor="text1"/>
          <w:sz w:val="24"/>
          <w:szCs w:val="24"/>
        </w:rPr>
        <w:t>Ugovora o okvirnom kratkoročnom kreditu korištenjem minusa po računu</w:t>
      </w:r>
      <w:r w:rsidR="00F50BE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038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C463B" w:rsidRDefault="0080465F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Pomoći dane u inozemstvo i unutar općeg proračuna </w:t>
      </w:r>
      <w:r w:rsidR="008C463B">
        <w:rPr>
          <w:rFonts w:ascii="Times New Roman" w:hAnsi="Times New Roman" w:cs="Times New Roman"/>
          <w:sz w:val="24"/>
          <w:szCs w:val="24"/>
        </w:rPr>
        <w:t>(AOP 21</w:t>
      </w:r>
      <w:r>
        <w:rPr>
          <w:rFonts w:ascii="Times New Roman" w:hAnsi="Times New Roman" w:cs="Times New Roman"/>
          <w:sz w:val="24"/>
          <w:szCs w:val="24"/>
        </w:rPr>
        <w:t>9</w:t>
      </w:r>
      <w:r w:rsidR="008C463B">
        <w:rPr>
          <w:rFonts w:ascii="Times New Roman" w:hAnsi="Times New Roman" w:cs="Times New Roman"/>
          <w:sz w:val="24"/>
          <w:szCs w:val="24"/>
        </w:rPr>
        <w:t xml:space="preserve">) u izvještajnom razdoblju su izvršene u iznosu od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8316D">
        <w:rPr>
          <w:rFonts w:ascii="Times New Roman" w:hAnsi="Times New Roman" w:cs="Times New Roman"/>
          <w:sz w:val="24"/>
          <w:szCs w:val="24"/>
        </w:rPr>
        <w:t>00</w:t>
      </w:r>
      <w:r w:rsidR="00F50B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000</w:t>
      </w:r>
      <w:r w:rsidR="008C463B">
        <w:rPr>
          <w:rFonts w:ascii="Times New Roman" w:hAnsi="Times New Roman" w:cs="Times New Roman"/>
          <w:sz w:val="24"/>
          <w:szCs w:val="24"/>
        </w:rPr>
        <w:t xml:space="preserve"> kn  a odnose se na </w:t>
      </w:r>
      <w:r>
        <w:rPr>
          <w:rFonts w:ascii="Times New Roman" w:hAnsi="Times New Roman" w:cs="Times New Roman"/>
          <w:sz w:val="24"/>
          <w:szCs w:val="24"/>
        </w:rPr>
        <w:t xml:space="preserve">sporazum sa Zavodom za hitnu medicinu splitsko-dalmatinske županije o sufinanciranje dodatnog tima T2 na makarskom području. </w:t>
      </w:r>
    </w:p>
    <w:p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 w:rsidRPr="00BA7975">
        <w:rPr>
          <w:rFonts w:ascii="Times New Roman" w:hAnsi="Times New Roman" w:cs="Times New Roman"/>
          <w:sz w:val="24"/>
          <w:szCs w:val="24"/>
        </w:rPr>
        <w:t>Naknade građanima i kućanstvima na temelju osiguranja i druge naknade (AOP 2</w:t>
      </w:r>
      <w:r>
        <w:rPr>
          <w:rFonts w:ascii="Times New Roman" w:hAnsi="Times New Roman" w:cs="Times New Roman"/>
          <w:sz w:val="24"/>
          <w:szCs w:val="24"/>
        </w:rPr>
        <w:t>4</w:t>
      </w:r>
      <w:r w:rsidR="0080465F">
        <w:rPr>
          <w:rFonts w:ascii="Times New Roman" w:hAnsi="Times New Roman" w:cs="Times New Roman"/>
          <w:sz w:val="24"/>
          <w:szCs w:val="24"/>
        </w:rPr>
        <w:t>7</w:t>
      </w:r>
      <w:r w:rsidRPr="00BA797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u izvještajnom razdoblju su izvršene</w:t>
      </w:r>
      <w:r w:rsidRPr="00BA797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80465F">
        <w:rPr>
          <w:rFonts w:ascii="Times New Roman" w:hAnsi="Times New Roman" w:cs="Times New Roman"/>
          <w:sz w:val="24"/>
          <w:szCs w:val="24"/>
        </w:rPr>
        <w:t>478</w:t>
      </w:r>
      <w:r>
        <w:rPr>
          <w:rFonts w:ascii="Times New Roman" w:hAnsi="Times New Roman" w:cs="Times New Roman"/>
          <w:sz w:val="24"/>
          <w:szCs w:val="24"/>
        </w:rPr>
        <w:t>.</w:t>
      </w:r>
      <w:r w:rsidR="0080465F">
        <w:rPr>
          <w:rFonts w:ascii="Times New Roman" w:hAnsi="Times New Roman" w:cs="Times New Roman"/>
          <w:sz w:val="24"/>
          <w:szCs w:val="24"/>
        </w:rPr>
        <w:t>969</w:t>
      </w:r>
      <w:r w:rsidRPr="00BA7975">
        <w:rPr>
          <w:rFonts w:ascii="Times New Roman" w:hAnsi="Times New Roman" w:cs="Times New Roman"/>
          <w:sz w:val="24"/>
          <w:szCs w:val="24"/>
        </w:rPr>
        <w:t xml:space="preserve"> kn, </w:t>
      </w:r>
      <w:r>
        <w:rPr>
          <w:rFonts w:ascii="Times New Roman" w:hAnsi="Times New Roman" w:cs="Times New Roman"/>
          <w:sz w:val="24"/>
          <w:szCs w:val="24"/>
        </w:rPr>
        <w:t xml:space="preserve">tj. bilježe </w:t>
      </w:r>
      <w:r w:rsidR="008E7A23">
        <w:rPr>
          <w:rFonts w:ascii="Times New Roman" w:hAnsi="Times New Roman" w:cs="Times New Roman"/>
          <w:sz w:val="24"/>
          <w:szCs w:val="24"/>
        </w:rPr>
        <w:t xml:space="preserve">povećanje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80465F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,</w:t>
      </w:r>
      <w:r w:rsidR="0080465F">
        <w:rPr>
          <w:rFonts w:ascii="Times New Roman" w:hAnsi="Times New Roman" w:cs="Times New Roman"/>
          <w:sz w:val="24"/>
          <w:szCs w:val="24"/>
        </w:rPr>
        <w:t>4</w:t>
      </w:r>
      <w:r w:rsidR="00B374E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% u odnosu na </w:t>
      </w:r>
      <w:r w:rsidRPr="00BA7975">
        <w:rPr>
          <w:rFonts w:ascii="Times New Roman" w:hAnsi="Times New Roman" w:cs="Times New Roman"/>
          <w:sz w:val="24"/>
          <w:szCs w:val="24"/>
        </w:rPr>
        <w:t>izvršenj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A7975">
        <w:rPr>
          <w:rFonts w:ascii="Times New Roman" w:hAnsi="Times New Roman" w:cs="Times New Roman"/>
          <w:sz w:val="24"/>
          <w:szCs w:val="24"/>
        </w:rPr>
        <w:t xml:space="preserve"> prethodne godine i najvećim dijelom se odnose na </w:t>
      </w:r>
      <w:r w:rsidR="008E7A23">
        <w:rPr>
          <w:rFonts w:ascii="Times New Roman" w:hAnsi="Times New Roman" w:cs="Times New Roman"/>
          <w:sz w:val="24"/>
          <w:szCs w:val="24"/>
        </w:rPr>
        <w:t>povećanje iznosa za stipendije kao i jednokratne novčane pomoći.</w:t>
      </w:r>
      <w:r w:rsidR="00B374EA">
        <w:rPr>
          <w:rFonts w:ascii="Times New Roman" w:hAnsi="Times New Roman" w:cs="Times New Roman"/>
          <w:sz w:val="24"/>
          <w:szCs w:val="24"/>
        </w:rPr>
        <w:t>.</w:t>
      </w:r>
    </w:p>
    <w:p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 w:rsidRPr="00BA7975">
        <w:rPr>
          <w:rFonts w:ascii="Times New Roman" w:hAnsi="Times New Roman" w:cs="Times New Roman"/>
          <w:sz w:val="24"/>
          <w:szCs w:val="24"/>
        </w:rPr>
        <w:t>Ostali rashodi (AOP 2</w:t>
      </w:r>
      <w:r>
        <w:rPr>
          <w:rFonts w:ascii="Times New Roman" w:hAnsi="Times New Roman" w:cs="Times New Roman"/>
          <w:sz w:val="24"/>
          <w:szCs w:val="24"/>
        </w:rPr>
        <w:t>5</w:t>
      </w:r>
      <w:r w:rsidR="008E7A23">
        <w:rPr>
          <w:rFonts w:ascii="Times New Roman" w:hAnsi="Times New Roman" w:cs="Times New Roman"/>
          <w:sz w:val="24"/>
          <w:szCs w:val="24"/>
        </w:rPr>
        <w:t>8</w:t>
      </w:r>
      <w:r w:rsidRPr="00BA797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u izvještajnom razdoblju su</w:t>
      </w:r>
      <w:r w:rsidRPr="00BA79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izvršeni</w:t>
      </w:r>
      <w:r w:rsidRPr="00BA797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8E7A23">
        <w:rPr>
          <w:rFonts w:ascii="Times New Roman" w:hAnsi="Times New Roman" w:cs="Times New Roman"/>
          <w:sz w:val="24"/>
          <w:szCs w:val="24"/>
        </w:rPr>
        <w:t>2</w:t>
      </w:r>
      <w:r w:rsidR="00B374EA">
        <w:rPr>
          <w:rFonts w:ascii="Times New Roman" w:hAnsi="Times New Roman" w:cs="Times New Roman"/>
          <w:sz w:val="24"/>
          <w:szCs w:val="24"/>
        </w:rPr>
        <w:t>.</w:t>
      </w:r>
      <w:r w:rsidR="008E7A23">
        <w:rPr>
          <w:rFonts w:ascii="Times New Roman" w:hAnsi="Times New Roman" w:cs="Times New Roman"/>
          <w:sz w:val="24"/>
          <w:szCs w:val="24"/>
        </w:rPr>
        <w:t>729</w:t>
      </w:r>
      <w:r w:rsidR="00B374EA">
        <w:rPr>
          <w:rFonts w:ascii="Times New Roman" w:hAnsi="Times New Roman" w:cs="Times New Roman"/>
          <w:sz w:val="24"/>
          <w:szCs w:val="24"/>
        </w:rPr>
        <w:t>.</w:t>
      </w:r>
      <w:r w:rsidR="008E7A23">
        <w:rPr>
          <w:rFonts w:ascii="Times New Roman" w:hAnsi="Times New Roman" w:cs="Times New Roman"/>
          <w:sz w:val="24"/>
          <w:szCs w:val="24"/>
        </w:rPr>
        <w:t>35</w:t>
      </w:r>
      <w:r w:rsidR="00B374EA">
        <w:rPr>
          <w:rFonts w:ascii="Times New Roman" w:hAnsi="Times New Roman" w:cs="Times New Roman"/>
          <w:sz w:val="24"/>
          <w:szCs w:val="24"/>
        </w:rPr>
        <w:t>9</w:t>
      </w:r>
      <w:r w:rsidRPr="00BA7975">
        <w:rPr>
          <w:rFonts w:ascii="Times New Roman" w:hAnsi="Times New Roman" w:cs="Times New Roman"/>
          <w:sz w:val="24"/>
          <w:szCs w:val="24"/>
        </w:rPr>
        <w:t xml:space="preserve"> što je za </w:t>
      </w:r>
      <w:r w:rsidR="008E7A23">
        <w:rPr>
          <w:rFonts w:ascii="Times New Roman" w:hAnsi="Times New Roman" w:cs="Times New Roman"/>
          <w:sz w:val="24"/>
          <w:szCs w:val="24"/>
        </w:rPr>
        <w:t>3</w:t>
      </w:r>
      <w:r w:rsidR="0028316D">
        <w:rPr>
          <w:rFonts w:ascii="Times New Roman" w:hAnsi="Times New Roman" w:cs="Times New Roman"/>
          <w:sz w:val="24"/>
          <w:szCs w:val="24"/>
        </w:rPr>
        <w:t>0</w:t>
      </w:r>
      <w:r w:rsidR="00B374EA">
        <w:rPr>
          <w:rFonts w:ascii="Times New Roman" w:hAnsi="Times New Roman" w:cs="Times New Roman"/>
          <w:sz w:val="24"/>
          <w:szCs w:val="24"/>
        </w:rPr>
        <w:t>,90</w:t>
      </w:r>
      <w:r>
        <w:rPr>
          <w:rFonts w:ascii="Times New Roman" w:hAnsi="Times New Roman" w:cs="Times New Roman"/>
          <w:sz w:val="24"/>
          <w:szCs w:val="24"/>
        </w:rPr>
        <w:t>% više u odnosu na izvršenje</w:t>
      </w:r>
      <w:r w:rsidRPr="00BA7975">
        <w:rPr>
          <w:rFonts w:ascii="Times New Roman" w:hAnsi="Times New Roman" w:cs="Times New Roman"/>
          <w:sz w:val="24"/>
          <w:szCs w:val="24"/>
        </w:rPr>
        <w:t xml:space="preserve"> prethodn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A7975">
        <w:rPr>
          <w:rFonts w:ascii="Times New Roman" w:hAnsi="Times New Roman" w:cs="Times New Roman"/>
          <w:sz w:val="24"/>
          <w:szCs w:val="24"/>
        </w:rPr>
        <w:t xml:space="preserve"> godin</w:t>
      </w:r>
      <w:r>
        <w:rPr>
          <w:rFonts w:ascii="Times New Roman" w:hAnsi="Times New Roman" w:cs="Times New Roman"/>
          <w:sz w:val="24"/>
          <w:szCs w:val="24"/>
        </w:rPr>
        <w:t>e</w:t>
      </w:r>
      <w:r w:rsidR="00314CD9">
        <w:rPr>
          <w:rFonts w:ascii="Times New Roman" w:hAnsi="Times New Roman" w:cs="Times New Roman"/>
          <w:sz w:val="24"/>
          <w:szCs w:val="24"/>
        </w:rPr>
        <w:t xml:space="preserve"> (</w:t>
      </w:r>
      <w:r w:rsidR="008E7A23">
        <w:rPr>
          <w:rFonts w:ascii="Times New Roman" w:hAnsi="Times New Roman" w:cs="Times New Roman"/>
          <w:sz w:val="24"/>
          <w:szCs w:val="24"/>
        </w:rPr>
        <w:t xml:space="preserve">povećane </w:t>
      </w:r>
      <w:r w:rsidR="00314CD9">
        <w:rPr>
          <w:rFonts w:ascii="Times New Roman" w:hAnsi="Times New Roman" w:cs="Times New Roman"/>
          <w:sz w:val="24"/>
          <w:szCs w:val="24"/>
        </w:rPr>
        <w:t>su tekuće donacije udrugama</w:t>
      </w:r>
      <w:r w:rsidR="008E7A23">
        <w:rPr>
          <w:rFonts w:ascii="Times New Roman" w:hAnsi="Times New Roman" w:cs="Times New Roman"/>
          <w:sz w:val="24"/>
          <w:szCs w:val="24"/>
        </w:rPr>
        <w:t xml:space="preserve"> a ostvarena je i kapitalna donacija za izgradnju novog doma obitelji </w:t>
      </w:r>
      <w:proofErr w:type="spellStart"/>
      <w:r w:rsidR="008E7A23">
        <w:rPr>
          <w:rFonts w:ascii="Times New Roman" w:hAnsi="Times New Roman" w:cs="Times New Roman"/>
          <w:sz w:val="24"/>
          <w:szCs w:val="24"/>
        </w:rPr>
        <w:t>Majkić</w:t>
      </w:r>
      <w:proofErr w:type="spellEnd"/>
      <w:r w:rsidR="008E7A23">
        <w:rPr>
          <w:rFonts w:ascii="Times New Roman" w:hAnsi="Times New Roman" w:cs="Times New Roman"/>
          <w:sz w:val="24"/>
          <w:szCs w:val="24"/>
        </w:rPr>
        <w:t xml:space="preserve"> u iznosu od 234.427 kn</w:t>
      </w:r>
      <w:r w:rsidR="00314CD9">
        <w:rPr>
          <w:rFonts w:ascii="Times New Roman" w:hAnsi="Times New Roman" w:cs="Times New Roman"/>
          <w:sz w:val="24"/>
          <w:szCs w:val="24"/>
        </w:rPr>
        <w:t>)</w:t>
      </w:r>
      <w:r w:rsidR="00B374EA">
        <w:rPr>
          <w:rFonts w:ascii="Times New Roman" w:hAnsi="Times New Roman" w:cs="Times New Roman"/>
          <w:sz w:val="24"/>
          <w:szCs w:val="24"/>
        </w:rPr>
        <w:t>.</w:t>
      </w:r>
    </w:p>
    <w:p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 w:rsidRPr="00BB5FAE">
        <w:rPr>
          <w:rFonts w:ascii="Times New Roman" w:hAnsi="Times New Roman" w:cs="Times New Roman"/>
          <w:sz w:val="24"/>
          <w:szCs w:val="24"/>
        </w:rPr>
        <w:t xml:space="preserve">Bilješka broj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B5FAE">
        <w:rPr>
          <w:rFonts w:ascii="Times New Roman" w:hAnsi="Times New Roman" w:cs="Times New Roman"/>
          <w:sz w:val="24"/>
          <w:szCs w:val="24"/>
        </w:rPr>
        <w:t xml:space="preserve"> - AOP 2</w:t>
      </w:r>
      <w:r w:rsidR="00582994">
        <w:rPr>
          <w:rFonts w:ascii="Times New Roman" w:hAnsi="Times New Roman" w:cs="Times New Roman"/>
          <w:sz w:val="24"/>
          <w:szCs w:val="24"/>
        </w:rPr>
        <w:t>92</w:t>
      </w:r>
      <w:r w:rsidRPr="00BB5FAE">
        <w:rPr>
          <w:rFonts w:ascii="Times New Roman" w:hAnsi="Times New Roman" w:cs="Times New Roman"/>
          <w:sz w:val="24"/>
          <w:szCs w:val="24"/>
        </w:rPr>
        <w:t xml:space="preserve"> PRIHODI OD PRODAJE NEFINANCIJSKE IMOVINE </w:t>
      </w:r>
    </w:p>
    <w:p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DEC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 w:rsidRPr="00BB5FAE">
        <w:rPr>
          <w:rFonts w:ascii="Times New Roman" w:hAnsi="Times New Roman" w:cs="Times New Roman"/>
          <w:sz w:val="24"/>
          <w:szCs w:val="24"/>
        </w:rPr>
        <w:t>Prihodi od prodaje nefinancijske imovine (AOP 2</w:t>
      </w:r>
      <w:r>
        <w:rPr>
          <w:rFonts w:ascii="Times New Roman" w:hAnsi="Times New Roman" w:cs="Times New Roman"/>
          <w:sz w:val="24"/>
          <w:szCs w:val="24"/>
        </w:rPr>
        <w:t>9</w:t>
      </w:r>
      <w:r w:rsidR="00EB691D">
        <w:rPr>
          <w:rFonts w:ascii="Times New Roman" w:hAnsi="Times New Roman" w:cs="Times New Roman"/>
          <w:sz w:val="24"/>
          <w:szCs w:val="24"/>
        </w:rPr>
        <w:t>2</w:t>
      </w:r>
      <w:r w:rsidRPr="00BB5FAE">
        <w:rPr>
          <w:rFonts w:ascii="Times New Roman" w:hAnsi="Times New Roman" w:cs="Times New Roman"/>
          <w:sz w:val="24"/>
          <w:szCs w:val="24"/>
        </w:rPr>
        <w:t xml:space="preserve">) ostvareni su u iznosu </w:t>
      </w:r>
      <w:r w:rsidR="00D066EF">
        <w:rPr>
          <w:rFonts w:ascii="Times New Roman" w:hAnsi="Times New Roman" w:cs="Times New Roman"/>
          <w:sz w:val="24"/>
          <w:szCs w:val="24"/>
        </w:rPr>
        <w:t>73</w:t>
      </w:r>
      <w:r w:rsidR="00624DEC">
        <w:rPr>
          <w:rFonts w:ascii="Times New Roman" w:hAnsi="Times New Roman" w:cs="Times New Roman"/>
          <w:sz w:val="24"/>
          <w:szCs w:val="24"/>
        </w:rPr>
        <w:t>.</w:t>
      </w:r>
      <w:r w:rsidR="00D066EF">
        <w:rPr>
          <w:rFonts w:ascii="Times New Roman" w:hAnsi="Times New Roman" w:cs="Times New Roman"/>
          <w:sz w:val="24"/>
          <w:szCs w:val="24"/>
        </w:rPr>
        <w:t>538</w:t>
      </w:r>
      <w:r w:rsidRPr="00BB5FAE">
        <w:rPr>
          <w:rFonts w:ascii="Times New Roman" w:hAnsi="Times New Roman" w:cs="Times New Roman"/>
          <w:sz w:val="24"/>
          <w:szCs w:val="24"/>
        </w:rPr>
        <w:t xml:space="preserve"> kn što u odnosu na prethodnu godinu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FAE">
        <w:rPr>
          <w:rFonts w:ascii="Times New Roman" w:hAnsi="Times New Roman" w:cs="Times New Roman"/>
          <w:sz w:val="24"/>
          <w:szCs w:val="24"/>
        </w:rPr>
        <w:t xml:space="preserve">čini </w:t>
      </w:r>
      <w:r>
        <w:rPr>
          <w:rFonts w:ascii="Times New Roman" w:hAnsi="Times New Roman" w:cs="Times New Roman"/>
          <w:sz w:val="24"/>
          <w:szCs w:val="24"/>
        </w:rPr>
        <w:t xml:space="preserve">smanjenje od </w:t>
      </w:r>
      <w:r w:rsidR="00D066EF">
        <w:rPr>
          <w:rFonts w:ascii="Times New Roman" w:hAnsi="Times New Roman" w:cs="Times New Roman"/>
          <w:sz w:val="24"/>
          <w:szCs w:val="24"/>
        </w:rPr>
        <w:t>62.414</w:t>
      </w:r>
      <w:r>
        <w:rPr>
          <w:rFonts w:ascii="Times New Roman" w:hAnsi="Times New Roman" w:cs="Times New Roman"/>
          <w:sz w:val="24"/>
          <w:szCs w:val="24"/>
        </w:rPr>
        <w:t xml:space="preserve"> kn, a odnose se </w:t>
      </w:r>
      <w:r w:rsidR="00B72890">
        <w:rPr>
          <w:rFonts w:ascii="Times New Roman" w:hAnsi="Times New Roman" w:cs="Times New Roman"/>
          <w:sz w:val="24"/>
          <w:szCs w:val="24"/>
        </w:rPr>
        <w:t xml:space="preserve">većinom </w:t>
      </w:r>
      <w:r w:rsidR="00624DEC">
        <w:rPr>
          <w:rFonts w:ascii="Times New Roman" w:hAnsi="Times New Roman" w:cs="Times New Roman"/>
          <w:sz w:val="24"/>
          <w:szCs w:val="24"/>
        </w:rPr>
        <w:t>na prodaju zemljišta</w:t>
      </w:r>
      <w:r w:rsidR="00053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627">
        <w:rPr>
          <w:rFonts w:ascii="Times New Roman" w:hAnsi="Times New Roman" w:cs="Times New Roman"/>
          <w:sz w:val="24"/>
          <w:szCs w:val="24"/>
        </w:rPr>
        <w:t>kat.čest.zem</w:t>
      </w:r>
      <w:proofErr w:type="spellEnd"/>
      <w:r w:rsidR="00053627">
        <w:rPr>
          <w:rFonts w:ascii="Times New Roman" w:hAnsi="Times New Roman" w:cs="Times New Roman"/>
          <w:sz w:val="24"/>
          <w:szCs w:val="24"/>
        </w:rPr>
        <w:t xml:space="preserve"> 7022/11 k.o. Tučepi </w:t>
      </w:r>
      <w:r w:rsidR="00B72890">
        <w:rPr>
          <w:rFonts w:ascii="Times New Roman" w:hAnsi="Times New Roman" w:cs="Times New Roman"/>
          <w:sz w:val="24"/>
          <w:szCs w:val="24"/>
        </w:rPr>
        <w:t>z</w:t>
      </w:r>
      <w:r w:rsidR="00053627">
        <w:rPr>
          <w:rFonts w:ascii="Times New Roman" w:hAnsi="Times New Roman" w:cs="Times New Roman"/>
          <w:sz w:val="24"/>
          <w:szCs w:val="24"/>
        </w:rPr>
        <w:t>a koje je ugovorom dogovoreno plaćanje u više godina.</w:t>
      </w:r>
      <w:r w:rsidR="00624D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1C8" w:rsidRDefault="007651C8" w:rsidP="008C4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 w:rsidRPr="008B5647">
        <w:rPr>
          <w:rFonts w:ascii="Times New Roman" w:hAnsi="Times New Roman" w:cs="Times New Roman"/>
          <w:sz w:val="24"/>
          <w:szCs w:val="24"/>
        </w:rPr>
        <w:t xml:space="preserve">Bilješka broj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B5647">
        <w:rPr>
          <w:rFonts w:ascii="Times New Roman" w:hAnsi="Times New Roman" w:cs="Times New Roman"/>
          <w:sz w:val="24"/>
          <w:szCs w:val="24"/>
        </w:rPr>
        <w:t xml:space="preserve"> - AOP 3</w:t>
      </w:r>
      <w:r>
        <w:rPr>
          <w:rFonts w:ascii="Times New Roman" w:hAnsi="Times New Roman" w:cs="Times New Roman"/>
          <w:sz w:val="24"/>
          <w:szCs w:val="24"/>
        </w:rPr>
        <w:t>4</w:t>
      </w:r>
      <w:r w:rsidR="00582994">
        <w:rPr>
          <w:rFonts w:ascii="Times New Roman" w:hAnsi="Times New Roman" w:cs="Times New Roman"/>
          <w:sz w:val="24"/>
          <w:szCs w:val="24"/>
        </w:rPr>
        <w:t>4</w:t>
      </w:r>
      <w:r w:rsidRPr="008B5647">
        <w:rPr>
          <w:rFonts w:ascii="Times New Roman" w:hAnsi="Times New Roman" w:cs="Times New Roman"/>
          <w:sz w:val="24"/>
          <w:szCs w:val="24"/>
        </w:rPr>
        <w:t xml:space="preserve">  RASHODI ZA NABAVU NEFINANCIJSKE IMOVINE </w:t>
      </w:r>
    </w:p>
    <w:p w:rsidR="008C463B" w:rsidRPr="008B5647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 w:rsidRPr="008B5647">
        <w:rPr>
          <w:rFonts w:ascii="Times New Roman" w:hAnsi="Times New Roman" w:cs="Times New Roman"/>
          <w:sz w:val="24"/>
          <w:szCs w:val="24"/>
        </w:rPr>
        <w:t>Rashodi za nabavu nefinancijske imovine (AOP 3</w:t>
      </w:r>
      <w:r>
        <w:rPr>
          <w:rFonts w:ascii="Times New Roman" w:hAnsi="Times New Roman" w:cs="Times New Roman"/>
          <w:sz w:val="24"/>
          <w:szCs w:val="24"/>
        </w:rPr>
        <w:t>4</w:t>
      </w:r>
      <w:r w:rsidR="00EB691D">
        <w:rPr>
          <w:rFonts w:ascii="Times New Roman" w:hAnsi="Times New Roman" w:cs="Times New Roman"/>
          <w:sz w:val="24"/>
          <w:szCs w:val="24"/>
        </w:rPr>
        <w:t>4</w:t>
      </w:r>
      <w:r w:rsidRPr="008B564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u izvještajnom razdoblju su</w:t>
      </w:r>
      <w:r w:rsidRPr="008B5647">
        <w:rPr>
          <w:rFonts w:ascii="Times New Roman" w:hAnsi="Times New Roman" w:cs="Times New Roman"/>
          <w:sz w:val="24"/>
          <w:szCs w:val="24"/>
        </w:rPr>
        <w:t xml:space="preserve"> izvršeni u iznosu </w:t>
      </w:r>
      <w:r w:rsidR="0058299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582994">
        <w:rPr>
          <w:rFonts w:ascii="Times New Roman" w:hAnsi="Times New Roman" w:cs="Times New Roman"/>
          <w:sz w:val="24"/>
          <w:szCs w:val="24"/>
        </w:rPr>
        <w:t>558</w:t>
      </w:r>
      <w:r w:rsidR="00624DEC">
        <w:rPr>
          <w:rFonts w:ascii="Times New Roman" w:hAnsi="Times New Roman" w:cs="Times New Roman"/>
          <w:sz w:val="24"/>
          <w:szCs w:val="24"/>
        </w:rPr>
        <w:t>.</w:t>
      </w:r>
      <w:r w:rsidR="00582994">
        <w:rPr>
          <w:rFonts w:ascii="Times New Roman" w:hAnsi="Times New Roman" w:cs="Times New Roman"/>
          <w:sz w:val="24"/>
          <w:szCs w:val="24"/>
        </w:rPr>
        <w:t>433</w:t>
      </w:r>
      <w:r w:rsidRPr="008B5647">
        <w:rPr>
          <w:rFonts w:ascii="Times New Roman" w:hAnsi="Times New Roman" w:cs="Times New Roman"/>
          <w:sz w:val="24"/>
          <w:szCs w:val="24"/>
        </w:rPr>
        <w:t xml:space="preserve"> kn i u odnosu na </w:t>
      </w:r>
      <w:r>
        <w:rPr>
          <w:rFonts w:ascii="Times New Roman" w:hAnsi="Times New Roman" w:cs="Times New Roman"/>
          <w:sz w:val="24"/>
          <w:szCs w:val="24"/>
        </w:rPr>
        <w:t>izvršenje</w:t>
      </w:r>
      <w:r w:rsidRPr="008B5647">
        <w:rPr>
          <w:rFonts w:ascii="Times New Roman" w:hAnsi="Times New Roman" w:cs="Times New Roman"/>
          <w:sz w:val="24"/>
          <w:szCs w:val="24"/>
        </w:rPr>
        <w:t xml:space="preserve"> u istom razdoblju prethodne godine</w:t>
      </w:r>
      <w:r>
        <w:rPr>
          <w:rFonts w:ascii="Times New Roman" w:hAnsi="Times New Roman" w:cs="Times New Roman"/>
          <w:sz w:val="24"/>
          <w:szCs w:val="24"/>
        </w:rPr>
        <w:t xml:space="preserve"> manji su za</w:t>
      </w:r>
      <w:r w:rsidRPr="008B5647">
        <w:rPr>
          <w:rFonts w:ascii="Times New Roman" w:hAnsi="Times New Roman" w:cs="Times New Roman"/>
          <w:sz w:val="24"/>
          <w:szCs w:val="24"/>
        </w:rPr>
        <w:t xml:space="preserve"> su za </w:t>
      </w:r>
      <w:r w:rsidR="00582994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,</w:t>
      </w:r>
      <w:r w:rsidR="00582994">
        <w:rPr>
          <w:rFonts w:ascii="Times New Roman" w:hAnsi="Times New Roman" w:cs="Times New Roman"/>
          <w:sz w:val="24"/>
          <w:szCs w:val="24"/>
        </w:rPr>
        <w:t>0</w:t>
      </w:r>
      <w:r w:rsidR="00624DE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%.</w:t>
      </w:r>
      <w:r w:rsidRPr="008B56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CCD" w:rsidRDefault="008C463B" w:rsidP="008C463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E28">
        <w:rPr>
          <w:rFonts w:ascii="Times New Roman" w:hAnsi="Times New Roman" w:cs="Times New Roman"/>
          <w:color w:val="000000" w:themeColor="text1"/>
          <w:sz w:val="24"/>
          <w:szCs w:val="24"/>
        </w:rPr>
        <w:t>Rashodi za nabavu proizvedene dugotrajne imovine (AOP 35</w:t>
      </w:r>
      <w:r w:rsidR="00391CCD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353E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u izvještajnom razdoblju su izvršeni u iznosu od </w:t>
      </w:r>
      <w:r w:rsidR="00391CC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53E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91CCD">
        <w:rPr>
          <w:rFonts w:ascii="Times New Roman" w:hAnsi="Times New Roman" w:cs="Times New Roman"/>
          <w:color w:val="000000" w:themeColor="text1"/>
          <w:sz w:val="24"/>
          <w:szCs w:val="24"/>
        </w:rPr>
        <w:t>558</w:t>
      </w:r>
      <w:r w:rsidRPr="00353E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91CCD">
        <w:rPr>
          <w:rFonts w:ascii="Times New Roman" w:hAnsi="Times New Roman" w:cs="Times New Roman"/>
          <w:color w:val="000000" w:themeColor="text1"/>
          <w:sz w:val="24"/>
          <w:szCs w:val="24"/>
        </w:rPr>
        <w:t>433</w:t>
      </w:r>
      <w:r w:rsidRPr="00353E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 ili za </w:t>
      </w:r>
      <w:r w:rsidR="007E305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91CC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7E305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91CC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7E305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353E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manje u odnosu na izvršenje u prethodnoj </w:t>
      </w:r>
      <w:r w:rsidRPr="00353E2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godini. Rashodi za građevinske objekte izvršeni su u iznosu od </w:t>
      </w:r>
      <w:r w:rsidR="00391CC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53E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91CCD">
        <w:rPr>
          <w:rFonts w:ascii="Times New Roman" w:hAnsi="Times New Roman" w:cs="Times New Roman"/>
          <w:color w:val="000000" w:themeColor="text1"/>
          <w:sz w:val="24"/>
          <w:szCs w:val="24"/>
        </w:rPr>
        <w:t>463</w:t>
      </w:r>
      <w:r w:rsidRPr="00353E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91CCD">
        <w:rPr>
          <w:rFonts w:ascii="Times New Roman" w:hAnsi="Times New Roman" w:cs="Times New Roman"/>
          <w:color w:val="000000" w:themeColor="text1"/>
          <w:sz w:val="24"/>
          <w:szCs w:val="24"/>
        </w:rPr>
        <w:t>921</w:t>
      </w:r>
      <w:r w:rsidRPr="00353E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53E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odnose se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najvećim dijelom</w:t>
      </w:r>
      <w:r w:rsidRPr="00353E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1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izgradnju i rekonstrukciju nogostupa i vodoopskrbnog cjevovoda uz sjeverni rub D8 kao i </w:t>
      </w:r>
      <w:r w:rsidRPr="00353E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7E305B">
        <w:rPr>
          <w:rFonts w:ascii="Times New Roman" w:hAnsi="Times New Roman" w:cs="Times New Roman"/>
          <w:color w:val="000000" w:themeColor="text1"/>
          <w:sz w:val="24"/>
          <w:szCs w:val="24"/>
        </w:rPr>
        <w:t>završetke projekta koji su započeti u 20</w:t>
      </w:r>
      <w:r w:rsidR="00391CCD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7E30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.godini ( </w:t>
      </w:r>
      <w:r w:rsidR="00391CCD">
        <w:rPr>
          <w:rFonts w:ascii="Times New Roman" w:hAnsi="Times New Roman" w:cs="Times New Roman"/>
          <w:color w:val="000000" w:themeColor="text1"/>
          <w:sz w:val="24"/>
          <w:szCs w:val="24"/>
        </w:rPr>
        <w:t>nasipanje plaže Slatina ).</w:t>
      </w:r>
      <w:r w:rsidRPr="00353E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Rashodi za postrojenja i opremu izvršeni su iznosu od </w:t>
      </w:r>
      <w:r w:rsidR="00391CCD">
        <w:rPr>
          <w:rFonts w:ascii="Times New Roman" w:hAnsi="Times New Roman" w:cs="Times New Roman"/>
          <w:color w:val="000000" w:themeColor="text1"/>
          <w:sz w:val="24"/>
          <w:szCs w:val="24"/>
        </w:rPr>
        <w:t>2.238</w:t>
      </w:r>
      <w:r w:rsidRPr="00353E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 i bilježe </w:t>
      </w:r>
      <w:r w:rsidR="00391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znatno smanjenje </w:t>
      </w:r>
      <w:r w:rsidRPr="00353E28">
        <w:rPr>
          <w:rFonts w:ascii="Times New Roman" w:hAnsi="Times New Roman" w:cs="Times New Roman"/>
          <w:color w:val="000000" w:themeColor="text1"/>
          <w:sz w:val="24"/>
          <w:szCs w:val="24"/>
        </w:rPr>
        <w:t>u odnosu na prethodno razdoblje</w:t>
      </w:r>
      <w:r w:rsidR="007E30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</w:t>
      </w:r>
      <w:r w:rsidR="00997484">
        <w:rPr>
          <w:rFonts w:ascii="Times New Roman" w:hAnsi="Times New Roman" w:cs="Times New Roman"/>
          <w:sz w:val="24"/>
          <w:szCs w:val="24"/>
        </w:rPr>
        <w:t xml:space="preserve">nematerijalnu proizvedenu imovinu </w:t>
      </w:r>
      <w:r>
        <w:rPr>
          <w:rFonts w:ascii="Times New Roman" w:hAnsi="Times New Roman" w:cs="Times New Roman"/>
          <w:sz w:val="24"/>
          <w:szCs w:val="24"/>
        </w:rPr>
        <w:t>(AOP 3</w:t>
      </w:r>
      <w:r w:rsidR="00997484">
        <w:rPr>
          <w:rFonts w:ascii="Times New Roman" w:hAnsi="Times New Roman" w:cs="Times New Roman"/>
          <w:sz w:val="24"/>
          <w:szCs w:val="24"/>
        </w:rPr>
        <w:t>8</w:t>
      </w:r>
      <w:r w:rsidR="00391CC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u izvještajnom razdoblju su izvršeni u iznosu od </w:t>
      </w:r>
      <w:r w:rsidR="00391CCD">
        <w:rPr>
          <w:rFonts w:ascii="Times New Roman" w:hAnsi="Times New Roman" w:cs="Times New Roman"/>
          <w:sz w:val="24"/>
          <w:szCs w:val="24"/>
        </w:rPr>
        <w:t>92</w:t>
      </w:r>
      <w:r w:rsidR="00997484">
        <w:rPr>
          <w:rFonts w:ascii="Times New Roman" w:hAnsi="Times New Roman" w:cs="Times New Roman"/>
          <w:sz w:val="24"/>
          <w:szCs w:val="24"/>
        </w:rPr>
        <w:t>.</w:t>
      </w:r>
      <w:r w:rsidR="00391CCD">
        <w:rPr>
          <w:rFonts w:ascii="Times New Roman" w:hAnsi="Times New Roman" w:cs="Times New Roman"/>
          <w:sz w:val="24"/>
          <w:szCs w:val="24"/>
        </w:rPr>
        <w:t>274</w:t>
      </w:r>
      <w:r w:rsidR="00997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kn i bilježe </w:t>
      </w:r>
      <w:r w:rsidR="00997484">
        <w:rPr>
          <w:rFonts w:ascii="Times New Roman" w:hAnsi="Times New Roman" w:cs="Times New Roman"/>
          <w:sz w:val="24"/>
          <w:szCs w:val="24"/>
        </w:rPr>
        <w:t xml:space="preserve">znatno </w:t>
      </w:r>
      <w:r w:rsidR="00391CCD">
        <w:rPr>
          <w:rFonts w:ascii="Times New Roman" w:hAnsi="Times New Roman" w:cs="Times New Roman"/>
          <w:sz w:val="24"/>
          <w:szCs w:val="24"/>
        </w:rPr>
        <w:t xml:space="preserve">smanjenje </w:t>
      </w:r>
      <w:r w:rsidR="00997484">
        <w:rPr>
          <w:rFonts w:ascii="Times New Roman" w:hAnsi="Times New Roman" w:cs="Times New Roman"/>
          <w:sz w:val="24"/>
          <w:szCs w:val="24"/>
        </w:rPr>
        <w:t xml:space="preserve">od </w:t>
      </w:r>
      <w:r w:rsidR="00391CCD">
        <w:rPr>
          <w:rFonts w:ascii="Times New Roman" w:hAnsi="Times New Roman" w:cs="Times New Roman"/>
          <w:sz w:val="24"/>
          <w:szCs w:val="24"/>
        </w:rPr>
        <w:t>89</w:t>
      </w:r>
      <w:r w:rsidR="00997484">
        <w:rPr>
          <w:rFonts w:ascii="Times New Roman" w:hAnsi="Times New Roman" w:cs="Times New Roman"/>
          <w:sz w:val="24"/>
          <w:szCs w:val="24"/>
        </w:rPr>
        <w:t>,</w:t>
      </w:r>
      <w:r w:rsidR="00391CCD">
        <w:rPr>
          <w:rFonts w:ascii="Times New Roman" w:hAnsi="Times New Roman" w:cs="Times New Roman"/>
          <w:sz w:val="24"/>
          <w:szCs w:val="24"/>
        </w:rPr>
        <w:t>9</w:t>
      </w:r>
      <w:r w:rsidR="0099748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% </w:t>
      </w:r>
      <w:r w:rsidR="00997484">
        <w:rPr>
          <w:rFonts w:ascii="Times New Roman" w:hAnsi="Times New Roman" w:cs="Times New Roman"/>
          <w:sz w:val="24"/>
          <w:szCs w:val="24"/>
        </w:rPr>
        <w:t xml:space="preserve"> u odnosu na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8D78F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 godin</w:t>
      </w:r>
      <w:r w:rsidR="00997484">
        <w:rPr>
          <w:rFonts w:ascii="Times New Roman" w:hAnsi="Times New Roman" w:cs="Times New Roman"/>
          <w:sz w:val="24"/>
          <w:szCs w:val="24"/>
        </w:rPr>
        <w:t>u..</w:t>
      </w:r>
    </w:p>
    <w:p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 w:rsidRPr="006B520C">
        <w:rPr>
          <w:rFonts w:ascii="Times New Roman" w:hAnsi="Times New Roman" w:cs="Times New Roman"/>
          <w:sz w:val="24"/>
          <w:szCs w:val="24"/>
        </w:rPr>
        <w:t xml:space="preserve">Bilješka broj </w:t>
      </w:r>
      <w:r w:rsidR="00FB6855">
        <w:rPr>
          <w:rFonts w:ascii="Times New Roman" w:hAnsi="Times New Roman" w:cs="Times New Roman"/>
          <w:sz w:val="24"/>
          <w:szCs w:val="24"/>
        </w:rPr>
        <w:t>6</w:t>
      </w:r>
      <w:r w:rsidRPr="006B52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B52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REZULTAT POSLOVANJA</w:t>
      </w:r>
      <w:r w:rsidRPr="006B52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 w:rsidRPr="006B520C">
        <w:rPr>
          <w:rFonts w:ascii="Times New Roman" w:hAnsi="Times New Roman" w:cs="Times New Roman"/>
          <w:sz w:val="24"/>
          <w:szCs w:val="24"/>
        </w:rPr>
        <w:t xml:space="preserve">U izvještajnom razdoblju ostvaren je ukupan </w:t>
      </w:r>
      <w:r w:rsidR="00FB6855">
        <w:rPr>
          <w:rFonts w:ascii="Times New Roman" w:hAnsi="Times New Roman" w:cs="Times New Roman"/>
          <w:sz w:val="24"/>
          <w:szCs w:val="24"/>
        </w:rPr>
        <w:t xml:space="preserve">višak </w:t>
      </w:r>
      <w:r>
        <w:rPr>
          <w:rFonts w:ascii="Times New Roman" w:hAnsi="Times New Roman" w:cs="Times New Roman"/>
          <w:sz w:val="24"/>
          <w:szCs w:val="24"/>
        </w:rPr>
        <w:t>prihoda i primitaka (AOP 63</w:t>
      </w:r>
      <w:r w:rsidR="00FB685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B520C">
        <w:rPr>
          <w:rFonts w:ascii="Times New Roman" w:hAnsi="Times New Roman" w:cs="Times New Roman"/>
          <w:sz w:val="24"/>
          <w:szCs w:val="24"/>
        </w:rPr>
        <w:t xml:space="preserve">u iznosu </w:t>
      </w:r>
      <w:r w:rsidR="00FB6855">
        <w:rPr>
          <w:rFonts w:ascii="Times New Roman" w:hAnsi="Times New Roman" w:cs="Times New Roman"/>
          <w:sz w:val="24"/>
          <w:szCs w:val="24"/>
        </w:rPr>
        <w:t>628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6855">
        <w:rPr>
          <w:rFonts w:ascii="Times New Roman" w:hAnsi="Times New Roman" w:cs="Times New Roman"/>
          <w:sz w:val="24"/>
          <w:szCs w:val="24"/>
        </w:rPr>
        <w:t>179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20C">
        <w:rPr>
          <w:rFonts w:ascii="Times New Roman" w:hAnsi="Times New Roman" w:cs="Times New Roman"/>
          <w:sz w:val="24"/>
          <w:szCs w:val="24"/>
        </w:rPr>
        <w:t>kn i prije konačne korekcije rezultata, proizašao je iz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C463B" w:rsidRDefault="008C463B" w:rsidP="008C463B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20C">
        <w:rPr>
          <w:rFonts w:ascii="Times New Roman" w:hAnsi="Times New Roman" w:cs="Times New Roman"/>
          <w:sz w:val="24"/>
          <w:szCs w:val="24"/>
        </w:rPr>
        <w:t>viška prihoda od poslovanja (AOP 2</w:t>
      </w:r>
      <w:r>
        <w:rPr>
          <w:rFonts w:ascii="Times New Roman" w:hAnsi="Times New Roman" w:cs="Times New Roman"/>
          <w:sz w:val="24"/>
          <w:szCs w:val="24"/>
        </w:rPr>
        <w:t>8</w:t>
      </w:r>
      <w:r w:rsidR="00FB6855">
        <w:rPr>
          <w:rFonts w:ascii="Times New Roman" w:hAnsi="Times New Roman" w:cs="Times New Roman"/>
          <w:sz w:val="24"/>
          <w:szCs w:val="24"/>
        </w:rPr>
        <w:t>5</w:t>
      </w:r>
      <w:r w:rsidRPr="006B520C">
        <w:rPr>
          <w:rFonts w:ascii="Times New Roman" w:hAnsi="Times New Roman" w:cs="Times New Roman"/>
          <w:sz w:val="24"/>
          <w:szCs w:val="24"/>
        </w:rPr>
        <w:t xml:space="preserve">) </w:t>
      </w:r>
      <w:r w:rsidR="00FB685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6855">
        <w:rPr>
          <w:rFonts w:ascii="Times New Roman" w:hAnsi="Times New Roman" w:cs="Times New Roman"/>
          <w:sz w:val="24"/>
          <w:szCs w:val="24"/>
        </w:rPr>
        <w:t>113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6855">
        <w:rPr>
          <w:rFonts w:ascii="Times New Roman" w:hAnsi="Times New Roman" w:cs="Times New Roman"/>
          <w:sz w:val="24"/>
          <w:szCs w:val="24"/>
        </w:rPr>
        <w:t>074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  <w:r w:rsidR="00FB6855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8C463B" w:rsidRPr="00FB6855" w:rsidRDefault="008C463B" w:rsidP="008C463B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6855">
        <w:rPr>
          <w:rFonts w:ascii="Times New Roman" w:hAnsi="Times New Roman" w:cs="Times New Roman"/>
          <w:sz w:val="24"/>
          <w:szCs w:val="24"/>
        </w:rPr>
        <w:t xml:space="preserve">manjka prihoda od nefinancijske imovine (AOP </w:t>
      </w:r>
      <w:r w:rsidR="00FB6855" w:rsidRPr="00FB6855">
        <w:rPr>
          <w:rFonts w:ascii="Times New Roman" w:hAnsi="Times New Roman" w:cs="Times New Roman"/>
          <w:sz w:val="24"/>
          <w:szCs w:val="24"/>
        </w:rPr>
        <w:t>402</w:t>
      </w:r>
      <w:r w:rsidRPr="00FB6855">
        <w:rPr>
          <w:rFonts w:ascii="Times New Roman" w:hAnsi="Times New Roman" w:cs="Times New Roman"/>
          <w:sz w:val="24"/>
          <w:szCs w:val="24"/>
        </w:rPr>
        <w:t xml:space="preserve">) </w:t>
      </w:r>
      <w:r w:rsidR="00FB6855" w:rsidRPr="00FB6855">
        <w:rPr>
          <w:rFonts w:ascii="Times New Roman" w:hAnsi="Times New Roman" w:cs="Times New Roman"/>
          <w:sz w:val="24"/>
          <w:szCs w:val="24"/>
        </w:rPr>
        <w:t>2</w:t>
      </w:r>
      <w:r w:rsidRPr="00FB6855">
        <w:rPr>
          <w:rFonts w:ascii="Times New Roman" w:hAnsi="Times New Roman" w:cs="Times New Roman"/>
          <w:sz w:val="24"/>
          <w:szCs w:val="24"/>
        </w:rPr>
        <w:t>.</w:t>
      </w:r>
      <w:r w:rsidR="00FB6855" w:rsidRPr="00FB6855">
        <w:rPr>
          <w:rFonts w:ascii="Times New Roman" w:hAnsi="Times New Roman" w:cs="Times New Roman"/>
          <w:sz w:val="24"/>
          <w:szCs w:val="24"/>
        </w:rPr>
        <w:t>484</w:t>
      </w:r>
      <w:r w:rsidRPr="00FB6855">
        <w:rPr>
          <w:rFonts w:ascii="Times New Roman" w:hAnsi="Times New Roman" w:cs="Times New Roman"/>
          <w:sz w:val="24"/>
          <w:szCs w:val="24"/>
        </w:rPr>
        <w:t>.</w:t>
      </w:r>
      <w:r w:rsidR="00FB6855" w:rsidRPr="00FB6855">
        <w:rPr>
          <w:rFonts w:ascii="Times New Roman" w:hAnsi="Times New Roman" w:cs="Times New Roman"/>
          <w:sz w:val="24"/>
          <w:szCs w:val="24"/>
        </w:rPr>
        <w:t>895</w:t>
      </w:r>
      <w:r w:rsidRPr="00FB6855">
        <w:rPr>
          <w:rFonts w:ascii="Times New Roman" w:hAnsi="Times New Roman" w:cs="Times New Roman"/>
          <w:sz w:val="24"/>
          <w:szCs w:val="24"/>
        </w:rPr>
        <w:t xml:space="preserve"> kn </w:t>
      </w:r>
    </w:p>
    <w:p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 w:rsidRPr="006B520C">
        <w:rPr>
          <w:rFonts w:ascii="Times New Roman" w:hAnsi="Times New Roman" w:cs="Times New Roman"/>
          <w:sz w:val="24"/>
          <w:szCs w:val="24"/>
        </w:rPr>
        <w:t>Utvrđeni tekući viškovi i manjkovi izvještajnog razdoblja naknadno se prebijaju po istovrsnim kategorijama i korigiraju</w:t>
      </w:r>
      <w:r w:rsidR="00757D9F">
        <w:rPr>
          <w:rFonts w:ascii="Times New Roman" w:hAnsi="Times New Roman" w:cs="Times New Roman"/>
          <w:sz w:val="24"/>
          <w:szCs w:val="24"/>
        </w:rPr>
        <w:t xml:space="preserve"> </w:t>
      </w:r>
      <w:r w:rsidRPr="006B520C">
        <w:rPr>
          <w:rFonts w:ascii="Times New Roman" w:hAnsi="Times New Roman" w:cs="Times New Roman"/>
          <w:sz w:val="24"/>
          <w:szCs w:val="24"/>
        </w:rPr>
        <w:t xml:space="preserve">u skladu s člankom 82. Pravilnika o proračunskom računovodstvu i računskom planu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02D95">
        <w:rPr>
          <w:rFonts w:ascii="Times New Roman" w:hAnsi="Times New Roman" w:cs="Times New Roman"/>
          <w:sz w:val="24"/>
          <w:szCs w:val="24"/>
        </w:rPr>
        <w:t>„Narodne novine“, broj 124/14, 115/15, 87/16</w:t>
      </w:r>
      <w:r w:rsidR="00757D9F">
        <w:rPr>
          <w:rFonts w:ascii="Times New Roman" w:hAnsi="Times New Roman" w:cs="Times New Roman"/>
          <w:sz w:val="24"/>
          <w:szCs w:val="24"/>
        </w:rPr>
        <w:t xml:space="preserve">, </w:t>
      </w:r>
      <w:r w:rsidRPr="00002D95">
        <w:rPr>
          <w:rFonts w:ascii="Times New Roman" w:hAnsi="Times New Roman" w:cs="Times New Roman"/>
          <w:sz w:val="24"/>
          <w:szCs w:val="24"/>
        </w:rPr>
        <w:t>3/18</w:t>
      </w:r>
      <w:r w:rsidR="00757D9F">
        <w:rPr>
          <w:rFonts w:ascii="Times New Roman" w:hAnsi="Times New Roman" w:cs="Times New Roman"/>
          <w:sz w:val="24"/>
          <w:szCs w:val="24"/>
        </w:rPr>
        <w:t>, 126/19 i 108/20</w:t>
      </w:r>
      <w:r>
        <w:rPr>
          <w:rFonts w:ascii="Times New Roman" w:hAnsi="Times New Roman" w:cs="Times New Roman"/>
          <w:sz w:val="24"/>
          <w:szCs w:val="24"/>
        </w:rPr>
        <w:t>)</w:t>
      </w:r>
      <w:r w:rsidR="00757D9F">
        <w:rPr>
          <w:rFonts w:ascii="Times New Roman" w:hAnsi="Times New Roman" w:cs="Times New Roman"/>
          <w:sz w:val="24"/>
          <w:szCs w:val="24"/>
        </w:rPr>
        <w:t>.</w:t>
      </w:r>
      <w:r w:rsidRPr="006B52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0794">
        <w:rPr>
          <w:rFonts w:ascii="Times New Roman" w:hAnsi="Times New Roman" w:cs="Times New Roman"/>
          <w:sz w:val="24"/>
          <w:szCs w:val="24"/>
        </w:rPr>
        <w:t>AOP 63</w:t>
      </w:r>
      <w:r w:rsidR="008121E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D0794">
        <w:rPr>
          <w:rFonts w:ascii="Times New Roman" w:hAnsi="Times New Roman" w:cs="Times New Roman"/>
          <w:sz w:val="24"/>
          <w:szCs w:val="24"/>
        </w:rPr>
        <w:t>MANJAK PRIHODA I PRIMITAKA ZA POKRIĆE U SLJEDEĆEM RAZDOBLJU</w:t>
      </w:r>
    </w:p>
    <w:p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63B" w:rsidRDefault="008121E4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Ostvareni višak prihoda i primitaka tekuće godine (AOP 634) u iznosu od 628.179 kn smanjuje preneseni </w:t>
      </w:r>
      <w:r w:rsidR="00C67396">
        <w:rPr>
          <w:rFonts w:ascii="Times New Roman" w:hAnsi="Times New Roman" w:cs="Times New Roman"/>
          <w:sz w:val="24"/>
          <w:szCs w:val="24"/>
        </w:rPr>
        <w:t xml:space="preserve">manjak prihoda i primitaka </w:t>
      </w:r>
      <w:r>
        <w:rPr>
          <w:rFonts w:ascii="Times New Roman" w:hAnsi="Times New Roman" w:cs="Times New Roman"/>
          <w:sz w:val="24"/>
          <w:szCs w:val="24"/>
        </w:rPr>
        <w:t xml:space="preserve">koji iznosi 3.896.499 kn </w:t>
      </w:r>
      <w:r w:rsidR="008C463B" w:rsidRPr="005D0794">
        <w:rPr>
          <w:rFonts w:ascii="Times New Roman" w:hAnsi="Times New Roman" w:cs="Times New Roman"/>
          <w:sz w:val="24"/>
          <w:szCs w:val="24"/>
        </w:rPr>
        <w:t>(AOP 63</w:t>
      </w:r>
      <w:r>
        <w:rPr>
          <w:rFonts w:ascii="Times New Roman" w:hAnsi="Times New Roman" w:cs="Times New Roman"/>
          <w:sz w:val="24"/>
          <w:szCs w:val="24"/>
        </w:rPr>
        <w:t>7</w:t>
      </w:r>
      <w:r w:rsidR="008C463B" w:rsidRPr="005D0794">
        <w:rPr>
          <w:rFonts w:ascii="Times New Roman" w:hAnsi="Times New Roman" w:cs="Times New Roman"/>
          <w:sz w:val="24"/>
          <w:szCs w:val="24"/>
        </w:rPr>
        <w:t>), tako da manjak prihoda</w:t>
      </w:r>
      <w:r w:rsidR="00EA2D9F">
        <w:rPr>
          <w:rFonts w:ascii="Times New Roman" w:hAnsi="Times New Roman" w:cs="Times New Roman"/>
          <w:sz w:val="24"/>
          <w:szCs w:val="24"/>
        </w:rPr>
        <w:t xml:space="preserve"> i primitaka</w:t>
      </w:r>
      <w:r w:rsidR="008C463B" w:rsidRPr="005D0794">
        <w:rPr>
          <w:rFonts w:ascii="Times New Roman" w:hAnsi="Times New Roman" w:cs="Times New Roman"/>
          <w:sz w:val="24"/>
          <w:szCs w:val="24"/>
        </w:rPr>
        <w:t xml:space="preserve"> za pokriće u idućem razdoblju iznosi </w:t>
      </w:r>
      <w:r>
        <w:rPr>
          <w:rFonts w:ascii="Times New Roman" w:hAnsi="Times New Roman" w:cs="Times New Roman"/>
          <w:sz w:val="24"/>
          <w:szCs w:val="24"/>
        </w:rPr>
        <w:t>3</w:t>
      </w:r>
      <w:r w:rsidR="00C673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268</w:t>
      </w:r>
      <w:r w:rsidR="00C673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320</w:t>
      </w:r>
      <w:r w:rsidR="00C67396">
        <w:rPr>
          <w:rFonts w:ascii="Times New Roman" w:hAnsi="Times New Roman" w:cs="Times New Roman"/>
          <w:sz w:val="24"/>
          <w:szCs w:val="24"/>
        </w:rPr>
        <w:t xml:space="preserve"> </w:t>
      </w:r>
      <w:r w:rsidR="008C463B" w:rsidRPr="005D0794">
        <w:rPr>
          <w:rFonts w:ascii="Times New Roman" w:hAnsi="Times New Roman" w:cs="Times New Roman"/>
          <w:sz w:val="24"/>
          <w:szCs w:val="24"/>
        </w:rPr>
        <w:t>kn (AOP 63</w:t>
      </w:r>
      <w:r>
        <w:rPr>
          <w:rFonts w:ascii="Times New Roman" w:hAnsi="Times New Roman" w:cs="Times New Roman"/>
          <w:sz w:val="24"/>
          <w:szCs w:val="24"/>
        </w:rPr>
        <w:t>9</w:t>
      </w:r>
      <w:r w:rsidR="008C463B" w:rsidRPr="005D0794">
        <w:rPr>
          <w:rFonts w:ascii="Times New Roman" w:hAnsi="Times New Roman" w:cs="Times New Roman"/>
          <w:sz w:val="24"/>
          <w:szCs w:val="24"/>
        </w:rPr>
        <w:t>).</w:t>
      </w:r>
      <w:r w:rsidR="008C463B">
        <w:rPr>
          <w:rFonts w:ascii="Times New Roman" w:hAnsi="Times New Roman" w:cs="Times New Roman"/>
          <w:sz w:val="24"/>
          <w:szCs w:val="24"/>
        </w:rPr>
        <w:t xml:space="preserve"> Prethodno navedeno prikazano je u sljedećoj tablici.</w:t>
      </w:r>
    </w:p>
    <w:p w:rsidR="008C463B" w:rsidRPr="005D0794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63B" w:rsidRPr="005D0794" w:rsidRDefault="008C463B" w:rsidP="008C463B">
      <w:pPr>
        <w:rPr>
          <w:rFonts w:ascii="Times New Roman" w:hAnsi="Times New Roman" w:cs="Times New Roman"/>
          <w:sz w:val="24"/>
          <w:szCs w:val="24"/>
        </w:rPr>
      </w:pPr>
      <w:r w:rsidRPr="005D0794">
        <w:rPr>
          <w:rFonts w:ascii="Times New Roman" w:hAnsi="Times New Roman" w:cs="Times New Roman"/>
          <w:sz w:val="24"/>
          <w:szCs w:val="24"/>
        </w:rPr>
        <w:t xml:space="preserve">Tablica </w:t>
      </w:r>
      <w:r w:rsidRPr="005D0794">
        <w:rPr>
          <w:rFonts w:ascii="Times New Roman" w:hAnsi="Times New Roman" w:cs="Times New Roman"/>
          <w:sz w:val="24"/>
          <w:szCs w:val="24"/>
        </w:rPr>
        <w:fldChar w:fldCharType="begin"/>
      </w:r>
      <w:r w:rsidRPr="005D0794">
        <w:rPr>
          <w:rFonts w:ascii="Times New Roman" w:hAnsi="Times New Roman" w:cs="Times New Roman"/>
          <w:sz w:val="24"/>
          <w:szCs w:val="24"/>
        </w:rPr>
        <w:instrText xml:space="preserve"> SEQ Tablica \* ARABIC </w:instrText>
      </w:r>
      <w:r w:rsidRPr="005D079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13</w:t>
      </w:r>
      <w:r w:rsidRPr="005D0794">
        <w:rPr>
          <w:rFonts w:ascii="Times New Roman" w:hAnsi="Times New Roman" w:cs="Times New Roman"/>
          <w:sz w:val="24"/>
          <w:szCs w:val="24"/>
        </w:rPr>
        <w:fldChar w:fldCharType="end"/>
      </w:r>
      <w:r w:rsidRPr="005D0794">
        <w:rPr>
          <w:rFonts w:ascii="Times New Roman" w:hAnsi="Times New Roman" w:cs="Times New Roman"/>
          <w:sz w:val="24"/>
          <w:szCs w:val="24"/>
        </w:rPr>
        <w:t>. Rezultat poslovanja</w:t>
      </w:r>
    </w:p>
    <w:tbl>
      <w:tblPr>
        <w:tblStyle w:val="Tablicapopisa3-isticanje1"/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3"/>
        <w:gridCol w:w="657"/>
        <w:gridCol w:w="1186"/>
        <w:gridCol w:w="1186"/>
        <w:gridCol w:w="803"/>
      </w:tblGrid>
      <w:tr w:rsidR="008C463B" w:rsidRPr="005D0794" w:rsidTr="00947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63" w:type="dxa"/>
            <w:tcBorders>
              <w:bottom w:val="none" w:sz="0" w:space="0" w:color="auto"/>
              <w:right w:val="none" w:sz="0" w:space="0" w:color="auto"/>
            </w:tcBorders>
            <w:shd w:val="clear" w:color="auto" w:fill="A8D08D" w:themeFill="accent6" w:themeFillTint="99"/>
            <w:vAlign w:val="center"/>
          </w:tcPr>
          <w:p w:rsidR="008C463B" w:rsidRPr="00832F2A" w:rsidRDefault="008C463B" w:rsidP="00947AC3">
            <w:pPr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hr-HR"/>
              </w:rPr>
            </w:pPr>
            <w:r w:rsidRPr="00832F2A">
              <w:rPr>
                <w:rFonts w:ascii="Times New Roman" w:eastAsia="Times New Roman" w:hAnsi="Times New Roman" w:cs="Times New Roman"/>
                <w:b w:val="0"/>
                <w:color w:val="auto"/>
                <w:lang w:eastAsia="hr-HR"/>
              </w:rPr>
              <w:t>Opis</w:t>
            </w:r>
          </w:p>
        </w:tc>
        <w:tc>
          <w:tcPr>
            <w:tcW w:w="657" w:type="dxa"/>
            <w:shd w:val="clear" w:color="auto" w:fill="A8D08D" w:themeFill="accent6" w:themeFillTint="99"/>
            <w:vAlign w:val="center"/>
          </w:tcPr>
          <w:p w:rsidR="008C463B" w:rsidRPr="00832F2A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hr-HR"/>
              </w:rPr>
            </w:pPr>
            <w:r w:rsidRPr="00832F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hr-HR"/>
              </w:rPr>
              <w:t>AOP</w:t>
            </w:r>
          </w:p>
        </w:tc>
        <w:tc>
          <w:tcPr>
            <w:tcW w:w="1186" w:type="dxa"/>
            <w:shd w:val="clear" w:color="auto" w:fill="A8D08D" w:themeFill="accent6" w:themeFillTint="99"/>
            <w:noWrap/>
            <w:vAlign w:val="center"/>
          </w:tcPr>
          <w:p w:rsidR="008C463B" w:rsidRPr="00832F2A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hr-HR"/>
              </w:rPr>
            </w:pPr>
            <w:r w:rsidRPr="00832F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hr-HR"/>
              </w:rPr>
              <w:t>20</w:t>
            </w:r>
            <w:r w:rsidR="008D78F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hr-HR"/>
              </w:rPr>
              <w:t>20</w:t>
            </w:r>
            <w:r w:rsidRPr="00832F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hr-HR"/>
              </w:rPr>
              <w:t>.</w:t>
            </w:r>
          </w:p>
        </w:tc>
        <w:tc>
          <w:tcPr>
            <w:tcW w:w="1186" w:type="dxa"/>
            <w:shd w:val="clear" w:color="auto" w:fill="A8D08D" w:themeFill="accent6" w:themeFillTint="99"/>
            <w:noWrap/>
            <w:vAlign w:val="center"/>
          </w:tcPr>
          <w:p w:rsidR="008C463B" w:rsidRPr="00832F2A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hr-HR"/>
              </w:rPr>
            </w:pPr>
            <w:r w:rsidRPr="00832F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hr-HR"/>
              </w:rPr>
              <w:t>20</w:t>
            </w:r>
            <w:r w:rsidR="00C6739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hr-HR"/>
              </w:rPr>
              <w:t>2</w:t>
            </w:r>
            <w:r w:rsidR="008D78F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hr-HR"/>
              </w:rPr>
              <w:t>1</w:t>
            </w:r>
            <w:r w:rsidRPr="00832F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hr-HR"/>
              </w:rPr>
              <w:t>.</w:t>
            </w:r>
          </w:p>
        </w:tc>
        <w:tc>
          <w:tcPr>
            <w:tcW w:w="803" w:type="dxa"/>
            <w:shd w:val="clear" w:color="auto" w:fill="A8D08D" w:themeFill="accent6" w:themeFillTint="99"/>
            <w:noWrap/>
            <w:vAlign w:val="center"/>
          </w:tcPr>
          <w:p w:rsidR="008C463B" w:rsidRPr="00832F2A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lang w:eastAsia="hr-HR"/>
              </w:rPr>
            </w:pPr>
            <w:r w:rsidRPr="00832F2A">
              <w:rPr>
                <w:rFonts w:ascii="Times New Roman" w:eastAsia="Times New Roman" w:hAnsi="Times New Roman" w:cs="Times New Roman"/>
                <w:b w:val="0"/>
                <w:color w:val="auto"/>
                <w:lang w:eastAsia="hr-HR"/>
              </w:rPr>
              <w:t>Indeks</w:t>
            </w:r>
          </w:p>
        </w:tc>
      </w:tr>
      <w:tr w:rsidR="008D78FD" w:rsidRPr="005D0794" w:rsidTr="00947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D78FD" w:rsidRPr="005D0794" w:rsidRDefault="008D78FD" w:rsidP="008D78FD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D0794">
              <w:rPr>
                <w:rFonts w:ascii="Times New Roman" w:eastAsia="Times New Roman" w:hAnsi="Times New Roman" w:cs="Times New Roman"/>
                <w:b w:val="0"/>
                <w:lang w:eastAsia="hr-HR"/>
              </w:rPr>
              <w:t xml:space="preserve">UKUPNI PRIHODI I PRIMICI </w:t>
            </w:r>
          </w:p>
        </w:tc>
        <w:tc>
          <w:tcPr>
            <w:tcW w:w="65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8D78FD" w:rsidRPr="005D0794" w:rsidRDefault="008D78FD" w:rsidP="008D7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5D0794">
              <w:rPr>
                <w:rFonts w:ascii="Times New Roman" w:eastAsia="Times New Roman" w:hAnsi="Times New Roman" w:cs="Times New Roman"/>
                <w:bCs/>
                <w:lang w:eastAsia="hr-HR"/>
              </w:rPr>
              <w:t>6</w:t>
            </w:r>
            <w:r w:rsidR="00AB1EA8">
              <w:rPr>
                <w:rFonts w:ascii="Times New Roman" w:eastAsia="Times New Roman" w:hAnsi="Times New Roman" w:cs="Times New Roman"/>
                <w:bCs/>
                <w:lang w:eastAsia="hr-HR"/>
              </w:rPr>
              <w:t>3</w:t>
            </w:r>
            <w:r w:rsidRPr="005D0794">
              <w:rPr>
                <w:rFonts w:ascii="Times New Roman" w:eastAsia="Times New Roman" w:hAnsi="Times New Roman" w:cs="Times New Roman"/>
                <w:bCs/>
                <w:lang w:eastAsia="hr-HR"/>
              </w:rPr>
              <w:t>2</w:t>
            </w:r>
          </w:p>
        </w:tc>
        <w:tc>
          <w:tcPr>
            <w:tcW w:w="1186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:rsidR="008D78FD" w:rsidRPr="008914B6" w:rsidRDefault="008D78FD" w:rsidP="008D78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11.426.047</w:t>
            </w:r>
          </w:p>
        </w:tc>
        <w:tc>
          <w:tcPr>
            <w:tcW w:w="1186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:rsidR="008D78FD" w:rsidRPr="008914B6" w:rsidRDefault="00AB1EA8" w:rsidP="008D78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12.521.810</w:t>
            </w:r>
          </w:p>
        </w:tc>
        <w:tc>
          <w:tcPr>
            <w:tcW w:w="803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:rsidR="008D78FD" w:rsidRPr="008914B6" w:rsidRDefault="00AB1EA8" w:rsidP="008D78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109,60</w:t>
            </w:r>
          </w:p>
        </w:tc>
      </w:tr>
      <w:tr w:rsidR="008D78FD" w:rsidRPr="005D0794" w:rsidTr="006062A1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3" w:type="dxa"/>
            <w:tcBorders>
              <w:right w:val="none" w:sz="0" w:space="0" w:color="auto"/>
            </w:tcBorders>
            <w:vAlign w:val="center"/>
            <w:hideMark/>
          </w:tcPr>
          <w:p w:rsidR="008D78FD" w:rsidRPr="005D0794" w:rsidRDefault="008D78FD" w:rsidP="008D78FD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D0794">
              <w:rPr>
                <w:rFonts w:ascii="Times New Roman" w:eastAsia="Times New Roman" w:hAnsi="Times New Roman" w:cs="Times New Roman"/>
                <w:b w:val="0"/>
                <w:lang w:eastAsia="hr-HR"/>
              </w:rPr>
              <w:t xml:space="preserve">UKUPNI RASHODI I IZDACI </w:t>
            </w:r>
          </w:p>
        </w:tc>
        <w:tc>
          <w:tcPr>
            <w:tcW w:w="657" w:type="dxa"/>
            <w:vAlign w:val="center"/>
            <w:hideMark/>
          </w:tcPr>
          <w:p w:rsidR="008D78FD" w:rsidRPr="005D0794" w:rsidRDefault="008D78FD" w:rsidP="008D7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5D0794">
              <w:rPr>
                <w:rFonts w:ascii="Times New Roman" w:eastAsia="Times New Roman" w:hAnsi="Times New Roman" w:cs="Times New Roman"/>
                <w:bCs/>
                <w:lang w:eastAsia="hr-HR"/>
              </w:rPr>
              <w:t>63</w:t>
            </w:r>
            <w:r w:rsidR="00AB1EA8">
              <w:rPr>
                <w:rFonts w:ascii="Times New Roman" w:eastAsia="Times New Roman" w:hAnsi="Times New Roman" w:cs="Times New Roman"/>
                <w:bCs/>
                <w:lang w:eastAsia="hr-HR"/>
              </w:rPr>
              <w:t>3</w:t>
            </w:r>
          </w:p>
        </w:tc>
        <w:tc>
          <w:tcPr>
            <w:tcW w:w="1186" w:type="dxa"/>
            <w:noWrap/>
            <w:vAlign w:val="center"/>
          </w:tcPr>
          <w:p w:rsidR="008D78FD" w:rsidRPr="008914B6" w:rsidRDefault="008D78FD" w:rsidP="008D7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12.319.659</w:t>
            </w:r>
          </w:p>
        </w:tc>
        <w:tc>
          <w:tcPr>
            <w:tcW w:w="1186" w:type="dxa"/>
            <w:noWrap/>
          </w:tcPr>
          <w:p w:rsidR="008D78FD" w:rsidRDefault="00AB1EA8" w:rsidP="008D7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11.893.631</w:t>
            </w:r>
          </w:p>
        </w:tc>
        <w:tc>
          <w:tcPr>
            <w:tcW w:w="803" w:type="dxa"/>
            <w:noWrap/>
          </w:tcPr>
          <w:p w:rsidR="008D78FD" w:rsidRDefault="00AB1EA8" w:rsidP="008D7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96,50</w:t>
            </w:r>
          </w:p>
        </w:tc>
      </w:tr>
      <w:tr w:rsidR="008D78FD" w:rsidRPr="005D0794" w:rsidTr="00606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8D78FD" w:rsidRPr="005D0794" w:rsidRDefault="00AB1EA8" w:rsidP="008D78FD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 w:val="0"/>
                <w:lang w:eastAsia="hr-HR"/>
              </w:rPr>
              <w:t>VIŠAK</w:t>
            </w:r>
            <w:r w:rsidR="008D78FD" w:rsidRPr="005D0794">
              <w:rPr>
                <w:rFonts w:ascii="Times New Roman" w:eastAsia="Times New Roman" w:hAnsi="Times New Roman" w:cs="Times New Roman"/>
                <w:b w:val="0"/>
                <w:lang w:eastAsia="hr-HR"/>
              </w:rPr>
              <w:t xml:space="preserve"> PRIHODA I PRIMITAKA </w:t>
            </w:r>
          </w:p>
        </w:tc>
        <w:tc>
          <w:tcPr>
            <w:tcW w:w="657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:rsidR="008D78FD" w:rsidRPr="005D0794" w:rsidRDefault="008D78FD" w:rsidP="008D7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5D0794">
              <w:rPr>
                <w:rFonts w:ascii="Times New Roman" w:eastAsia="Times New Roman" w:hAnsi="Times New Roman" w:cs="Times New Roman"/>
                <w:bCs/>
                <w:lang w:eastAsia="hr-HR"/>
              </w:rPr>
              <w:t>63</w:t>
            </w:r>
            <w:r w:rsidR="00AB1EA8">
              <w:rPr>
                <w:rFonts w:ascii="Times New Roman" w:eastAsia="Times New Roman" w:hAnsi="Times New Roman" w:cs="Times New Roman"/>
                <w:bCs/>
                <w:lang w:eastAsia="hr-HR"/>
              </w:rPr>
              <w:t>4</w:t>
            </w:r>
          </w:p>
        </w:tc>
        <w:tc>
          <w:tcPr>
            <w:tcW w:w="1186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:rsidR="008D78FD" w:rsidRPr="008914B6" w:rsidRDefault="00AB1EA8" w:rsidP="008D78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86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8D78FD" w:rsidRDefault="00AB1EA8" w:rsidP="008D78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628.179</w:t>
            </w:r>
          </w:p>
        </w:tc>
        <w:tc>
          <w:tcPr>
            <w:tcW w:w="803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8D78FD" w:rsidRDefault="00AB1EA8" w:rsidP="006E3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1EA8" w:rsidRPr="005D0794" w:rsidTr="006062A1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3" w:type="dxa"/>
            <w:vAlign w:val="center"/>
          </w:tcPr>
          <w:p w:rsidR="00AB1EA8" w:rsidRPr="005D0794" w:rsidRDefault="00AB1EA8" w:rsidP="00AB1EA8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 w:val="0"/>
                <w:lang w:eastAsia="hr-HR"/>
              </w:rPr>
              <w:t>MANJAK</w:t>
            </w:r>
            <w:r w:rsidRPr="005D0794">
              <w:rPr>
                <w:rFonts w:ascii="Times New Roman" w:eastAsia="Times New Roman" w:hAnsi="Times New Roman" w:cs="Times New Roman"/>
                <w:b w:val="0"/>
                <w:lang w:eastAsia="hr-HR"/>
              </w:rPr>
              <w:t xml:space="preserve"> PRIHODA I PRIMITAKA </w:t>
            </w:r>
          </w:p>
        </w:tc>
        <w:tc>
          <w:tcPr>
            <w:tcW w:w="657" w:type="dxa"/>
            <w:vAlign w:val="center"/>
          </w:tcPr>
          <w:p w:rsidR="00AB1EA8" w:rsidRPr="005D0794" w:rsidRDefault="00AB1EA8" w:rsidP="00AB1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5D0794">
              <w:rPr>
                <w:rFonts w:ascii="Times New Roman" w:eastAsia="Times New Roman" w:hAnsi="Times New Roman" w:cs="Times New Roman"/>
                <w:bCs/>
                <w:lang w:eastAsia="hr-HR"/>
              </w:rPr>
              <w:t>63</w:t>
            </w: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5</w:t>
            </w:r>
          </w:p>
        </w:tc>
        <w:tc>
          <w:tcPr>
            <w:tcW w:w="1186" w:type="dxa"/>
            <w:noWrap/>
            <w:vAlign w:val="center"/>
          </w:tcPr>
          <w:p w:rsidR="00AB1EA8" w:rsidRPr="008914B6" w:rsidRDefault="00AB1EA8" w:rsidP="00AB1E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893.612</w:t>
            </w:r>
          </w:p>
        </w:tc>
        <w:tc>
          <w:tcPr>
            <w:tcW w:w="1186" w:type="dxa"/>
            <w:noWrap/>
          </w:tcPr>
          <w:p w:rsidR="00AB1EA8" w:rsidRDefault="00AB1EA8" w:rsidP="00AB1E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F5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03" w:type="dxa"/>
            <w:noWrap/>
          </w:tcPr>
          <w:p w:rsidR="00AB1EA8" w:rsidRDefault="00AB1EA8" w:rsidP="006E3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78FD" w:rsidRPr="005D0794" w:rsidTr="00606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3" w:type="dxa"/>
            <w:tcBorders>
              <w:right w:val="none" w:sz="0" w:space="0" w:color="auto"/>
            </w:tcBorders>
            <w:vAlign w:val="center"/>
            <w:hideMark/>
          </w:tcPr>
          <w:p w:rsidR="008D78FD" w:rsidRPr="005D0794" w:rsidRDefault="008D78FD" w:rsidP="008D78FD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D0794">
              <w:rPr>
                <w:rFonts w:ascii="Times New Roman" w:eastAsia="Times New Roman" w:hAnsi="Times New Roman" w:cs="Times New Roman"/>
                <w:b w:val="0"/>
                <w:lang w:eastAsia="hr-HR"/>
              </w:rPr>
              <w:lastRenderedPageBreak/>
              <w:t xml:space="preserve">Manjak prihoda i primitaka - preneseni </w:t>
            </w:r>
          </w:p>
        </w:tc>
        <w:tc>
          <w:tcPr>
            <w:tcW w:w="657" w:type="dxa"/>
            <w:vAlign w:val="center"/>
            <w:hideMark/>
          </w:tcPr>
          <w:p w:rsidR="008D78FD" w:rsidRPr="005D0794" w:rsidRDefault="008D78FD" w:rsidP="008D7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5D0794">
              <w:rPr>
                <w:rFonts w:ascii="Times New Roman" w:eastAsia="Times New Roman" w:hAnsi="Times New Roman" w:cs="Times New Roman"/>
                <w:bCs/>
                <w:lang w:eastAsia="hr-HR"/>
              </w:rPr>
              <w:t>63</w:t>
            </w:r>
            <w:r w:rsidR="00AB1EA8">
              <w:rPr>
                <w:rFonts w:ascii="Times New Roman" w:eastAsia="Times New Roman" w:hAnsi="Times New Roman" w:cs="Times New Roman"/>
                <w:bCs/>
                <w:lang w:eastAsia="hr-HR"/>
              </w:rPr>
              <w:t>7</w:t>
            </w:r>
          </w:p>
        </w:tc>
        <w:tc>
          <w:tcPr>
            <w:tcW w:w="1186" w:type="dxa"/>
            <w:noWrap/>
            <w:vAlign w:val="center"/>
          </w:tcPr>
          <w:p w:rsidR="008D78FD" w:rsidRPr="008914B6" w:rsidRDefault="008D78FD" w:rsidP="008D78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3.002.886</w:t>
            </w:r>
          </w:p>
        </w:tc>
        <w:tc>
          <w:tcPr>
            <w:tcW w:w="1186" w:type="dxa"/>
            <w:noWrap/>
          </w:tcPr>
          <w:p w:rsidR="008D78FD" w:rsidRDefault="00AB1EA8" w:rsidP="008D78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3.896.499</w:t>
            </w:r>
          </w:p>
        </w:tc>
        <w:tc>
          <w:tcPr>
            <w:tcW w:w="803" w:type="dxa"/>
            <w:noWrap/>
          </w:tcPr>
          <w:p w:rsidR="008D78FD" w:rsidRDefault="00AB1EA8" w:rsidP="008D78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129,80</w:t>
            </w:r>
          </w:p>
        </w:tc>
      </w:tr>
      <w:tr w:rsidR="008D78FD" w:rsidRPr="005D0794" w:rsidTr="000F171C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3" w:type="dxa"/>
            <w:tcBorders>
              <w:right w:val="none" w:sz="0" w:space="0" w:color="auto"/>
            </w:tcBorders>
            <w:vAlign w:val="center"/>
            <w:hideMark/>
          </w:tcPr>
          <w:p w:rsidR="008D78FD" w:rsidRPr="005D0794" w:rsidRDefault="008D78FD" w:rsidP="008D78FD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5D0794">
              <w:rPr>
                <w:rFonts w:ascii="Times New Roman" w:eastAsia="Times New Roman" w:hAnsi="Times New Roman" w:cs="Times New Roman"/>
                <w:b w:val="0"/>
                <w:lang w:eastAsia="hr-HR"/>
              </w:rPr>
              <w:t xml:space="preserve">Manjak prihoda i primitaka za pokriće u sljedećem razdoblju </w:t>
            </w:r>
          </w:p>
        </w:tc>
        <w:tc>
          <w:tcPr>
            <w:tcW w:w="657" w:type="dxa"/>
            <w:vAlign w:val="center"/>
            <w:hideMark/>
          </w:tcPr>
          <w:p w:rsidR="008D78FD" w:rsidRPr="005D0794" w:rsidRDefault="008D78FD" w:rsidP="008D7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5D0794">
              <w:rPr>
                <w:rFonts w:ascii="Times New Roman" w:eastAsia="Times New Roman" w:hAnsi="Times New Roman" w:cs="Times New Roman"/>
                <w:bCs/>
                <w:lang w:eastAsia="hr-HR"/>
              </w:rPr>
              <w:t>63</w:t>
            </w:r>
            <w:r w:rsidR="00AB1EA8">
              <w:rPr>
                <w:rFonts w:ascii="Times New Roman" w:eastAsia="Times New Roman" w:hAnsi="Times New Roman" w:cs="Times New Roman"/>
                <w:bCs/>
                <w:lang w:eastAsia="hr-HR"/>
              </w:rPr>
              <w:t>9</w:t>
            </w:r>
          </w:p>
        </w:tc>
        <w:tc>
          <w:tcPr>
            <w:tcW w:w="1186" w:type="dxa"/>
            <w:noWrap/>
            <w:vAlign w:val="center"/>
          </w:tcPr>
          <w:p w:rsidR="008D78FD" w:rsidRPr="008914B6" w:rsidRDefault="008D78FD" w:rsidP="008D7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3.896.498</w:t>
            </w:r>
          </w:p>
        </w:tc>
        <w:tc>
          <w:tcPr>
            <w:tcW w:w="1186" w:type="dxa"/>
            <w:noWrap/>
            <w:vAlign w:val="center"/>
          </w:tcPr>
          <w:p w:rsidR="008D78FD" w:rsidRDefault="00AB1EA8" w:rsidP="008D7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3.268.320</w:t>
            </w:r>
          </w:p>
        </w:tc>
        <w:tc>
          <w:tcPr>
            <w:tcW w:w="803" w:type="dxa"/>
            <w:noWrap/>
            <w:vAlign w:val="center"/>
          </w:tcPr>
          <w:p w:rsidR="008D78FD" w:rsidRDefault="00AB1EA8" w:rsidP="008D7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83,90</w:t>
            </w:r>
          </w:p>
        </w:tc>
      </w:tr>
    </w:tbl>
    <w:p w:rsidR="008C463B" w:rsidRDefault="008C463B" w:rsidP="008C463B">
      <w:pPr>
        <w:jc w:val="both"/>
        <w:rPr>
          <w:sz w:val="24"/>
          <w:szCs w:val="24"/>
        </w:rPr>
      </w:pPr>
    </w:p>
    <w:p w:rsidR="008C463B" w:rsidRDefault="008C463B" w:rsidP="008C463B">
      <w:pPr>
        <w:rPr>
          <w:sz w:val="24"/>
          <w:szCs w:val="24"/>
        </w:rPr>
      </w:pPr>
    </w:p>
    <w:p w:rsidR="00A505DB" w:rsidRPr="00204058" w:rsidRDefault="00A505DB" w:rsidP="00A505DB">
      <w:pPr>
        <w:rPr>
          <w:rFonts w:ascii="Times New Roman" w:hAnsi="Times New Roman" w:cs="Times New Roman"/>
          <w:b/>
          <w:sz w:val="24"/>
          <w:szCs w:val="24"/>
        </w:rPr>
      </w:pPr>
      <w:r w:rsidRPr="00204058">
        <w:rPr>
          <w:rFonts w:ascii="Times New Roman" w:hAnsi="Times New Roman" w:cs="Times New Roman"/>
          <w:b/>
          <w:sz w:val="24"/>
          <w:szCs w:val="24"/>
        </w:rPr>
        <w:t>BILANCA</w:t>
      </w:r>
    </w:p>
    <w:p w:rsidR="00A505DB" w:rsidRPr="00BD7A5A" w:rsidRDefault="00A505DB" w:rsidP="00A505DB">
      <w:pPr>
        <w:jc w:val="both"/>
        <w:rPr>
          <w:rFonts w:ascii="Times New Roman" w:hAnsi="Times New Roman" w:cs="Times New Roman"/>
          <w:sz w:val="24"/>
          <w:szCs w:val="24"/>
        </w:rPr>
      </w:pPr>
      <w:r w:rsidRPr="00BD7A5A">
        <w:rPr>
          <w:rFonts w:ascii="Times New Roman" w:hAnsi="Times New Roman" w:cs="Times New Roman"/>
          <w:sz w:val="24"/>
          <w:szCs w:val="24"/>
        </w:rPr>
        <w:t>Bilanca je sustavni, vrijednosno iskazani pregled imovine, obveza i vlastitih izvora na određeni dan. Bilanca daje podatke o neto vrijednosti ukupne imovine i financijskoj neto vrijednosti , pri čemu je promjena neto vrijednosti pokazatelj održivosti fiskalnih aktivnosti.</w:t>
      </w:r>
    </w:p>
    <w:p w:rsidR="00A505DB" w:rsidRDefault="00A505DB" w:rsidP="003F70E8">
      <w:pPr>
        <w:jc w:val="both"/>
        <w:rPr>
          <w:rFonts w:ascii="Times New Roman" w:hAnsi="Times New Roman" w:cs="Times New Roman"/>
          <w:sz w:val="24"/>
          <w:szCs w:val="24"/>
        </w:rPr>
      </w:pPr>
      <w:r w:rsidRPr="000B6DAA">
        <w:rPr>
          <w:rFonts w:ascii="Times New Roman" w:hAnsi="Times New Roman" w:cs="Times New Roman"/>
          <w:sz w:val="24"/>
          <w:szCs w:val="24"/>
        </w:rPr>
        <w:t>Vrijednost ukupne imovine Općine (AOP  001) na dan 31. prosinca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433CF">
        <w:rPr>
          <w:rFonts w:ascii="Times New Roman" w:hAnsi="Times New Roman" w:cs="Times New Roman"/>
          <w:sz w:val="24"/>
          <w:szCs w:val="24"/>
        </w:rPr>
        <w:t>1</w:t>
      </w:r>
      <w:r w:rsidRPr="000B6DAA">
        <w:rPr>
          <w:rFonts w:ascii="Times New Roman" w:hAnsi="Times New Roman" w:cs="Times New Roman"/>
          <w:sz w:val="24"/>
          <w:szCs w:val="24"/>
        </w:rPr>
        <w:t xml:space="preserve">. godine iznosi </w:t>
      </w:r>
      <w:r w:rsidR="00716C5A">
        <w:rPr>
          <w:rFonts w:ascii="Times New Roman" w:hAnsi="Times New Roman" w:cs="Times New Roman"/>
          <w:sz w:val="24"/>
          <w:szCs w:val="24"/>
        </w:rPr>
        <w:t>105</w:t>
      </w:r>
      <w:r>
        <w:rPr>
          <w:rFonts w:ascii="Times New Roman" w:hAnsi="Times New Roman" w:cs="Times New Roman"/>
          <w:sz w:val="24"/>
          <w:szCs w:val="24"/>
        </w:rPr>
        <w:t>.</w:t>
      </w:r>
      <w:r w:rsidR="00716C5A">
        <w:rPr>
          <w:rFonts w:ascii="Times New Roman" w:hAnsi="Times New Roman" w:cs="Times New Roman"/>
          <w:sz w:val="24"/>
          <w:szCs w:val="24"/>
        </w:rPr>
        <w:t>863</w:t>
      </w:r>
      <w:r>
        <w:rPr>
          <w:rFonts w:ascii="Times New Roman" w:hAnsi="Times New Roman" w:cs="Times New Roman"/>
          <w:sz w:val="24"/>
          <w:szCs w:val="24"/>
        </w:rPr>
        <w:t>.</w:t>
      </w:r>
      <w:r w:rsidR="00716C5A">
        <w:rPr>
          <w:rFonts w:ascii="Times New Roman" w:hAnsi="Times New Roman" w:cs="Times New Roman"/>
          <w:sz w:val="24"/>
          <w:szCs w:val="24"/>
        </w:rPr>
        <w:t>024</w:t>
      </w:r>
      <w:r w:rsidRPr="000B6DAA">
        <w:rPr>
          <w:rFonts w:ascii="Times New Roman" w:hAnsi="Times New Roman" w:cs="Times New Roman"/>
          <w:sz w:val="24"/>
          <w:szCs w:val="24"/>
        </w:rPr>
        <w:t xml:space="preserve"> kn i u odnosu na stanje imovine </w:t>
      </w:r>
      <w:r>
        <w:rPr>
          <w:rFonts w:ascii="Times New Roman" w:hAnsi="Times New Roman" w:cs="Times New Roman"/>
          <w:sz w:val="24"/>
          <w:szCs w:val="24"/>
        </w:rPr>
        <w:t>01. siječnja 202</w:t>
      </w:r>
      <w:r w:rsidR="001433CF">
        <w:rPr>
          <w:rFonts w:ascii="Times New Roman" w:hAnsi="Times New Roman" w:cs="Times New Roman"/>
          <w:sz w:val="24"/>
          <w:szCs w:val="24"/>
        </w:rPr>
        <w:t>1</w:t>
      </w:r>
      <w:r w:rsidRPr="000B6DAA">
        <w:rPr>
          <w:rFonts w:ascii="Times New Roman" w:hAnsi="Times New Roman" w:cs="Times New Roman"/>
          <w:sz w:val="24"/>
          <w:szCs w:val="24"/>
        </w:rPr>
        <w:t xml:space="preserve">. godine, </w:t>
      </w:r>
      <w:r w:rsidR="00716C5A">
        <w:rPr>
          <w:rFonts w:ascii="Times New Roman" w:hAnsi="Times New Roman" w:cs="Times New Roman"/>
          <w:sz w:val="24"/>
          <w:szCs w:val="24"/>
        </w:rPr>
        <w:t>smanjenja je za 0,90</w:t>
      </w:r>
      <w:r w:rsidR="009967C1">
        <w:rPr>
          <w:rFonts w:ascii="Times New Roman" w:hAnsi="Times New Roman" w:cs="Times New Roman"/>
          <w:sz w:val="24"/>
          <w:szCs w:val="24"/>
        </w:rPr>
        <w:t xml:space="preserve"> </w:t>
      </w:r>
      <w:r w:rsidRPr="000B6DAA">
        <w:rPr>
          <w:rFonts w:ascii="Times New Roman" w:hAnsi="Times New Roman" w:cs="Times New Roman"/>
          <w:sz w:val="24"/>
          <w:szCs w:val="24"/>
        </w:rPr>
        <w:t>%. Ud</w:t>
      </w:r>
      <w:r w:rsidR="009967C1">
        <w:rPr>
          <w:rFonts w:ascii="Times New Roman" w:hAnsi="Times New Roman" w:cs="Times New Roman"/>
          <w:sz w:val="24"/>
          <w:szCs w:val="24"/>
        </w:rPr>
        <w:t>io</w:t>
      </w:r>
      <w:r w:rsidRPr="000B6DAA">
        <w:rPr>
          <w:rFonts w:ascii="Times New Roman" w:hAnsi="Times New Roman" w:cs="Times New Roman"/>
          <w:sz w:val="24"/>
          <w:szCs w:val="24"/>
        </w:rPr>
        <w:t xml:space="preserve"> nefinancijske imovine u ukupnoj aktivi iznosi </w:t>
      </w:r>
      <w:r w:rsidR="009967C1">
        <w:rPr>
          <w:rFonts w:ascii="Times New Roman" w:hAnsi="Times New Roman" w:cs="Times New Roman"/>
          <w:sz w:val="24"/>
          <w:szCs w:val="24"/>
        </w:rPr>
        <w:t>94</w:t>
      </w:r>
      <w:r>
        <w:rPr>
          <w:rFonts w:ascii="Times New Roman" w:hAnsi="Times New Roman" w:cs="Times New Roman"/>
          <w:sz w:val="24"/>
          <w:szCs w:val="24"/>
        </w:rPr>
        <w:t>,</w:t>
      </w:r>
      <w:r w:rsidR="009967C1">
        <w:rPr>
          <w:rFonts w:ascii="Times New Roman" w:hAnsi="Times New Roman" w:cs="Times New Roman"/>
          <w:sz w:val="24"/>
          <w:szCs w:val="24"/>
        </w:rPr>
        <w:t>25</w:t>
      </w:r>
      <w:r w:rsidRPr="000B6DAA">
        <w:rPr>
          <w:rFonts w:ascii="Times New Roman" w:hAnsi="Times New Roman" w:cs="Times New Roman"/>
          <w:sz w:val="24"/>
          <w:szCs w:val="24"/>
        </w:rPr>
        <w:t>% dok financijska imovina u ukupnoj imovini Općine</w:t>
      </w:r>
      <w:r w:rsidR="00674DBD">
        <w:rPr>
          <w:rFonts w:ascii="Times New Roman" w:hAnsi="Times New Roman" w:cs="Times New Roman"/>
          <w:sz w:val="24"/>
          <w:szCs w:val="24"/>
        </w:rPr>
        <w:t xml:space="preserve"> Tučepi</w:t>
      </w:r>
      <w:r w:rsidRPr="000B6DAA">
        <w:rPr>
          <w:rFonts w:ascii="Times New Roman" w:hAnsi="Times New Roman" w:cs="Times New Roman"/>
          <w:sz w:val="24"/>
          <w:szCs w:val="24"/>
        </w:rPr>
        <w:t xml:space="preserve"> participira udjelom od </w:t>
      </w:r>
      <w:r w:rsidR="009967C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9967C1">
        <w:rPr>
          <w:rFonts w:ascii="Times New Roman" w:hAnsi="Times New Roman" w:cs="Times New Roman"/>
          <w:sz w:val="24"/>
          <w:szCs w:val="24"/>
        </w:rPr>
        <w:t>75</w:t>
      </w:r>
      <w:r w:rsidRPr="000B6DAA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3F70E8" w:rsidRDefault="003F70E8" w:rsidP="003F70E8">
      <w:pPr>
        <w:jc w:val="both"/>
        <w:rPr>
          <w:sz w:val="24"/>
          <w:szCs w:val="24"/>
        </w:rPr>
      </w:pPr>
    </w:p>
    <w:p w:rsidR="00A505DB" w:rsidRDefault="00A505DB" w:rsidP="00A505DB">
      <w:pPr>
        <w:jc w:val="both"/>
        <w:rPr>
          <w:rFonts w:ascii="Times New Roman" w:hAnsi="Times New Roman" w:cs="Times New Roman"/>
          <w:sz w:val="24"/>
          <w:szCs w:val="24"/>
        </w:rPr>
      </w:pPr>
      <w:r w:rsidRPr="006B520C">
        <w:rPr>
          <w:rFonts w:ascii="Times New Roman" w:hAnsi="Times New Roman" w:cs="Times New Roman"/>
          <w:sz w:val="24"/>
          <w:szCs w:val="24"/>
        </w:rPr>
        <w:t xml:space="preserve">Bilješka broj </w:t>
      </w:r>
      <w:r w:rsidR="009967C1">
        <w:rPr>
          <w:rFonts w:ascii="Times New Roman" w:hAnsi="Times New Roman" w:cs="Times New Roman"/>
          <w:sz w:val="24"/>
          <w:szCs w:val="24"/>
        </w:rPr>
        <w:t>7</w:t>
      </w:r>
      <w:r w:rsidRPr="006B52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B52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AOP 002 NEFINANCIJSKA IMOVINA</w:t>
      </w:r>
    </w:p>
    <w:p w:rsidR="00A505DB" w:rsidRDefault="00A505DB" w:rsidP="00A505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05DB" w:rsidRDefault="00A505DB" w:rsidP="00A505DB">
      <w:pPr>
        <w:jc w:val="both"/>
        <w:rPr>
          <w:rFonts w:ascii="Times New Roman" w:hAnsi="Times New Roman" w:cs="Times New Roman"/>
          <w:sz w:val="24"/>
          <w:szCs w:val="24"/>
        </w:rPr>
      </w:pPr>
      <w:r w:rsidRPr="0090370E">
        <w:rPr>
          <w:rFonts w:ascii="Times New Roman" w:hAnsi="Times New Roman" w:cs="Times New Roman"/>
          <w:sz w:val="24"/>
          <w:szCs w:val="24"/>
        </w:rPr>
        <w:t xml:space="preserve">Ukupna vrijednost nefinancijske imovine </w:t>
      </w:r>
      <w:r>
        <w:rPr>
          <w:rFonts w:ascii="Times New Roman" w:hAnsi="Times New Roman" w:cs="Times New Roman"/>
          <w:sz w:val="24"/>
          <w:szCs w:val="24"/>
        </w:rPr>
        <w:t xml:space="preserve">Općine </w:t>
      </w:r>
      <w:r w:rsidRPr="0090370E">
        <w:rPr>
          <w:rFonts w:ascii="Times New Roman" w:hAnsi="Times New Roman" w:cs="Times New Roman"/>
          <w:sz w:val="24"/>
          <w:szCs w:val="24"/>
        </w:rPr>
        <w:t xml:space="preserve">(AOP 002) na dan </w:t>
      </w:r>
      <w:r>
        <w:rPr>
          <w:rFonts w:ascii="Times New Roman" w:hAnsi="Times New Roman" w:cs="Times New Roman"/>
          <w:sz w:val="24"/>
          <w:szCs w:val="24"/>
        </w:rPr>
        <w:t>31.12.202</w:t>
      </w:r>
      <w:r w:rsidR="001433C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0370E">
        <w:rPr>
          <w:rFonts w:ascii="Times New Roman" w:hAnsi="Times New Roman" w:cs="Times New Roman"/>
          <w:sz w:val="24"/>
          <w:szCs w:val="24"/>
        </w:rPr>
        <w:t xml:space="preserve">iznosi </w:t>
      </w:r>
      <w:r w:rsidR="00506548">
        <w:rPr>
          <w:rFonts w:ascii="Times New Roman" w:hAnsi="Times New Roman" w:cs="Times New Roman"/>
          <w:sz w:val="24"/>
          <w:szCs w:val="24"/>
        </w:rPr>
        <w:t>99</w:t>
      </w:r>
      <w:r>
        <w:rPr>
          <w:rFonts w:ascii="Times New Roman" w:hAnsi="Times New Roman" w:cs="Times New Roman"/>
          <w:sz w:val="24"/>
          <w:szCs w:val="24"/>
        </w:rPr>
        <w:t>.</w:t>
      </w:r>
      <w:r w:rsidR="00506548">
        <w:rPr>
          <w:rFonts w:ascii="Times New Roman" w:hAnsi="Times New Roman" w:cs="Times New Roman"/>
          <w:sz w:val="24"/>
          <w:szCs w:val="24"/>
        </w:rPr>
        <w:t>775</w:t>
      </w:r>
      <w:r>
        <w:rPr>
          <w:rFonts w:ascii="Times New Roman" w:hAnsi="Times New Roman" w:cs="Times New Roman"/>
          <w:sz w:val="24"/>
          <w:szCs w:val="24"/>
        </w:rPr>
        <w:t>.</w:t>
      </w:r>
      <w:r w:rsidR="00506548">
        <w:rPr>
          <w:rFonts w:ascii="Times New Roman" w:hAnsi="Times New Roman" w:cs="Times New Roman"/>
          <w:sz w:val="24"/>
          <w:szCs w:val="24"/>
        </w:rPr>
        <w:t>953</w:t>
      </w:r>
      <w:r w:rsidRPr="0090370E">
        <w:rPr>
          <w:rFonts w:ascii="Times New Roman" w:hAnsi="Times New Roman" w:cs="Times New Roman"/>
          <w:sz w:val="24"/>
          <w:szCs w:val="24"/>
        </w:rPr>
        <w:t xml:space="preserve"> kn i u odnosu na prethodnu godinu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70E">
        <w:rPr>
          <w:rFonts w:ascii="Times New Roman" w:hAnsi="Times New Roman" w:cs="Times New Roman"/>
          <w:sz w:val="24"/>
          <w:szCs w:val="24"/>
        </w:rPr>
        <w:t xml:space="preserve">povećana je za </w:t>
      </w:r>
      <w:r w:rsidR="001433CF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</w:t>
      </w:r>
      <w:r w:rsidR="00506548">
        <w:rPr>
          <w:rFonts w:ascii="Times New Roman" w:hAnsi="Times New Roman" w:cs="Times New Roman"/>
          <w:sz w:val="24"/>
          <w:szCs w:val="24"/>
        </w:rPr>
        <w:t>3</w:t>
      </w:r>
      <w:r w:rsidR="00A4158A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9037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 sljedećoj tablici prikazana je struktura nefinancijske imovine.</w:t>
      </w:r>
    </w:p>
    <w:p w:rsidR="00A505DB" w:rsidRPr="0090370E" w:rsidRDefault="00A505DB" w:rsidP="00A505DB">
      <w:pPr>
        <w:rPr>
          <w:rFonts w:ascii="Times New Roman" w:hAnsi="Times New Roman" w:cs="Times New Roman"/>
          <w:sz w:val="24"/>
          <w:szCs w:val="24"/>
        </w:rPr>
      </w:pPr>
      <w:r w:rsidRPr="0090370E">
        <w:rPr>
          <w:rFonts w:ascii="Times New Roman" w:hAnsi="Times New Roman" w:cs="Times New Roman"/>
          <w:sz w:val="24"/>
          <w:szCs w:val="24"/>
        </w:rPr>
        <w:t xml:space="preserve">Tablica </w:t>
      </w:r>
      <w:r w:rsidRPr="0090370E">
        <w:rPr>
          <w:rFonts w:ascii="Times New Roman" w:hAnsi="Times New Roman" w:cs="Times New Roman"/>
          <w:sz w:val="24"/>
          <w:szCs w:val="24"/>
        </w:rPr>
        <w:fldChar w:fldCharType="begin"/>
      </w:r>
      <w:r w:rsidRPr="0090370E">
        <w:rPr>
          <w:rFonts w:ascii="Times New Roman" w:hAnsi="Times New Roman" w:cs="Times New Roman"/>
          <w:sz w:val="24"/>
          <w:szCs w:val="24"/>
        </w:rPr>
        <w:instrText xml:space="preserve"> SEQ Tablica \* ARABIC </w:instrText>
      </w:r>
      <w:r w:rsidRPr="0090370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14</w:t>
      </w:r>
      <w:r w:rsidRPr="0090370E">
        <w:rPr>
          <w:rFonts w:ascii="Times New Roman" w:hAnsi="Times New Roman" w:cs="Times New Roman"/>
          <w:sz w:val="24"/>
          <w:szCs w:val="24"/>
        </w:rPr>
        <w:fldChar w:fldCharType="end"/>
      </w:r>
      <w:r w:rsidRPr="0090370E">
        <w:rPr>
          <w:rFonts w:ascii="Times New Roman" w:hAnsi="Times New Roman" w:cs="Times New Roman"/>
          <w:sz w:val="24"/>
          <w:szCs w:val="24"/>
        </w:rPr>
        <w:t>. Nefinancijska imovina</w:t>
      </w:r>
    </w:p>
    <w:tbl>
      <w:tblPr>
        <w:tblStyle w:val="Tablicapopisa3-isticanje1"/>
        <w:tblW w:w="9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4323"/>
        <w:gridCol w:w="657"/>
        <w:gridCol w:w="1261"/>
        <w:gridCol w:w="1261"/>
        <w:gridCol w:w="821"/>
      </w:tblGrid>
      <w:tr w:rsidR="00A505DB" w:rsidRPr="00A314AA" w:rsidTr="00947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79" w:type="dxa"/>
            <w:shd w:val="clear" w:color="auto" w:fill="A8D08D" w:themeFill="accent6" w:themeFillTint="99"/>
            <w:vAlign w:val="center"/>
          </w:tcPr>
          <w:p w:rsidR="00A505DB" w:rsidRPr="00A314AA" w:rsidRDefault="00A505DB" w:rsidP="00A42759">
            <w:pPr>
              <w:rPr>
                <w:rFonts w:ascii="Times New Roman" w:eastAsia="Times New Roman" w:hAnsi="Times New Roman" w:cs="Times New Roman"/>
                <w:b w:val="0"/>
                <w:color w:val="auto"/>
                <w:lang w:eastAsia="hr-HR"/>
              </w:rPr>
            </w:pPr>
            <w:r w:rsidRPr="00A314AA">
              <w:rPr>
                <w:rFonts w:ascii="Times New Roman" w:eastAsia="Times New Roman" w:hAnsi="Times New Roman" w:cs="Times New Roman"/>
                <w:b w:val="0"/>
                <w:color w:val="auto"/>
                <w:lang w:eastAsia="hr-HR"/>
              </w:rPr>
              <w:t>Račun</w:t>
            </w:r>
          </w:p>
        </w:tc>
        <w:tc>
          <w:tcPr>
            <w:tcW w:w="4323" w:type="dxa"/>
            <w:shd w:val="clear" w:color="auto" w:fill="A8D08D" w:themeFill="accent6" w:themeFillTint="99"/>
            <w:vAlign w:val="center"/>
          </w:tcPr>
          <w:p w:rsidR="00A505DB" w:rsidRPr="00A314AA" w:rsidRDefault="00A505DB" w:rsidP="00A42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lang w:eastAsia="hr-HR"/>
              </w:rPr>
            </w:pPr>
            <w:r w:rsidRPr="00A314AA">
              <w:rPr>
                <w:rFonts w:ascii="Times New Roman" w:eastAsia="Times New Roman" w:hAnsi="Times New Roman" w:cs="Times New Roman"/>
                <w:b w:val="0"/>
                <w:color w:val="auto"/>
                <w:lang w:eastAsia="hr-HR"/>
              </w:rPr>
              <w:t>Opis</w:t>
            </w:r>
          </w:p>
        </w:tc>
        <w:tc>
          <w:tcPr>
            <w:tcW w:w="657" w:type="dxa"/>
            <w:shd w:val="clear" w:color="auto" w:fill="A8D08D" w:themeFill="accent6" w:themeFillTint="99"/>
            <w:vAlign w:val="center"/>
          </w:tcPr>
          <w:p w:rsidR="00A505DB" w:rsidRPr="00A314AA" w:rsidRDefault="00A505DB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lang w:eastAsia="hr-HR"/>
              </w:rPr>
            </w:pPr>
            <w:r w:rsidRPr="00A314A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hr-HR"/>
              </w:rPr>
              <w:t>AOP</w:t>
            </w:r>
          </w:p>
        </w:tc>
        <w:tc>
          <w:tcPr>
            <w:tcW w:w="1261" w:type="dxa"/>
            <w:shd w:val="clear" w:color="auto" w:fill="A8D08D" w:themeFill="accent6" w:themeFillTint="99"/>
            <w:noWrap/>
            <w:vAlign w:val="center"/>
          </w:tcPr>
          <w:p w:rsidR="00A505DB" w:rsidRPr="00A314AA" w:rsidRDefault="00A505DB" w:rsidP="00A4275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lang w:eastAsia="hr-HR"/>
              </w:rPr>
            </w:pPr>
            <w:r w:rsidRPr="00A314A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hr-HR"/>
              </w:rPr>
              <w:t>01.01.20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hr-HR"/>
              </w:rPr>
              <w:t>2</w:t>
            </w:r>
            <w:r w:rsidR="001433C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hr-HR"/>
              </w:rPr>
              <w:t>1</w:t>
            </w:r>
            <w:r w:rsidRPr="00A314A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hr-HR"/>
              </w:rPr>
              <w:t>.</w:t>
            </w:r>
          </w:p>
        </w:tc>
        <w:tc>
          <w:tcPr>
            <w:tcW w:w="1261" w:type="dxa"/>
            <w:shd w:val="clear" w:color="auto" w:fill="A8D08D" w:themeFill="accent6" w:themeFillTint="99"/>
            <w:noWrap/>
            <w:vAlign w:val="center"/>
          </w:tcPr>
          <w:p w:rsidR="00A505DB" w:rsidRPr="00A314AA" w:rsidRDefault="00A505DB" w:rsidP="00A4275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lang w:eastAsia="hr-HR"/>
              </w:rPr>
            </w:pPr>
            <w:r w:rsidRPr="00A314A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hr-HR"/>
              </w:rPr>
              <w:t>31.12.20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hr-HR"/>
              </w:rPr>
              <w:t>2</w:t>
            </w:r>
            <w:r w:rsidR="001433C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hr-HR"/>
              </w:rPr>
              <w:t>1</w:t>
            </w:r>
            <w:r w:rsidRPr="00A314A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hr-HR"/>
              </w:rPr>
              <w:t>.</w:t>
            </w:r>
          </w:p>
        </w:tc>
        <w:tc>
          <w:tcPr>
            <w:tcW w:w="821" w:type="dxa"/>
            <w:shd w:val="clear" w:color="auto" w:fill="A8D08D" w:themeFill="accent6" w:themeFillTint="99"/>
            <w:noWrap/>
            <w:vAlign w:val="center"/>
          </w:tcPr>
          <w:p w:rsidR="00A505DB" w:rsidRPr="00A314AA" w:rsidRDefault="00A505DB" w:rsidP="00A4275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lang w:eastAsia="hr-HR"/>
              </w:rPr>
            </w:pPr>
            <w:r w:rsidRPr="00A314AA">
              <w:rPr>
                <w:rFonts w:ascii="Times New Roman" w:eastAsia="Times New Roman" w:hAnsi="Times New Roman" w:cs="Times New Roman"/>
                <w:b w:val="0"/>
                <w:color w:val="auto"/>
                <w:lang w:eastAsia="hr-HR"/>
              </w:rPr>
              <w:t>Indeks</w:t>
            </w:r>
          </w:p>
        </w:tc>
      </w:tr>
      <w:tr w:rsidR="00FF298F" w:rsidRPr="00A314AA" w:rsidTr="00A50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vAlign w:val="center"/>
          </w:tcPr>
          <w:p w:rsidR="00FF298F" w:rsidRPr="00A314AA" w:rsidRDefault="00FF298F" w:rsidP="00FF298F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A314AA">
              <w:rPr>
                <w:rFonts w:ascii="Times New Roman" w:eastAsia="Times New Roman" w:hAnsi="Times New Roman" w:cs="Times New Roman"/>
                <w:b w:val="0"/>
                <w:lang w:eastAsia="hr-HR"/>
              </w:rPr>
              <w:t>01</w:t>
            </w:r>
          </w:p>
        </w:tc>
        <w:tc>
          <w:tcPr>
            <w:tcW w:w="4323" w:type="dxa"/>
            <w:vAlign w:val="center"/>
          </w:tcPr>
          <w:p w:rsidR="00FF298F" w:rsidRPr="00A314AA" w:rsidRDefault="00FF298F" w:rsidP="00FF2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A314AA">
              <w:rPr>
                <w:rFonts w:ascii="Times New Roman" w:eastAsia="Times New Roman" w:hAnsi="Times New Roman" w:cs="Times New Roman"/>
                <w:lang w:eastAsia="hr-HR"/>
              </w:rPr>
              <w:t>Neproizvedena</w:t>
            </w:r>
            <w:proofErr w:type="spellEnd"/>
            <w:r w:rsidRPr="00A314AA">
              <w:rPr>
                <w:rFonts w:ascii="Times New Roman" w:eastAsia="Times New Roman" w:hAnsi="Times New Roman" w:cs="Times New Roman"/>
                <w:lang w:eastAsia="hr-HR"/>
              </w:rPr>
              <w:t xml:space="preserve"> dugotrajna imovina </w:t>
            </w:r>
          </w:p>
        </w:tc>
        <w:tc>
          <w:tcPr>
            <w:tcW w:w="657" w:type="dxa"/>
            <w:vAlign w:val="center"/>
          </w:tcPr>
          <w:p w:rsidR="00FF298F" w:rsidRPr="00A314AA" w:rsidRDefault="00FF298F" w:rsidP="00FF29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314AA">
              <w:rPr>
                <w:rFonts w:ascii="Times New Roman" w:eastAsia="Times New Roman" w:hAnsi="Times New Roman" w:cs="Times New Roman"/>
                <w:bCs/>
                <w:lang w:eastAsia="hr-HR"/>
              </w:rPr>
              <w:t>003</w:t>
            </w:r>
          </w:p>
        </w:tc>
        <w:tc>
          <w:tcPr>
            <w:tcW w:w="1261" w:type="dxa"/>
            <w:noWrap/>
            <w:vAlign w:val="center"/>
          </w:tcPr>
          <w:p w:rsidR="00FF298F" w:rsidRPr="00A314AA" w:rsidRDefault="00FF298F" w:rsidP="00FF29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38.528.355</w:t>
            </w:r>
          </w:p>
        </w:tc>
        <w:tc>
          <w:tcPr>
            <w:tcW w:w="1261" w:type="dxa"/>
            <w:noWrap/>
            <w:vAlign w:val="center"/>
          </w:tcPr>
          <w:p w:rsidR="00FF298F" w:rsidRPr="00A314AA" w:rsidRDefault="00580963" w:rsidP="00FF29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38.528.355</w:t>
            </w:r>
          </w:p>
        </w:tc>
        <w:tc>
          <w:tcPr>
            <w:tcW w:w="821" w:type="dxa"/>
            <w:noWrap/>
            <w:vAlign w:val="center"/>
          </w:tcPr>
          <w:p w:rsidR="00FF298F" w:rsidRPr="00A314AA" w:rsidRDefault="00580963" w:rsidP="00FF29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100,00</w:t>
            </w:r>
          </w:p>
        </w:tc>
      </w:tr>
      <w:tr w:rsidR="00FF298F" w:rsidRPr="00A314AA" w:rsidTr="00A505DB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vAlign w:val="center"/>
            <w:hideMark/>
          </w:tcPr>
          <w:p w:rsidR="00FF298F" w:rsidRPr="00A314AA" w:rsidRDefault="00FF298F" w:rsidP="00FF298F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A314AA">
              <w:rPr>
                <w:rFonts w:ascii="Times New Roman" w:eastAsia="Times New Roman" w:hAnsi="Times New Roman" w:cs="Times New Roman"/>
                <w:b w:val="0"/>
                <w:lang w:eastAsia="hr-HR"/>
              </w:rPr>
              <w:t>02</w:t>
            </w:r>
          </w:p>
        </w:tc>
        <w:tc>
          <w:tcPr>
            <w:tcW w:w="4323" w:type="dxa"/>
            <w:vAlign w:val="center"/>
            <w:hideMark/>
          </w:tcPr>
          <w:p w:rsidR="00FF298F" w:rsidRPr="00A314AA" w:rsidRDefault="00FF298F" w:rsidP="00FF2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A314AA">
              <w:rPr>
                <w:rFonts w:ascii="Times New Roman" w:eastAsia="Times New Roman" w:hAnsi="Times New Roman" w:cs="Times New Roman"/>
                <w:lang w:eastAsia="hr-HR"/>
              </w:rPr>
              <w:t xml:space="preserve">Proizvedena dugotrajna imovina </w:t>
            </w:r>
          </w:p>
        </w:tc>
        <w:tc>
          <w:tcPr>
            <w:tcW w:w="657" w:type="dxa"/>
            <w:vAlign w:val="center"/>
            <w:hideMark/>
          </w:tcPr>
          <w:p w:rsidR="00FF298F" w:rsidRPr="00A314AA" w:rsidRDefault="00FF298F" w:rsidP="00FF29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314AA">
              <w:rPr>
                <w:rFonts w:ascii="Times New Roman" w:eastAsia="Times New Roman" w:hAnsi="Times New Roman" w:cs="Times New Roman"/>
                <w:bCs/>
                <w:lang w:eastAsia="hr-HR"/>
              </w:rPr>
              <w:t>007</w:t>
            </w:r>
          </w:p>
        </w:tc>
        <w:tc>
          <w:tcPr>
            <w:tcW w:w="1261" w:type="dxa"/>
            <w:noWrap/>
            <w:vAlign w:val="center"/>
          </w:tcPr>
          <w:p w:rsidR="00FF298F" w:rsidRPr="00A314AA" w:rsidRDefault="00FF298F" w:rsidP="00FF29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60.912.034</w:t>
            </w:r>
          </w:p>
        </w:tc>
        <w:tc>
          <w:tcPr>
            <w:tcW w:w="1261" w:type="dxa"/>
            <w:noWrap/>
            <w:vAlign w:val="center"/>
          </w:tcPr>
          <w:p w:rsidR="00FF298F" w:rsidRPr="00A314AA" w:rsidRDefault="00580963" w:rsidP="00FF29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61.247.598</w:t>
            </w:r>
          </w:p>
        </w:tc>
        <w:tc>
          <w:tcPr>
            <w:tcW w:w="821" w:type="dxa"/>
            <w:noWrap/>
            <w:vAlign w:val="center"/>
          </w:tcPr>
          <w:p w:rsidR="00FF298F" w:rsidRPr="00A314AA" w:rsidRDefault="00580963" w:rsidP="00FF29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100,60</w:t>
            </w:r>
          </w:p>
        </w:tc>
      </w:tr>
      <w:tr w:rsidR="00A505DB" w:rsidRPr="00A314AA" w:rsidTr="00A50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vAlign w:val="center"/>
            <w:hideMark/>
          </w:tcPr>
          <w:p w:rsidR="00A505DB" w:rsidRPr="00A314AA" w:rsidRDefault="00A505DB" w:rsidP="00A42759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A314AA">
              <w:rPr>
                <w:rFonts w:ascii="Times New Roman" w:eastAsia="Times New Roman" w:hAnsi="Times New Roman" w:cs="Times New Roman"/>
                <w:b w:val="0"/>
                <w:lang w:eastAsia="hr-HR"/>
              </w:rPr>
              <w:t>04</w:t>
            </w:r>
          </w:p>
        </w:tc>
        <w:tc>
          <w:tcPr>
            <w:tcW w:w="4323" w:type="dxa"/>
            <w:vAlign w:val="center"/>
            <w:hideMark/>
          </w:tcPr>
          <w:p w:rsidR="00A505DB" w:rsidRPr="00A314AA" w:rsidRDefault="00A505DB" w:rsidP="00A42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A314AA">
              <w:rPr>
                <w:rFonts w:ascii="Times New Roman" w:eastAsia="Times New Roman" w:hAnsi="Times New Roman" w:cs="Times New Roman"/>
                <w:lang w:eastAsia="hr-HR"/>
              </w:rPr>
              <w:t>Sitni inventar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u upotrebi</w:t>
            </w:r>
          </w:p>
        </w:tc>
        <w:tc>
          <w:tcPr>
            <w:tcW w:w="657" w:type="dxa"/>
            <w:vAlign w:val="center"/>
            <w:hideMark/>
          </w:tcPr>
          <w:p w:rsidR="00A505DB" w:rsidRPr="00A314AA" w:rsidRDefault="00A505DB" w:rsidP="00A4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314AA">
              <w:rPr>
                <w:rFonts w:ascii="Times New Roman" w:eastAsia="Times New Roman" w:hAnsi="Times New Roman" w:cs="Times New Roman"/>
                <w:bCs/>
                <w:lang w:eastAsia="hr-HR"/>
              </w:rPr>
              <w:t>04</w:t>
            </w:r>
            <w:r w:rsidR="00580963">
              <w:rPr>
                <w:rFonts w:ascii="Times New Roman" w:eastAsia="Times New Roman" w:hAnsi="Times New Roman" w:cs="Times New Roman"/>
                <w:bCs/>
                <w:lang w:eastAsia="hr-HR"/>
              </w:rPr>
              <w:t>7</w:t>
            </w:r>
          </w:p>
        </w:tc>
        <w:tc>
          <w:tcPr>
            <w:tcW w:w="1261" w:type="dxa"/>
            <w:noWrap/>
            <w:vAlign w:val="center"/>
          </w:tcPr>
          <w:p w:rsidR="00A505DB" w:rsidRPr="00A314AA" w:rsidRDefault="0077124F" w:rsidP="00A427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1261" w:type="dxa"/>
            <w:noWrap/>
            <w:vAlign w:val="center"/>
          </w:tcPr>
          <w:p w:rsidR="00A505DB" w:rsidRPr="00A314AA" w:rsidRDefault="0077124F" w:rsidP="00A427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821" w:type="dxa"/>
            <w:noWrap/>
            <w:vAlign w:val="center"/>
          </w:tcPr>
          <w:p w:rsidR="00A505DB" w:rsidRPr="00A314AA" w:rsidRDefault="0077124F" w:rsidP="00383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</w:tr>
    </w:tbl>
    <w:p w:rsidR="00A505DB" w:rsidRDefault="00A505DB" w:rsidP="00A505DB"/>
    <w:p w:rsidR="00A505DB" w:rsidRDefault="00A505DB" w:rsidP="00A505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Vrijednost </w:t>
      </w:r>
      <w:proofErr w:type="spellStart"/>
      <w:r>
        <w:rPr>
          <w:rFonts w:ascii="Times New Roman" w:hAnsi="Times New Roman" w:cs="Times New Roman"/>
          <w:sz w:val="24"/>
          <w:szCs w:val="24"/>
        </w:rPr>
        <w:t>neproizvedene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dugotrajne imovine (AOP 003) na dan 31.12.202</w:t>
      </w:r>
      <w:r w:rsidR="00A5408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godine iznosi </w:t>
      </w:r>
      <w:r w:rsidR="00B447BC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>.528.355 kn  i n</w:t>
      </w:r>
      <w:r w:rsidR="00B447BC">
        <w:rPr>
          <w:rFonts w:ascii="Times New Roman" w:hAnsi="Times New Roman" w:cs="Times New Roman"/>
          <w:sz w:val="24"/>
          <w:szCs w:val="24"/>
        </w:rPr>
        <w:t xml:space="preserve">ije se promijenila u odnosu na </w:t>
      </w:r>
      <w:r>
        <w:rPr>
          <w:rFonts w:ascii="Times New Roman" w:hAnsi="Times New Roman" w:cs="Times New Roman"/>
          <w:sz w:val="24"/>
          <w:szCs w:val="24"/>
        </w:rPr>
        <w:t>stanje sa 01.01.202</w:t>
      </w:r>
      <w:r w:rsidR="00A5408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.godine. </w:t>
      </w:r>
    </w:p>
    <w:p w:rsidR="00A505DB" w:rsidRDefault="00A505DB" w:rsidP="00A505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Vrijednost proizvedene dugotrajne imovine (AOP 007) na dan 31. prosinca 202</w:t>
      </w:r>
      <w:r w:rsidR="00A5408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godine iznosi </w:t>
      </w:r>
      <w:r w:rsidR="00B96AF9"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>.</w:t>
      </w:r>
      <w:r w:rsidR="00B96AF9">
        <w:rPr>
          <w:rFonts w:ascii="Times New Roman" w:hAnsi="Times New Roman" w:cs="Times New Roman"/>
          <w:sz w:val="24"/>
          <w:szCs w:val="24"/>
        </w:rPr>
        <w:t>247</w:t>
      </w:r>
      <w:r>
        <w:rPr>
          <w:rFonts w:ascii="Times New Roman" w:hAnsi="Times New Roman" w:cs="Times New Roman"/>
          <w:sz w:val="24"/>
          <w:szCs w:val="24"/>
        </w:rPr>
        <w:t>.</w:t>
      </w:r>
      <w:r w:rsidR="00B96AF9">
        <w:rPr>
          <w:rFonts w:ascii="Times New Roman" w:hAnsi="Times New Roman" w:cs="Times New Roman"/>
          <w:sz w:val="24"/>
          <w:szCs w:val="24"/>
        </w:rPr>
        <w:t>598</w:t>
      </w:r>
      <w:r>
        <w:rPr>
          <w:rFonts w:ascii="Times New Roman" w:hAnsi="Times New Roman" w:cs="Times New Roman"/>
          <w:sz w:val="24"/>
          <w:szCs w:val="24"/>
        </w:rPr>
        <w:t xml:space="preserve"> kn s povećanjem od </w:t>
      </w:r>
      <w:r w:rsidR="00B96AF9">
        <w:rPr>
          <w:rFonts w:ascii="Times New Roman" w:hAnsi="Times New Roman" w:cs="Times New Roman"/>
          <w:sz w:val="24"/>
          <w:szCs w:val="24"/>
        </w:rPr>
        <w:t>335</w:t>
      </w:r>
      <w:r>
        <w:rPr>
          <w:rFonts w:ascii="Times New Roman" w:hAnsi="Times New Roman" w:cs="Times New Roman"/>
          <w:sz w:val="24"/>
          <w:szCs w:val="24"/>
        </w:rPr>
        <w:t>.</w:t>
      </w:r>
      <w:r w:rsidR="00B96AF9">
        <w:rPr>
          <w:rFonts w:ascii="Times New Roman" w:hAnsi="Times New Roman" w:cs="Times New Roman"/>
          <w:sz w:val="24"/>
          <w:szCs w:val="24"/>
        </w:rPr>
        <w:t>564</w:t>
      </w:r>
      <w:r>
        <w:rPr>
          <w:rFonts w:ascii="Times New Roman" w:hAnsi="Times New Roman" w:cs="Times New Roman"/>
          <w:sz w:val="24"/>
          <w:szCs w:val="24"/>
        </w:rPr>
        <w:t xml:space="preserve"> kn ili </w:t>
      </w:r>
      <w:r w:rsidR="00A5408C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</w:t>
      </w:r>
      <w:r w:rsidR="00B96AF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</w:t>
      </w:r>
      <w:r w:rsidR="00A41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u odnosu na stanje 01. siječnja 202</w:t>
      </w:r>
      <w:r w:rsidR="00A5408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godine. </w:t>
      </w:r>
    </w:p>
    <w:p w:rsidR="00A505DB" w:rsidRDefault="00A505DB" w:rsidP="00A505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Vrijednost građevinskih objekata (AOP 008) na dan 31. prosinca 20</w:t>
      </w:r>
      <w:r w:rsidR="00347E6F">
        <w:rPr>
          <w:rFonts w:ascii="Times New Roman" w:hAnsi="Times New Roman" w:cs="Times New Roman"/>
          <w:sz w:val="24"/>
          <w:szCs w:val="24"/>
        </w:rPr>
        <w:t>2</w:t>
      </w:r>
      <w:r w:rsidR="00A5408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godine iznosi </w:t>
      </w:r>
      <w:r w:rsidR="00B96AF9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>.</w:t>
      </w:r>
      <w:r w:rsidR="00B96AF9">
        <w:rPr>
          <w:rFonts w:ascii="Times New Roman" w:hAnsi="Times New Roman" w:cs="Times New Roman"/>
          <w:sz w:val="24"/>
          <w:szCs w:val="24"/>
        </w:rPr>
        <w:t>373.771</w:t>
      </w:r>
      <w:r>
        <w:rPr>
          <w:rFonts w:ascii="Times New Roman" w:hAnsi="Times New Roman" w:cs="Times New Roman"/>
          <w:sz w:val="24"/>
          <w:szCs w:val="24"/>
        </w:rPr>
        <w:t xml:space="preserve"> kn s povećanjem od </w:t>
      </w:r>
      <w:r w:rsidR="00A5408C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</w:t>
      </w:r>
      <w:r w:rsidR="00B96AF9">
        <w:rPr>
          <w:rFonts w:ascii="Times New Roman" w:hAnsi="Times New Roman" w:cs="Times New Roman"/>
          <w:sz w:val="24"/>
          <w:szCs w:val="24"/>
        </w:rPr>
        <w:t>6</w:t>
      </w:r>
      <w:r w:rsidR="00347E6F">
        <w:rPr>
          <w:rFonts w:ascii="Times New Roman" w:hAnsi="Times New Roman" w:cs="Times New Roman"/>
          <w:sz w:val="24"/>
          <w:szCs w:val="24"/>
        </w:rPr>
        <w:t>0</w:t>
      </w:r>
      <w:r w:rsidR="00522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u odnosu na stanje 01. siječnja 20</w:t>
      </w:r>
      <w:r w:rsidR="00347E6F">
        <w:rPr>
          <w:rFonts w:ascii="Times New Roman" w:hAnsi="Times New Roman" w:cs="Times New Roman"/>
          <w:sz w:val="24"/>
          <w:szCs w:val="24"/>
        </w:rPr>
        <w:t>2</w:t>
      </w:r>
      <w:r w:rsidR="00A5408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godine. </w:t>
      </w:r>
      <w:r w:rsidR="00347E6F">
        <w:rPr>
          <w:rFonts w:ascii="Times New Roman" w:hAnsi="Times New Roman" w:cs="Times New Roman"/>
          <w:sz w:val="24"/>
          <w:szCs w:val="24"/>
        </w:rPr>
        <w:t xml:space="preserve">Na to </w:t>
      </w:r>
      <w:r w:rsidR="00347E6F">
        <w:rPr>
          <w:rFonts w:ascii="Times New Roman" w:hAnsi="Times New Roman" w:cs="Times New Roman"/>
          <w:sz w:val="24"/>
          <w:szCs w:val="24"/>
        </w:rPr>
        <w:lastRenderedPageBreak/>
        <w:t xml:space="preserve">povećanje najviše je utjecalo povećanje </w:t>
      </w:r>
      <w:r w:rsidR="00B96AF9">
        <w:rPr>
          <w:rFonts w:ascii="Times New Roman" w:hAnsi="Times New Roman" w:cs="Times New Roman"/>
          <w:sz w:val="24"/>
          <w:szCs w:val="24"/>
        </w:rPr>
        <w:t xml:space="preserve">ulaganja u ceste i ostale prometne objekte </w:t>
      </w:r>
      <w:r w:rsidR="00347E6F">
        <w:rPr>
          <w:rFonts w:ascii="Times New Roman" w:hAnsi="Times New Roman" w:cs="Times New Roman"/>
          <w:sz w:val="24"/>
          <w:szCs w:val="24"/>
        </w:rPr>
        <w:t>(AOP 01</w:t>
      </w:r>
      <w:r w:rsidR="00B96AF9">
        <w:rPr>
          <w:rFonts w:ascii="Times New Roman" w:hAnsi="Times New Roman" w:cs="Times New Roman"/>
          <w:sz w:val="24"/>
          <w:szCs w:val="24"/>
        </w:rPr>
        <w:t>1</w:t>
      </w:r>
      <w:r w:rsidR="00347E6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Vrijednost </w:t>
      </w:r>
      <w:r w:rsidR="00B96AF9">
        <w:rPr>
          <w:rFonts w:ascii="Times New Roman" w:hAnsi="Times New Roman" w:cs="Times New Roman"/>
          <w:sz w:val="24"/>
          <w:szCs w:val="24"/>
        </w:rPr>
        <w:t>uređaja strojev</w:t>
      </w:r>
      <w:r w:rsidR="00233F97">
        <w:rPr>
          <w:rFonts w:ascii="Times New Roman" w:hAnsi="Times New Roman" w:cs="Times New Roman"/>
          <w:sz w:val="24"/>
          <w:szCs w:val="24"/>
        </w:rPr>
        <w:t>a</w:t>
      </w:r>
      <w:r w:rsidR="00B96AF9">
        <w:rPr>
          <w:rFonts w:ascii="Times New Roman" w:hAnsi="Times New Roman" w:cs="Times New Roman"/>
          <w:sz w:val="24"/>
          <w:szCs w:val="24"/>
        </w:rPr>
        <w:t xml:space="preserve"> i opreme za ostale namjene </w:t>
      </w:r>
      <w:r>
        <w:rPr>
          <w:rFonts w:ascii="Times New Roman" w:hAnsi="Times New Roman" w:cs="Times New Roman"/>
          <w:sz w:val="24"/>
          <w:szCs w:val="24"/>
        </w:rPr>
        <w:t>(AOP 0</w:t>
      </w:r>
      <w:r w:rsidR="00B96AF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1) na dan 31. prosinca 20</w:t>
      </w:r>
      <w:r w:rsidR="00A42759">
        <w:rPr>
          <w:rFonts w:ascii="Times New Roman" w:hAnsi="Times New Roman" w:cs="Times New Roman"/>
          <w:sz w:val="24"/>
          <w:szCs w:val="24"/>
        </w:rPr>
        <w:t>2</w:t>
      </w:r>
      <w:r w:rsidR="00A5408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godine iznosi </w:t>
      </w:r>
      <w:r w:rsidR="00B96AF9">
        <w:rPr>
          <w:rFonts w:ascii="Times New Roman" w:hAnsi="Times New Roman" w:cs="Times New Roman"/>
          <w:sz w:val="24"/>
          <w:szCs w:val="24"/>
        </w:rPr>
        <w:t>1.490.590</w:t>
      </w:r>
      <w:r>
        <w:rPr>
          <w:rFonts w:ascii="Times New Roman" w:hAnsi="Times New Roman" w:cs="Times New Roman"/>
          <w:sz w:val="24"/>
          <w:szCs w:val="24"/>
        </w:rPr>
        <w:t xml:space="preserve"> kn s povećanjem od </w:t>
      </w:r>
      <w:r w:rsidR="00B96AF9">
        <w:rPr>
          <w:rFonts w:ascii="Times New Roman" w:hAnsi="Times New Roman" w:cs="Times New Roman"/>
          <w:sz w:val="24"/>
          <w:szCs w:val="24"/>
        </w:rPr>
        <w:t>6</w:t>
      </w:r>
      <w:r w:rsidR="003C1C37">
        <w:rPr>
          <w:rFonts w:ascii="Times New Roman" w:hAnsi="Times New Roman" w:cs="Times New Roman"/>
          <w:sz w:val="24"/>
          <w:szCs w:val="24"/>
        </w:rPr>
        <w:t>,</w:t>
      </w:r>
      <w:r w:rsidR="00B96AF9">
        <w:rPr>
          <w:rFonts w:ascii="Times New Roman" w:hAnsi="Times New Roman" w:cs="Times New Roman"/>
          <w:sz w:val="24"/>
          <w:szCs w:val="24"/>
        </w:rPr>
        <w:t>6</w:t>
      </w:r>
      <w:r w:rsidR="003C1C37">
        <w:rPr>
          <w:rFonts w:ascii="Times New Roman" w:hAnsi="Times New Roman" w:cs="Times New Roman"/>
          <w:sz w:val="24"/>
          <w:szCs w:val="24"/>
        </w:rPr>
        <w:t>0</w:t>
      </w:r>
      <w:r w:rsidR="00522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 u odnosu na stanje 01. siječnja 20</w:t>
      </w:r>
      <w:r w:rsidR="003C1C37">
        <w:rPr>
          <w:rFonts w:ascii="Times New Roman" w:hAnsi="Times New Roman" w:cs="Times New Roman"/>
          <w:sz w:val="24"/>
          <w:szCs w:val="24"/>
        </w:rPr>
        <w:t>2</w:t>
      </w:r>
      <w:r w:rsidR="00A5408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="00B96AF9">
        <w:rPr>
          <w:rFonts w:ascii="Times New Roman" w:hAnsi="Times New Roman" w:cs="Times New Roman"/>
          <w:sz w:val="24"/>
          <w:szCs w:val="24"/>
        </w:rPr>
        <w:t xml:space="preserve"> (</w:t>
      </w:r>
      <w:r w:rsidR="00B96AF9" w:rsidRPr="00B96AF9">
        <w:rPr>
          <w:rFonts w:ascii="Times New Roman" w:hAnsi="Times New Roman" w:cs="Times New Roman"/>
          <w:sz w:val="24"/>
          <w:szCs w:val="24"/>
        </w:rPr>
        <w:t>do p</w:t>
      </w:r>
      <w:r w:rsidR="00B96AF9">
        <w:rPr>
          <w:rFonts w:ascii="Times New Roman" w:hAnsi="Times New Roman" w:cs="Times New Roman"/>
          <w:sz w:val="24"/>
          <w:szCs w:val="24"/>
        </w:rPr>
        <w:t xml:space="preserve">ovećanja je došlo </w:t>
      </w:r>
      <w:r w:rsidR="00B96AF9" w:rsidRPr="00B96AF9">
        <w:rPr>
          <w:rFonts w:ascii="Times New Roman" w:hAnsi="Times New Roman" w:cs="Times New Roman"/>
          <w:sz w:val="24"/>
          <w:szCs w:val="24"/>
        </w:rPr>
        <w:t xml:space="preserve">zbog evidentiranja spremnika za odvojeno prikupljanje komunalnog otpada na temelju Ugovora o prijenosu prava vlasništva spremnika za odvojeno prikupljanje komunalnog otpada bez naknade sa Fondom za zaštitu okoliša i energetsku učinkovitost </w:t>
      </w:r>
      <w:r w:rsidR="00B96AF9">
        <w:rPr>
          <w:rFonts w:ascii="Times New Roman" w:hAnsi="Times New Roman" w:cs="Times New Roman"/>
          <w:sz w:val="24"/>
          <w:szCs w:val="24"/>
        </w:rPr>
        <w:t xml:space="preserve">u iznosu </w:t>
      </w:r>
      <w:r w:rsidR="00B96AF9" w:rsidRPr="00B96AF9">
        <w:rPr>
          <w:rFonts w:ascii="Times New Roman" w:hAnsi="Times New Roman" w:cs="Times New Roman"/>
          <w:sz w:val="24"/>
          <w:szCs w:val="24"/>
        </w:rPr>
        <w:t>od 95.000 kn</w:t>
      </w:r>
      <w:r w:rsidR="00B96AF9">
        <w:rPr>
          <w:rFonts w:ascii="Times New Roman" w:hAnsi="Times New Roman" w:cs="Times New Roman"/>
        </w:rPr>
        <w:t>)</w:t>
      </w:r>
      <w:r w:rsidR="00B96AF9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E15" w:rsidRDefault="00A505DB" w:rsidP="003F70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Vrijednost nematerijalne proizvedene imovine (AOP 040) na dan 31. prosinca 20</w:t>
      </w:r>
      <w:r w:rsidR="00DB02A5">
        <w:rPr>
          <w:rFonts w:ascii="Times New Roman" w:hAnsi="Times New Roman" w:cs="Times New Roman"/>
          <w:sz w:val="24"/>
          <w:szCs w:val="24"/>
        </w:rPr>
        <w:t>2</w:t>
      </w:r>
      <w:r w:rsidR="00A5408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godine iznosi </w:t>
      </w:r>
      <w:r w:rsidR="00E00E15">
        <w:rPr>
          <w:rFonts w:ascii="Times New Roman" w:hAnsi="Times New Roman" w:cs="Times New Roman"/>
          <w:sz w:val="24"/>
          <w:szCs w:val="24"/>
        </w:rPr>
        <w:t>7</w:t>
      </w:r>
      <w:r w:rsidR="00DB02A5">
        <w:rPr>
          <w:rFonts w:ascii="Times New Roman" w:hAnsi="Times New Roman" w:cs="Times New Roman"/>
          <w:sz w:val="24"/>
          <w:szCs w:val="24"/>
        </w:rPr>
        <w:t>.</w:t>
      </w:r>
      <w:r w:rsidR="00E00E15">
        <w:rPr>
          <w:rFonts w:ascii="Times New Roman" w:hAnsi="Times New Roman" w:cs="Times New Roman"/>
          <w:sz w:val="24"/>
          <w:szCs w:val="24"/>
        </w:rPr>
        <w:t>676</w:t>
      </w:r>
      <w:r w:rsidR="00DB02A5">
        <w:rPr>
          <w:rFonts w:ascii="Times New Roman" w:hAnsi="Times New Roman" w:cs="Times New Roman"/>
          <w:sz w:val="24"/>
          <w:szCs w:val="24"/>
        </w:rPr>
        <w:t>.4</w:t>
      </w:r>
      <w:r w:rsidR="00E00E15">
        <w:rPr>
          <w:rFonts w:ascii="Times New Roman" w:hAnsi="Times New Roman" w:cs="Times New Roman"/>
          <w:sz w:val="24"/>
          <w:szCs w:val="24"/>
        </w:rPr>
        <w:t>57</w:t>
      </w:r>
      <w:r w:rsidR="00DB02A5">
        <w:rPr>
          <w:rFonts w:ascii="Times New Roman" w:hAnsi="Times New Roman" w:cs="Times New Roman"/>
          <w:sz w:val="24"/>
          <w:szCs w:val="24"/>
        </w:rPr>
        <w:t xml:space="preserve"> kn i </w:t>
      </w:r>
      <w:r w:rsidR="00E00E15">
        <w:rPr>
          <w:rFonts w:ascii="Times New Roman" w:hAnsi="Times New Roman" w:cs="Times New Roman"/>
          <w:sz w:val="24"/>
          <w:szCs w:val="24"/>
        </w:rPr>
        <w:t xml:space="preserve">povećana je </w:t>
      </w:r>
      <w:r w:rsidR="00DB02A5">
        <w:rPr>
          <w:rFonts w:ascii="Times New Roman" w:hAnsi="Times New Roman" w:cs="Times New Roman"/>
          <w:sz w:val="24"/>
          <w:szCs w:val="24"/>
        </w:rPr>
        <w:t xml:space="preserve">u postotku od </w:t>
      </w:r>
      <w:r w:rsidR="00E00E15">
        <w:rPr>
          <w:rFonts w:ascii="Times New Roman" w:hAnsi="Times New Roman" w:cs="Times New Roman"/>
          <w:sz w:val="24"/>
          <w:szCs w:val="24"/>
        </w:rPr>
        <w:t>1</w:t>
      </w:r>
      <w:r w:rsidR="00DB02A5">
        <w:rPr>
          <w:rFonts w:ascii="Times New Roman" w:hAnsi="Times New Roman" w:cs="Times New Roman"/>
          <w:sz w:val="24"/>
          <w:szCs w:val="24"/>
        </w:rPr>
        <w:t>,</w:t>
      </w:r>
      <w:r w:rsidR="00E00E15">
        <w:rPr>
          <w:rFonts w:ascii="Times New Roman" w:hAnsi="Times New Roman" w:cs="Times New Roman"/>
          <w:sz w:val="24"/>
          <w:szCs w:val="24"/>
        </w:rPr>
        <w:t>2</w:t>
      </w:r>
      <w:r w:rsidR="00DB02A5">
        <w:rPr>
          <w:rFonts w:ascii="Times New Roman" w:hAnsi="Times New Roman" w:cs="Times New Roman"/>
          <w:sz w:val="24"/>
          <w:szCs w:val="24"/>
        </w:rPr>
        <w:t>0</w:t>
      </w:r>
      <w:r w:rsidR="005227D0">
        <w:rPr>
          <w:rFonts w:ascii="Times New Roman" w:hAnsi="Times New Roman" w:cs="Times New Roman"/>
          <w:sz w:val="24"/>
          <w:szCs w:val="24"/>
        </w:rPr>
        <w:t xml:space="preserve"> </w:t>
      </w:r>
      <w:r w:rsidR="00DB02A5">
        <w:rPr>
          <w:rFonts w:ascii="Times New Roman" w:hAnsi="Times New Roman" w:cs="Times New Roman"/>
          <w:sz w:val="24"/>
          <w:szCs w:val="24"/>
        </w:rPr>
        <w:t>% u odnosu na stanje sa 01.01.202</w:t>
      </w:r>
      <w:r w:rsidR="00A5408C">
        <w:rPr>
          <w:rFonts w:ascii="Times New Roman" w:hAnsi="Times New Roman" w:cs="Times New Roman"/>
          <w:sz w:val="24"/>
          <w:szCs w:val="24"/>
        </w:rPr>
        <w:t>1</w:t>
      </w:r>
      <w:r w:rsidR="00DB02A5">
        <w:rPr>
          <w:rFonts w:ascii="Times New Roman" w:hAnsi="Times New Roman" w:cs="Times New Roman"/>
          <w:sz w:val="24"/>
          <w:szCs w:val="24"/>
        </w:rPr>
        <w:t>.godine</w:t>
      </w:r>
      <w:r w:rsidR="00E00E15">
        <w:rPr>
          <w:rFonts w:ascii="Times New Roman" w:hAnsi="Times New Roman" w:cs="Times New Roman"/>
          <w:sz w:val="24"/>
          <w:szCs w:val="24"/>
        </w:rPr>
        <w:t>.</w:t>
      </w:r>
    </w:p>
    <w:p w:rsidR="003F70E8" w:rsidRDefault="00DB02A5" w:rsidP="003F70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5DB" w:rsidRDefault="00A505DB" w:rsidP="00A505DB">
      <w:pPr>
        <w:jc w:val="both"/>
        <w:rPr>
          <w:rFonts w:ascii="Times New Roman" w:hAnsi="Times New Roman" w:cs="Times New Roman"/>
          <w:sz w:val="24"/>
          <w:szCs w:val="24"/>
        </w:rPr>
      </w:pPr>
      <w:r w:rsidRPr="006B520C">
        <w:rPr>
          <w:rFonts w:ascii="Times New Roman" w:hAnsi="Times New Roman" w:cs="Times New Roman"/>
          <w:sz w:val="24"/>
          <w:szCs w:val="24"/>
        </w:rPr>
        <w:t xml:space="preserve">Bilješka broj </w:t>
      </w:r>
      <w:r w:rsidR="009967C1">
        <w:rPr>
          <w:rFonts w:ascii="Times New Roman" w:hAnsi="Times New Roman" w:cs="Times New Roman"/>
          <w:sz w:val="24"/>
          <w:szCs w:val="24"/>
        </w:rPr>
        <w:t>8</w:t>
      </w:r>
      <w:r w:rsidRPr="006B52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B52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AOP 063 – FINANCIJSKA IMOVINA</w:t>
      </w:r>
    </w:p>
    <w:p w:rsidR="00A505DB" w:rsidRDefault="00A505DB" w:rsidP="00A505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05DB" w:rsidRDefault="00A505DB" w:rsidP="00A505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Vrijednost ukupne financijske imovine (novac i potraživanja) Općine iznosi </w:t>
      </w:r>
      <w:r w:rsidR="00E00E1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E00E15">
        <w:rPr>
          <w:rFonts w:ascii="Times New Roman" w:hAnsi="Times New Roman" w:cs="Times New Roman"/>
          <w:sz w:val="24"/>
          <w:szCs w:val="24"/>
        </w:rPr>
        <w:t>087</w:t>
      </w:r>
      <w:r>
        <w:rPr>
          <w:rFonts w:ascii="Times New Roman" w:hAnsi="Times New Roman" w:cs="Times New Roman"/>
          <w:sz w:val="24"/>
          <w:szCs w:val="24"/>
        </w:rPr>
        <w:t>.</w:t>
      </w:r>
      <w:r w:rsidR="00E00E15">
        <w:rPr>
          <w:rFonts w:ascii="Times New Roman" w:hAnsi="Times New Roman" w:cs="Times New Roman"/>
          <w:sz w:val="24"/>
          <w:szCs w:val="24"/>
        </w:rPr>
        <w:t>071</w:t>
      </w:r>
      <w:r>
        <w:rPr>
          <w:rFonts w:ascii="Times New Roman" w:hAnsi="Times New Roman" w:cs="Times New Roman"/>
          <w:sz w:val="24"/>
          <w:szCs w:val="24"/>
        </w:rPr>
        <w:t xml:space="preserve"> kn i bilježi smanjenje za </w:t>
      </w:r>
      <w:r w:rsidR="00E00E15">
        <w:rPr>
          <w:rFonts w:ascii="Times New Roman" w:hAnsi="Times New Roman" w:cs="Times New Roman"/>
          <w:sz w:val="24"/>
          <w:szCs w:val="24"/>
        </w:rPr>
        <w:t>17</w:t>
      </w:r>
      <w:r w:rsidR="002849EE">
        <w:rPr>
          <w:rFonts w:ascii="Times New Roman" w:hAnsi="Times New Roman" w:cs="Times New Roman"/>
          <w:sz w:val="24"/>
          <w:szCs w:val="24"/>
        </w:rPr>
        <w:t>,</w:t>
      </w:r>
      <w:r w:rsidR="00E00E15">
        <w:rPr>
          <w:rFonts w:ascii="Times New Roman" w:hAnsi="Times New Roman" w:cs="Times New Roman"/>
          <w:sz w:val="24"/>
          <w:szCs w:val="24"/>
        </w:rPr>
        <w:t>8</w:t>
      </w:r>
      <w:r w:rsidR="002849EE">
        <w:rPr>
          <w:rFonts w:ascii="Times New Roman" w:hAnsi="Times New Roman" w:cs="Times New Roman"/>
          <w:sz w:val="24"/>
          <w:szCs w:val="24"/>
        </w:rPr>
        <w:t>0</w:t>
      </w:r>
      <w:r w:rsidR="00473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u odnosu na stanje prethodne godine. U sljedećoj tablici prikazana je struktura financijske imovine.</w:t>
      </w:r>
    </w:p>
    <w:p w:rsidR="00A505DB" w:rsidRDefault="00A505DB" w:rsidP="00A505DB"/>
    <w:p w:rsidR="00A505DB" w:rsidRDefault="00A505DB" w:rsidP="00A505DB">
      <w:pPr>
        <w:rPr>
          <w:rFonts w:ascii="Times New Roman" w:hAnsi="Times New Roman" w:cs="Times New Roman"/>
          <w:sz w:val="24"/>
          <w:szCs w:val="24"/>
        </w:rPr>
      </w:pPr>
      <w:r w:rsidRPr="0058764B">
        <w:rPr>
          <w:rFonts w:ascii="Times New Roman" w:hAnsi="Times New Roman" w:cs="Times New Roman"/>
          <w:sz w:val="24"/>
          <w:szCs w:val="24"/>
        </w:rPr>
        <w:t xml:space="preserve">Tablica </w:t>
      </w:r>
      <w:r w:rsidRPr="0058764B">
        <w:rPr>
          <w:rFonts w:ascii="Times New Roman" w:hAnsi="Times New Roman" w:cs="Times New Roman"/>
          <w:sz w:val="24"/>
          <w:szCs w:val="24"/>
        </w:rPr>
        <w:fldChar w:fldCharType="begin"/>
      </w:r>
      <w:r w:rsidRPr="0058764B">
        <w:rPr>
          <w:rFonts w:ascii="Times New Roman" w:hAnsi="Times New Roman" w:cs="Times New Roman"/>
          <w:sz w:val="24"/>
          <w:szCs w:val="24"/>
        </w:rPr>
        <w:instrText xml:space="preserve"> SEQ Tablica \* ARABIC </w:instrText>
      </w:r>
      <w:r w:rsidRPr="0058764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15</w:t>
      </w:r>
      <w:r w:rsidRPr="0058764B">
        <w:rPr>
          <w:rFonts w:ascii="Times New Roman" w:hAnsi="Times New Roman" w:cs="Times New Roman"/>
          <w:sz w:val="24"/>
          <w:szCs w:val="24"/>
        </w:rPr>
        <w:fldChar w:fldCharType="end"/>
      </w:r>
      <w:r w:rsidRPr="0058764B">
        <w:rPr>
          <w:rFonts w:ascii="Times New Roman" w:hAnsi="Times New Roman" w:cs="Times New Roman"/>
          <w:sz w:val="24"/>
          <w:szCs w:val="24"/>
        </w:rPr>
        <w:t>. Financijska imovina</w:t>
      </w:r>
    </w:p>
    <w:tbl>
      <w:tblPr>
        <w:tblStyle w:val="Tablicapopisa3-isticanje1"/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4073"/>
        <w:gridCol w:w="797"/>
        <w:gridCol w:w="1261"/>
        <w:gridCol w:w="1261"/>
        <w:gridCol w:w="844"/>
      </w:tblGrid>
      <w:tr w:rsidR="002849EE" w:rsidRPr="00440370" w:rsidTr="00947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9" w:type="dxa"/>
            <w:shd w:val="clear" w:color="auto" w:fill="A8D08D" w:themeFill="accent6" w:themeFillTint="99"/>
            <w:vAlign w:val="center"/>
          </w:tcPr>
          <w:p w:rsidR="00A505DB" w:rsidRPr="00440370" w:rsidRDefault="00A505DB" w:rsidP="00A4275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hr-HR"/>
              </w:rPr>
            </w:pPr>
            <w:r w:rsidRPr="00440370">
              <w:rPr>
                <w:rFonts w:ascii="Times New Roman" w:eastAsia="Times New Roman" w:hAnsi="Times New Roman" w:cs="Times New Roman"/>
                <w:b w:val="0"/>
                <w:color w:val="auto"/>
                <w:lang w:eastAsia="hr-HR"/>
              </w:rPr>
              <w:t>Račun</w:t>
            </w:r>
          </w:p>
        </w:tc>
        <w:tc>
          <w:tcPr>
            <w:tcW w:w="4073" w:type="dxa"/>
            <w:shd w:val="clear" w:color="auto" w:fill="A8D08D" w:themeFill="accent6" w:themeFillTint="99"/>
            <w:vAlign w:val="center"/>
          </w:tcPr>
          <w:p w:rsidR="00A505DB" w:rsidRPr="00440370" w:rsidRDefault="00A505DB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lang w:eastAsia="hr-HR"/>
              </w:rPr>
            </w:pPr>
            <w:r w:rsidRPr="00440370">
              <w:rPr>
                <w:rFonts w:ascii="Times New Roman" w:eastAsia="Times New Roman" w:hAnsi="Times New Roman" w:cs="Times New Roman"/>
                <w:b w:val="0"/>
                <w:color w:val="auto"/>
                <w:lang w:eastAsia="hr-HR"/>
              </w:rPr>
              <w:t>Opis</w:t>
            </w:r>
          </w:p>
        </w:tc>
        <w:tc>
          <w:tcPr>
            <w:tcW w:w="797" w:type="dxa"/>
            <w:shd w:val="clear" w:color="auto" w:fill="A8D08D" w:themeFill="accent6" w:themeFillTint="99"/>
            <w:vAlign w:val="center"/>
          </w:tcPr>
          <w:p w:rsidR="00A505DB" w:rsidRPr="00440370" w:rsidRDefault="00A505DB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lang w:eastAsia="hr-HR"/>
              </w:rPr>
            </w:pPr>
            <w:r w:rsidRPr="0044037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hr-HR"/>
              </w:rPr>
              <w:t>AOP</w:t>
            </w:r>
          </w:p>
        </w:tc>
        <w:tc>
          <w:tcPr>
            <w:tcW w:w="1261" w:type="dxa"/>
            <w:shd w:val="clear" w:color="auto" w:fill="A8D08D" w:themeFill="accent6" w:themeFillTint="99"/>
            <w:noWrap/>
            <w:vAlign w:val="center"/>
          </w:tcPr>
          <w:p w:rsidR="00A505DB" w:rsidRPr="00440370" w:rsidRDefault="00A505DB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lang w:eastAsia="hr-HR"/>
              </w:rPr>
            </w:pPr>
            <w:r w:rsidRPr="0044037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hr-HR"/>
              </w:rPr>
              <w:t>01.01.20</w:t>
            </w:r>
            <w:r w:rsidR="002849E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hr-HR"/>
              </w:rPr>
              <w:t>2</w:t>
            </w:r>
            <w:r w:rsidR="00A5408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hr-HR"/>
              </w:rPr>
              <w:t>1</w:t>
            </w:r>
            <w:r w:rsidRPr="0044037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hr-HR"/>
              </w:rPr>
              <w:t>.</w:t>
            </w:r>
          </w:p>
        </w:tc>
        <w:tc>
          <w:tcPr>
            <w:tcW w:w="1261" w:type="dxa"/>
            <w:shd w:val="clear" w:color="auto" w:fill="A8D08D" w:themeFill="accent6" w:themeFillTint="99"/>
            <w:noWrap/>
            <w:vAlign w:val="center"/>
          </w:tcPr>
          <w:p w:rsidR="00A505DB" w:rsidRPr="00440370" w:rsidRDefault="00A505DB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lang w:eastAsia="hr-HR"/>
              </w:rPr>
            </w:pPr>
            <w:r w:rsidRPr="0044037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hr-HR"/>
              </w:rPr>
              <w:t>31.12.20</w:t>
            </w:r>
            <w:r w:rsidR="002849E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hr-HR"/>
              </w:rPr>
              <w:t>2</w:t>
            </w:r>
            <w:r w:rsidR="00A5408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hr-HR"/>
              </w:rPr>
              <w:t>1</w:t>
            </w:r>
            <w:r w:rsidRPr="0044037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hr-HR"/>
              </w:rPr>
              <w:t>.</w:t>
            </w:r>
          </w:p>
        </w:tc>
        <w:tc>
          <w:tcPr>
            <w:tcW w:w="844" w:type="dxa"/>
            <w:shd w:val="clear" w:color="auto" w:fill="A8D08D" w:themeFill="accent6" w:themeFillTint="99"/>
            <w:noWrap/>
            <w:vAlign w:val="center"/>
          </w:tcPr>
          <w:p w:rsidR="00A505DB" w:rsidRPr="00440370" w:rsidRDefault="00A505DB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lang w:eastAsia="hr-HR"/>
              </w:rPr>
            </w:pPr>
            <w:r w:rsidRPr="00440370">
              <w:rPr>
                <w:rFonts w:ascii="Times New Roman" w:eastAsia="Times New Roman" w:hAnsi="Times New Roman" w:cs="Times New Roman"/>
                <w:b w:val="0"/>
                <w:color w:val="auto"/>
                <w:lang w:eastAsia="hr-HR"/>
              </w:rPr>
              <w:t>Indeks</w:t>
            </w:r>
          </w:p>
        </w:tc>
      </w:tr>
      <w:tr w:rsidR="00A5408C" w:rsidRPr="00440370" w:rsidTr="00A42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  <w:vAlign w:val="center"/>
          </w:tcPr>
          <w:p w:rsidR="00A5408C" w:rsidRPr="00440370" w:rsidRDefault="00A5408C" w:rsidP="00A5408C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440370">
              <w:rPr>
                <w:rFonts w:ascii="Times New Roman" w:eastAsia="Times New Roman" w:hAnsi="Times New Roman" w:cs="Times New Roman"/>
                <w:b w:val="0"/>
                <w:lang w:eastAsia="hr-HR"/>
              </w:rPr>
              <w:t>1</w:t>
            </w:r>
          </w:p>
        </w:tc>
        <w:tc>
          <w:tcPr>
            <w:tcW w:w="4073" w:type="dxa"/>
            <w:vAlign w:val="center"/>
          </w:tcPr>
          <w:p w:rsidR="00A5408C" w:rsidRPr="00440370" w:rsidRDefault="00A5408C" w:rsidP="00A540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70">
              <w:rPr>
                <w:rFonts w:ascii="Times New Roman" w:eastAsia="Times New Roman" w:hAnsi="Times New Roman" w:cs="Times New Roman"/>
                <w:lang w:eastAsia="hr-HR"/>
              </w:rPr>
              <w:t xml:space="preserve">Financijska imovina </w:t>
            </w:r>
          </w:p>
        </w:tc>
        <w:tc>
          <w:tcPr>
            <w:tcW w:w="797" w:type="dxa"/>
            <w:vAlign w:val="center"/>
          </w:tcPr>
          <w:p w:rsidR="00A5408C" w:rsidRPr="00440370" w:rsidRDefault="00A5408C" w:rsidP="00A54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440370">
              <w:rPr>
                <w:rFonts w:ascii="Times New Roman" w:eastAsia="Times New Roman" w:hAnsi="Times New Roman" w:cs="Times New Roman"/>
                <w:bCs/>
                <w:lang w:eastAsia="hr-HR"/>
              </w:rPr>
              <w:t>063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A5408C" w:rsidRPr="00440370" w:rsidRDefault="00A5408C" w:rsidP="00A540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7.402.550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A5408C" w:rsidRPr="00440370" w:rsidRDefault="009A46C8" w:rsidP="00A540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6.087.071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5408C" w:rsidRPr="00440370" w:rsidRDefault="009A46C8" w:rsidP="00A540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82,80</w:t>
            </w:r>
          </w:p>
        </w:tc>
      </w:tr>
      <w:tr w:rsidR="00A5408C" w:rsidRPr="00440370" w:rsidTr="00A42759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  <w:vAlign w:val="center"/>
            <w:hideMark/>
          </w:tcPr>
          <w:p w:rsidR="00A5408C" w:rsidRPr="00440370" w:rsidRDefault="00A5408C" w:rsidP="00A5408C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440370">
              <w:rPr>
                <w:rFonts w:ascii="Times New Roman" w:eastAsia="Times New Roman" w:hAnsi="Times New Roman" w:cs="Times New Roman"/>
                <w:b w:val="0"/>
                <w:lang w:eastAsia="hr-HR"/>
              </w:rPr>
              <w:t>11</w:t>
            </w:r>
          </w:p>
        </w:tc>
        <w:tc>
          <w:tcPr>
            <w:tcW w:w="4073" w:type="dxa"/>
            <w:vAlign w:val="center"/>
            <w:hideMark/>
          </w:tcPr>
          <w:p w:rsidR="00A5408C" w:rsidRPr="00440370" w:rsidRDefault="00A5408C" w:rsidP="00A54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70">
              <w:rPr>
                <w:rFonts w:ascii="Times New Roman" w:eastAsia="Times New Roman" w:hAnsi="Times New Roman" w:cs="Times New Roman"/>
                <w:lang w:eastAsia="hr-HR"/>
              </w:rPr>
              <w:t xml:space="preserve">Novac u banci i blagajni </w:t>
            </w:r>
          </w:p>
        </w:tc>
        <w:tc>
          <w:tcPr>
            <w:tcW w:w="797" w:type="dxa"/>
            <w:vAlign w:val="center"/>
            <w:hideMark/>
          </w:tcPr>
          <w:p w:rsidR="00A5408C" w:rsidRPr="00440370" w:rsidRDefault="00A5408C" w:rsidP="00A54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440370">
              <w:rPr>
                <w:rFonts w:ascii="Times New Roman" w:eastAsia="Times New Roman" w:hAnsi="Times New Roman" w:cs="Times New Roman"/>
                <w:bCs/>
                <w:lang w:eastAsia="hr-HR"/>
              </w:rPr>
              <w:t>064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A5408C" w:rsidRPr="00440370" w:rsidRDefault="00A5408C" w:rsidP="00A540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70.360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A5408C" w:rsidRPr="00440370" w:rsidRDefault="009A46C8" w:rsidP="00A540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142.044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5408C" w:rsidRPr="00440370" w:rsidRDefault="009A46C8" w:rsidP="00A540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201,90</w:t>
            </w:r>
          </w:p>
        </w:tc>
      </w:tr>
      <w:tr w:rsidR="00A5408C" w:rsidRPr="00440370" w:rsidTr="000F1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  <w:vAlign w:val="center"/>
            <w:hideMark/>
          </w:tcPr>
          <w:p w:rsidR="00A5408C" w:rsidRPr="00440370" w:rsidRDefault="00A5408C" w:rsidP="00A5408C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440370">
              <w:rPr>
                <w:rFonts w:ascii="Times New Roman" w:eastAsia="Times New Roman" w:hAnsi="Times New Roman" w:cs="Times New Roman"/>
                <w:b w:val="0"/>
                <w:lang w:eastAsia="hr-HR"/>
              </w:rPr>
              <w:t>12</w:t>
            </w:r>
          </w:p>
        </w:tc>
        <w:tc>
          <w:tcPr>
            <w:tcW w:w="4073" w:type="dxa"/>
            <w:vAlign w:val="center"/>
            <w:hideMark/>
          </w:tcPr>
          <w:p w:rsidR="00A5408C" w:rsidRPr="00440370" w:rsidRDefault="00A5408C" w:rsidP="00A540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70">
              <w:rPr>
                <w:rFonts w:ascii="Times New Roman" w:eastAsia="Times New Roman" w:hAnsi="Times New Roman" w:cs="Times New Roman"/>
                <w:lang w:eastAsia="hr-HR"/>
              </w:rPr>
              <w:t xml:space="preserve">Depoziti, </w:t>
            </w:r>
            <w:proofErr w:type="spellStart"/>
            <w:r w:rsidRPr="00440370">
              <w:rPr>
                <w:rFonts w:ascii="Times New Roman" w:eastAsia="Times New Roman" w:hAnsi="Times New Roman" w:cs="Times New Roman"/>
                <w:lang w:eastAsia="hr-HR"/>
              </w:rPr>
              <w:t>jamčevni</w:t>
            </w:r>
            <w:proofErr w:type="spellEnd"/>
            <w:r w:rsidRPr="00440370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proofErr w:type="spellStart"/>
            <w:r w:rsidRPr="00440370">
              <w:rPr>
                <w:rFonts w:ascii="Times New Roman" w:eastAsia="Times New Roman" w:hAnsi="Times New Roman" w:cs="Times New Roman"/>
                <w:lang w:eastAsia="hr-HR"/>
              </w:rPr>
              <w:t>polozi</w:t>
            </w:r>
            <w:proofErr w:type="spellEnd"/>
            <w:r w:rsidRPr="00440370">
              <w:rPr>
                <w:rFonts w:ascii="Times New Roman" w:eastAsia="Times New Roman" w:hAnsi="Times New Roman" w:cs="Times New Roman"/>
                <w:lang w:eastAsia="hr-HR"/>
              </w:rPr>
              <w:t xml:space="preserve"> i potraživanja od zaposlenih te za više plaćene poreze i </w:t>
            </w:r>
            <w:proofErr w:type="spellStart"/>
            <w:r w:rsidRPr="00440370">
              <w:rPr>
                <w:rFonts w:ascii="Times New Roman" w:eastAsia="Times New Roman" w:hAnsi="Times New Roman" w:cs="Times New Roman"/>
                <w:lang w:eastAsia="hr-HR"/>
              </w:rPr>
              <w:t>ost</w:t>
            </w:r>
            <w:proofErr w:type="spellEnd"/>
            <w:r w:rsidRPr="00440370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797" w:type="dxa"/>
            <w:vAlign w:val="center"/>
            <w:hideMark/>
          </w:tcPr>
          <w:p w:rsidR="00A5408C" w:rsidRPr="00440370" w:rsidRDefault="00A5408C" w:rsidP="00A54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440370">
              <w:rPr>
                <w:rFonts w:ascii="Times New Roman" w:eastAsia="Times New Roman" w:hAnsi="Times New Roman" w:cs="Times New Roman"/>
                <w:bCs/>
                <w:lang w:eastAsia="hr-HR"/>
              </w:rPr>
              <w:t>073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A5408C" w:rsidRPr="00440370" w:rsidRDefault="00A5408C" w:rsidP="00A540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7.490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A5408C" w:rsidRPr="00440370" w:rsidRDefault="009A46C8" w:rsidP="00A540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7.500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5408C" w:rsidRDefault="009A46C8" w:rsidP="007839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</w:rPr>
              <w:t>100,10</w:t>
            </w:r>
          </w:p>
        </w:tc>
      </w:tr>
      <w:tr w:rsidR="00A5408C" w:rsidRPr="00440370" w:rsidTr="006062A1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  <w:vAlign w:val="center"/>
            <w:hideMark/>
          </w:tcPr>
          <w:p w:rsidR="00A5408C" w:rsidRPr="00440370" w:rsidRDefault="00A5408C" w:rsidP="00A5408C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440370">
              <w:rPr>
                <w:rFonts w:ascii="Times New Roman" w:eastAsia="Times New Roman" w:hAnsi="Times New Roman" w:cs="Times New Roman"/>
                <w:b w:val="0"/>
                <w:lang w:eastAsia="hr-HR"/>
              </w:rPr>
              <w:t>15</w:t>
            </w:r>
          </w:p>
        </w:tc>
        <w:tc>
          <w:tcPr>
            <w:tcW w:w="4073" w:type="dxa"/>
            <w:vAlign w:val="center"/>
            <w:hideMark/>
          </w:tcPr>
          <w:p w:rsidR="00A5408C" w:rsidRPr="00440370" w:rsidRDefault="00A5408C" w:rsidP="00A54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70">
              <w:rPr>
                <w:rFonts w:ascii="Times New Roman" w:eastAsia="Times New Roman" w:hAnsi="Times New Roman" w:cs="Times New Roman"/>
                <w:lang w:eastAsia="hr-HR"/>
              </w:rPr>
              <w:t xml:space="preserve">Dionice i udjeli u glavnici </w:t>
            </w:r>
          </w:p>
        </w:tc>
        <w:tc>
          <w:tcPr>
            <w:tcW w:w="797" w:type="dxa"/>
            <w:vAlign w:val="center"/>
            <w:hideMark/>
          </w:tcPr>
          <w:p w:rsidR="00A5408C" w:rsidRPr="00440370" w:rsidRDefault="00A5408C" w:rsidP="00A54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440370">
              <w:rPr>
                <w:rFonts w:ascii="Times New Roman" w:eastAsia="Times New Roman" w:hAnsi="Times New Roman" w:cs="Times New Roman"/>
                <w:bCs/>
                <w:lang w:eastAsia="hr-HR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9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A5408C" w:rsidRPr="00440370" w:rsidRDefault="00A5408C" w:rsidP="00A540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Pr="00440370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548.500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A5408C" w:rsidRPr="00440370" w:rsidRDefault="009A46C8" w:rsidP="00A540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2.548.500</w:t>
            </w:r>
          </w:p>
        </w:tc>
        <w:tc>
          <w:tcPr>
            <w:tcW w:w="844" w:type="dxa"/>
            <w:shd w:val="clear" w:color="auto" w:fill="auto"/>
            <w:noWrap/>
          </w:tcPr>
          <w:p w:rsidR="00A5408C" w:rsidRDefault="009A46C8" w:rsidP="00A540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A5408C" w:rsidRPr="00440370" w:rsidTr="00606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  <w:vAlign w:val="center"/>
            <w:hideMark/>
          </w:tcPr>
          <w:p w:rsidR="00A5408C" w:rsidRPr="00440370" w:rsidRDefault="00A5408C" w:rsidP="00A5408C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440370">
              <w:rPr>
                <w:rFonts w:ascii="Times New Roman" w:eastAsia="Times New Roman" w:hAnsi="Times New Roman" w:cs="Times New Roman"/>
                <w:b w:val="0"/>
                <w:lang w:eastAsia="hr-HR"/>
              </w:rPr>
              <w:t>16</w:t>
            </w:r>
          </w:p>
        </w:tc>
        <w:tc>
          <w:tcPr>
            <w:tcW w:w="4073" w:type="dxa"/>
            <w:vAlign w:val="center"/>
            <w:hideMark/>
          </w:tcPr>
          <w:p w:rsidR="00A5408C" w:rsidRPr="00440370" w:rsidRDefault="00A5408C" w:rsidP="00A540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70">
              <w:rPr>
                <w:rFonts w:ascii="Times New Roman" w:eastAsia="Times New Roman" w:hAnsi="Times New Roman" w:cs="Times New Roman"/>
                <w:lang w:eastAsia="hr-HR"/>
              </w:rPr>
              <w:t xml:space="preserve">Potraživanja za prihode poslovanja </w:t>
            </w:r>
          </w:p>
        </w:tc>
        <w:tc>
          <w:tcPr>
            <w:tcW w:w="797" w:type="dxa"/>
            <w:vAlign w:val="center"/>
            <w:hideMark/>
          </w:tcPr>
          <w:p w:rsidR="00A5408C" w:rsidRPr="00440370" w:rsidRDefault="00A5408C" w:rsidP="00A54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440370">
              <w:rPr>
                <w:rFonts w:ascii="Times New Roman" w:eastAsia="Times New Roman" w:hAnsi="Times New Roman" w:cs="Times New Roman"/>
                <w:bCs/>
                <w:lang w:eastAsia="hr-HR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1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A5408C" w:rsidRPr="00440370" w:rsidRDefault="00A5408C" w:rsidP="00A540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4.581.375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A5408C" w:rsidRPr="00440370" w:rsidRDefault="009A46C8" w:rsidP="00A540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3.215.477</w:t>
            </w:r>
          </w:p>
        </w:tc>
        <w:tc>
          <w:tcPr>
            <w:tcW w:w="844" w:type="dxa"/>
            <w:shd w:val="clear" w:color="auto" w:fill="auto"/>
            <w:noWrap/>
          </w:tcPr>
          <w:p w:rsidR="00A5408C" w:rsidRDefault="009A46C8" w:rsidP="00A540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</w:rPr>
              <w:t>70,20</w:t>
            </w:r>
          </w:p>
        </w:tc>
      </w:tr>
      <w:tr w:rsidR="00A5408C" w:rsidRPr="00440370" w:rsidTr="000F171C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  <w:vAlign w:val="center"/>
            <w:hideMark/>
          </w:tcPr>
          <w:p w:rsidR="00A5408C" w:rsidRPr="00440370" w:rsidRDefault="00A5408C" w:rsidP="00A5408C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440370">
              <w:rPr>
                <w:rFonts w:ascii="Times New Roman" w:eastAsia="Times New Roman" w:hAnsi="Times New Roman" w:cs="Times New Roman"/>
                <w:b w:val="0"/>
                <w:lang w:eastAsia="hr-HR"/>
              </w:rPr>
              <w:t>19</w:t>
            </w:r>
          </w:p>
        </w:tc>
        <w:tc>
          <w:tcPr>
            <w:tcW w:w="4073" w:type="dxa"/>
            <w:vAlign w:val="center"/>
            <w:hideMark/>
          </w:tcPr>
          <w:p w:rsidR="00A5408C" w:rsidRPr="00440370" w:rsidRDefault="00A5408C" w:rsidP="00A54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70">
              <w:rPr>
                <w:rFonts w:ascii="Times New Roman" w:eastAsia="Times New Roman" w:hAnsi="Times New Roman" w:cs="Times New Roman"/>
                <w:lang w:eastAsia="hr-HR"/>
              </w:rPr>
              <w:t xml:space="preserve">Rashodi budućih razdoblja i nedospjela naplata prihoda </w:t>
            </w:r>
          </w:p>
        </w:tc>
        <w:tc>
          <w:tcPr>
            <w:tcW w:w="797" w:type="dxa"/>
            <w:vAlign w:val="center"/>
            <w:hideMark/>
          </w:tcPr>
          <w:p w:rsidR="00A5408C" w:rsidRPr="00440370" w:rsidRDefault="00A5408C" w:rsidP="00A54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440370">
              <w:rPr>
                <w:rFonts w:ascii="Times New Roman" w:eastAsia="Times New Roman" w:hAnsi="Times New Roman" w:cs="Times New Roman"/>
                <w:bCs/>
                <w:lang w:eastAsia="hr-HR"/>
              </w:rPr>
              <w:t>1</w:t>
            </w:r>
            <w:r w:rsidR="009A46C8">
              <w:rPr>
                <w:rFonts w:ascii="Times New Roman" w:eastAsia="Times New Roman" w:hAnsi="Times New Roman" w:cs="Times New Roman"/>
                <w:bCs/>
                <w:lang w:eastAsia="hr-HR"/>
              </w:rPr>
              <w:t>6</w:t>
            </w:r>
            <w:r w:rsidRPr="00440370">
              <w:rPr>
                <w:rFonts w:ascii="Times New Roman" w:eastAsia="Times New Roman" w:hAnsi="Times New Roman" w:cs="Times New Roman"/>
                <w:bCs/>
                <w:lang w:eastAsia="hr-HR"/>
              </w:rPr>
              <w:t>5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A5408C" w:rsidRPr="00440370" w:rsidRDefault="00A5408C" w:rsidP="00A540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132.592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A5408C" w:rsidRPr="00440370" w:rsidRDefault="009A46C8" w:rsidP="00A540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129.207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5408C" w:rsidRPr="00783975" w:rsidRDefault="005819A7" w:rsidP="00783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bookmarkStart w:id="1" w:name="_GoBack"/>
            <w:bookmarkEnd w:id="1"/>
            <w:r w:rsidR="009A46C8" w:rsidRPr="00783975">
              <w:rPr>
                <w:rFonts w:ascii="Times New Roman" w:hAnsi="Times New Roman" w:cs="Times New Roman"/>
              </w:rPr>
              <w:t>97,40</w:t>
            </w:r>
          </w:p>
        </w:tc>
      </w:tr>
    </w:tbl>
    <w:p w:rsidR="00A505DB" w:rsidRPr="0058764B" w:rsidRDefault="00A505DB" w:rsidP="00A505DB">
      <w:pPr>
        <w:rPr>
          <w:rFonts w:ascii="Times New Roman" w:hAnsi="Times New Roman" w:cs="Times New Roman"/>
        </w:rPr>
      </w:pPr>
    </w:p>
    <w:p w:rsidR="00A505DB" w:rsidRPr="000277C5" w:rsidRDefault="00A505DB" w:rsidP="00A505D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7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Novac u banci i blagajni (AOP 064) – novčana sredstava na računima i u blagajni </w:t>
      </w:r>
      <w:r w:rsidR="00E00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veća su za </w:t>
      </w:r>
      <w:r w:rsidRPr="00027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manja su za </w:t>
      </w:r>
      <w:r w:rsidR="00E00E15">
        <w:rPr>
          <w:rFonts w:ascii="Times New Roman" w:hAnsi="Times New Roman" w:cs="Times New Roman"/>
          <w:color w:val="000000" w:themeColor="text1"/>
          <w:sz w:val="24"/>
          <w:szCs w:val="24"/>
        </w:rPr>
        <w:t>101</w:t>
      </w:r>
      <w:r w:rsidR="002576E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00E1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2576E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027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u odnosu na početak godine te sada iznose </w:t>
      </w:r>
      <w:r w:rsidR="00E00E15">
        <w:rPr>
          <w:rFonts w:ascii="Times New Roman" w:hAnsi="Times New Roman" w:cs="Times New Roman"/>
          <w:color w:val="000000" w:themeColor="text1"/>
          <w:sz w:val="24"/>
          <w:szCs w:val="24"/>
        </w:rPr>
        <w:t>142.044</w:t>
      </w:r>
      <w:r w:rsidRPr="00027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 te ovise i variraju o podmirenju obveza i ostvarenju prihoda. </w:t>
      </w:r>
    </w:p>
    <w:p w:rsidR="00A505DB" w:rsidRPr="00373E0E" w:rsidRDefault="00A505DB" w:rsidP="00A505DB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373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Depoziti, </w:t>
      </w:r>
      <w:proofErr w:type="spellStart"/>
      <w:r w:rsidRPr="00373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jamčevni</w:t>
      </w:r>
      <w:proofErr w:type="spellEnd"/>
      <w:r w:rsidRPr="00373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373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polozi</w:t>
      </w:r>
      <w:proofErr w:type="spellEnd"/>
      <w:r w:rsidRPr="00373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potraživanja od zaposlenih te za više plaćene poreze i ostalo (AOP 073) – </w:t>
      </w:r>
      <w:r w:rsidR="00E00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ostala su na gotovoj istoj razini na kraju godine.</w:t>
      </w:r>
    </w:p>
    <w:p w:rsidR="009B0230" w:rsidRDefault="009B0230" w:rsidP="00A505D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Dionice i udjeli u glavnici (AOP</w:t>
      </w:r>
      <w:r w:rsidR="00E00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129) s</w:t>
      </w:r>
      <w:r w:rsidR="00E00E15">
        <w:rPr>
          <w:rFonts w:ascii="Times New Roman" w:hAnsi="Times New Roman" w:cs="Times New Roman"/>
          <w:color w:val="000000" w:themeColor="text1"/>
          <w:sz w:val="24"/>
          <w:szCs w:val="24"/>
        </w:rPr>
        <w:t>u ostala su na istoj razini krajem godine i iznose 2.548.500 kn.</w:t>
      </w:r>
    </w:p>
    <w:p w:rsidR="00A505DB" w:rsidRPr="00F5012C" w:rsidRDefault="00A505DB" w:rsidP="00A505D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012C">
        <w:rPr>
          <w:rFonts w:ascii="Times New Roman" w:hAnsi="Times New Roman" w:cs="Times New Roman"/>
          <w:color w:val="000000" w:themeColor="text1"/>
          <w:sz w:val="24"/>
          <w:szCs w:val="24"/>
        </w:rPr>
        <w:t>Potraživanje za prihode poslovanja (AOP 14</w:t>
      </w:r>
      <w:r w:rsidR="00361A4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5012C">
        <w:rPr>
          <w:rFonts w:ascii="Times New Roman" w:hAnsi="Times New Roman" w:cs="Times New Roman"/>
          <w:color w:val="000000" w:themeColor="text1"/>
          <w:sz w:val="24"/>
          <w:szCs w:val="24"/>
        </w:rPr>
        <w:t>) stanje ukupnog potraživanja za prihode poslovanja na 31.12.20</w:t>
      </w:r>
      <w:r w:rsidR="009B023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967F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5012C">
        <w:rPr>
          <w:rFonts w:ascii="Times New Roman" w:hAnsi="Times New Roman" w:cs="Times New Roman"/>
          <w:color w:val="000000" w:themeColor="text1"/>
          <w:sz w:val="24"/>
          <w:szCs w:val="24"/>
        </w:rPr>
        <w:t>. iznos</w:t>
      </w:r>
      <w:r w:rsidR="00062A93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F50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0E1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9B02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00E15">
        <w:rPr>
          <w:rFonts w:ascii="Times New Roman" w:hAnsi="Times New Roman" w:cs="Times New Roman"/>
          <w:color w:val="000000" w:themeColor="text1"/>
          <w:sz w:val="24"/>
          <w:szCs w:val="24"/>
        </w:rPr>
        <w:t>215</w:t>
      </w:r>
      <w:r w:rsidR="009B02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00E15">
        <w:rPr>
          <w:rFonts w:ascii="Times New Roman" w:hAnsi="Times New Roman" w:cs="Times New Roman"/>
          <w:color w:val="000000" w:themeColor="text1"/>
          <w:sz w:val="24"/>
          <w:szCs w:val="24"/>
        </w:rPr>
        <w:t>477</w:t>
      </w:r>
      <w:r w:rsidRPr="00F50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</w:t>
      </w:r>
      <w:r w:rsidR="00E00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znatno su manja u odnosu na početak godine jer je došlo do isknjižavanja zastarjelih i nenaplativih potraživanja u iznosu od 1.</w:t>
      </w:r>
      <w:r w:rsidR="003F5E2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00E15">
        <w:rPr>
          <w:rFonts w:ascii="Times New Roman" w:hAnsi="Times New Roman" w:cs="Times New Roman"/>
          <w:color w:val="000000" w:themeColor="text1"/>
          <w:sz w:val="24"/>
          <w:szCs w:val="24"/>
        </w:rPr>
        <w:t>00.</w:t>
      </w:r>
      <w:r w:rsidR="003F5E26">
        <w:rPr>
          <w:rFonts w:ascii="Times New Roman" w:hAnsi="Times New Roman" w:cs="Times New Roman"/>
          <w:color w:val="000000" w:themeColor="text1"/>
          <w:sz w:val="24"/>
          <w:szCs w:val="24"/>
        </w:rPr>
        <w:t>939</w:t>
      </w:r>
      <w:r w:rsidR="00E00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 a povećana je i naplata potraživanja u odnosu na prethodnu godinu. Potraživanja za prihode poslovanja se sastoje od</w:t>
      </w:r>
      <w:r w:rsidRPr="00F5012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505DB" w:rsidRPr="00F5012C" w:rsidRDefault="00A505DB" w:rsidP="00A505DB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0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Potraživanja za poreze u iznosu od </w:t>
      </w:r>
      <w:r w:rsidR="009E1CF7">
        <w:rPr>
          <w:rFonts w:ascii="Times New Roman" w:hAnsi="Times New Roman" w:cs="Times New Roman"/>
          <w:color w:val="000000" w:themeColor="text1"/>
          <w:sz w:val="24"/>
          <w:szCs w:val="24"/>
        </w:rPr>
        <w:t>933.213</w:t>
      </w:r>
      <w:r w:rsidRPr="00F50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</w:t>
      </w:r>
    </w:p>
    <w:p w:rsidR="00A505DB" w:rsidRPr="00F5012C" w:rsidRDefault="00A505DB" w:rsidP="00A505DB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0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Potraživanja za prihode od imovine u iznosu od </w:t>
      </w:r>
      <w:r w:rsidR="009E1CF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9B02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E1CF7">
        <w:rPr>
          <w:rFonts w:ascii="Times New Roman" w:hAnsi="Times New Roman" w:cs="Times New Roman"/>
          <w:color w:val="000000" w:themeColor="text1"/>
          <w:sz w:val="24"/>
          <w:szCs w:val="24"/>
        </w:rPr>
        <w:t>966</w:t>
      </w:r>
      <w:r w:rsidRPr="00F50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</w:t>
      </w:r>
    </w:p>
    <w:p w:rsidR="00A505DB" w:rsidRPr="00F5012C" w:rsidRDefault="00A505DB" w:rsidP="00A505DB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0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Potraživanja za upravne i administrativne pristojbe, pristojbe po posebnim propisima i naknade u iznosu od </w:t>
      </w:r>
      <w:r w:rsidR="009E1CF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B02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E1CF7">
        <w:rPr>
          <w:rFonts w:ascii="Times New Roman" w:hAnsi="Times New Roman" w:cs="Times New Roman"/>
          <w:color w:val="000000" w:themeColor="text1"/>
          <w:sz w:val="24"/>
          <w:szCs w:val="24"/>
        </w:rPr>
        <w:t>166</w:t>
      </w:r>
      <w:r w:rsidR="009B02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E1CF7">
        <w:rPr>
          <w:rFonts w:ascii="Times New Roman" w:hAnsi="Times New Roman" w:cs="Times New Roman"/>
          <w:color w:val="000000" w:themeColor="text1"/>
          <w:sz w:val="24"/>
          <w:szCs w:val="24"/>
        </w:rPr>
        <w:t>294</w:t>
      </w:r>
      <w:r w:rsidRPr="00F50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</w:t>
      </w:r>
    </w:p>
    <w:p w:rsidR="00A505DB" w:rsidRPr="00F5012C" w:rsidRDefault="00A505DB" w:rsidP="00A505DB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0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Potraživanja za kazne i upravne mjere te ostale prihode u iznosu od </w:t>
      </w:r>
      <w:r w:rsidR="0039647E"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  <w:r w:rsidRPr="00F5012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B023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39647E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9B0230">
        <w:rPr>
          <w:rFonts w:ascii="Times New Roman" w:hAnsi="Times New Roman" w:cs="Times New Roman"/>
          <w:color w:val="000000" w:themeColor="text1"/>
          <w:sz w:val="24"/>
          <w:szCs w:val="24"/>
        </w:rPr>
        <w:t>1 kn</w:t>
      </w:r>
    </w:p>
    <w:p w:rsidR="00A505DB" w:rsidRPr="00E2086B" w:rsidRDefault="009E1CF7" w:rsidP="00A505DB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Ispravak vrijednosti potraživanja na dan 31.12.2021.godine iznosi 1</w:t>
      </w:r>
      <w:r w:rsidR="009B02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951</w:t>
      </w:r>
      <w:r w:rsidR="009B02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37</w:t>
      </w:r>
      <w:r w:rsidR="00B414F2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A505DB" w:rsidRPr="00F50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kn. </w:t>
      </w:r>
    </w:p>
    <w:p w:rsidR="003D4F9E" w:rsidRPr="002449FB" w:rsidRDefault="003D4F9E" w:rsidP="00A505DB">
      <w:pPr>
        <w:rPr>
          <w:rFonts w:ascii="Times New Roman" w:hAnsi="Times New Roman" w:cs="Times New Roman"/>
          <w:color w:val="C00000"/>
          <w:sz w:val="24"/>
          <w:szCs w:val="24"/>
        </w:rPr>
      </w:pPr>
    </w:p>
    <w:p w:rsidR="00A505DB" w:rsidRPr="00B47D91" w:rsidRDefault="00A505DB" w:rsidP="00A505D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7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BILJEŠKA broj </w:t>
      </w:r>
      <w:r w:rsidR="009967C1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B47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AOP 1</w:t>
      </w:r>
      <w:r w:rsidR="00386290">
        <w:rPr>
          <w:rFonts w:ascii="Times New Roman" w:hAnsi="Times New Roman" w:cs="Times New Roman"/>
          <w:color w:val="000000" w:themeColor="text1"/>
          <w:sz w:val="24"/>
          <w:szCs w:val="24"/>
        </w:rPr>
        <w:t>70</w:t>
      </w:r>
      <w:r w:rsidRPr="00B47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OBVEZE</w:t>
      </w:r>
    </w:p>
    <w:p w:rsidR="00A505DB" w:rsidRPr="00B47D91" w:rsidRDefault="00A505DB" w:rsidP="00A505DB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05DB" w:rsidRPr="00B47D91" w:rsidRDefault="00A505DB" w:rsidP="00A505D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7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Obveze bilježe ukupno </w:t>
      </w:r>
      <w:r w:rsidR="00AE1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smanjenje </w:t>
      </w:r>
      <w:r w:rsidRPr="00B47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</w:t>
      </w:r>
      <w:r w:rsidR="00AE1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12,50 </w:t>
      </w:r>
      <w:r w:rsidRPr="00B47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u odnosu na prethodnu godinu i iznose </w:t>
      </w:r>
      <w:r w:rsidR="00AE185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B47D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E1856">
        <w:rPr>
          <w:rFonts w:ascii="Times New Roman" w:hAnsi="Times New Roman" w:cs="Times New Roman"/>
          <w:color w:val="000000" w:themeColor="text1"/>
          <w:sz w:val="24"/>
          <w:szCs w:val="24"/>
        </w:rPr>
        <w:t>965</w:t>
      </w:r>
      <w:r w:rsidRPr="00B47D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E1856">
        <w:rPr>
          <w:rFonts w:ascii="Times New Roman" w:hAnsi="Times New Roman" w:cs="Times New Roman"/>
          <w:color w:val="000000" w:themeColor="text1"/>
          <w:sz w:val="24"/>
          <w:szCs w:val="24"/>
        </w:rPr>
        <w:t>929</w:t>
      </w:r>
      <w:r w:rsidRPr="00B47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kn. Ukupne obveze za rashode poslovanja </w:t>
      </w:r>
      <w:r w:rsidR="00C87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povećane su za </w:t>
      </w:r>
      <w:r w:rsidR="00AE1856">
        <w:rPr>
          <w:rFonts w:ascii="Times New Roman" w:hAnsi="Times New Roman" w:cs="Times New Roman"/>
          <w:color w:val="000000" w:themeColor="text1"/>
          <w:sz w:val="24"/>
          <w:szCs w:val="24"/>
        </w:rPr>
        <w:t>53</w:t>
      </w:r>
      <w:r w:rsidR="00C874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E1856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C8741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A554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7D91">
        <w:rPr>
          <w:rFonts w:ascii="Times New Roman" w:hAnsi="Times New Roman" w:cs="Times New Roman"/>
          <w:color w:val="000000" w:themeColor="text1"/>
          <w:sz w:val="24"/>
          <w:szCs w:val="24"/>
        </w:rPr>
        <w:t>% i na kraju 20</w:t>
      </w:r>
      <w:r w:rsidR="00C8741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F2FE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47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godine iznose </w:t>
      </w:r>
      <w:r w:rsidR="00AE185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874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F3E70">
        <w:rPr>
          <w:rFonts w:ascii="Times New Roman" w:hAnsi="Times New Roman" w:cs="Times New Roman"/>
          <w:color w:val="000000" w:themeColor="text1"/>
          <w:sz w:val="24"/>
          <w:szCs w:val="24"/>
        </w:rPr>
        <w:t>241</w:t>
      </w:r>
      <w:r w:rsidR="00C874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F3E70">
        <w:rPr>
          <w:rFonts w:ascii="Times New Roman" w:hAnsi="Times New Roman" w:cs="Times New Roman"/>
          <w:color w:val="000000" w:themeColor="text1"/>
          <w:sz w:val="24"/>
          <w:szCs w:val="24"/>
        </w:rPr>
        <w:t>624</w:t>
      </w:r>
      <w:r w:rsidRPr="00B47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kn, ukupne obveze za nabavu nefinancijske imovine smanjene za </w:t>
      </w:r>
      <w:r w:rsidR="001F3E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51,80 </w:t>
      </w:r>
      <w:r w:rsidRPr="00B47D91">
        <w:rPr>
          <w:rFonts w:ascii="Times New Roman" w:hAnsi="Times New Roman" w:cs="Times New Roman"/>
          <w:color w:val="000000" w:themeColor="text1"/>
          <w:sz w:val="24"/>
          <w:szCs w:val="24"/>
        </w:rPr>
        <w:t>% i na kraju na kraju 20</w:t>
      </w:r>
      <w:r w:rsidR="00C8741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F2FE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47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godine iznose </w:t>
      </w:r>
      <w:r w:rsidR="001F3E7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874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F3E70">
        <w:rPr>
          <w:rFonts w:ascii="Times New Roman" w:hAnsi="Times New Roman" w:cs="Times New Roman"/>
          <w:color w:val="000000" w:themeColor="text1"/>
          <w:sz w:val="24"/>
          <w:szCs w:val="24"/>
        </w:rPr>
        <w:t>250</w:t>
      </w:r>
      <w:r w:rsidR="00C874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F3E70">
        <w:rPr>
          <w:rFonts w:ascii="Times New Roman" w:hAnsi="Times New Roman" w:cs="Times New Roman"/>
          <w:color w:val="000000" w:themeColor="text1"/>
          <w:sz w:val="24"/>
          <w:szCs w:val="24"/>
        </w:rPr>
        <w:t>546</w:t>
      </w:r>
      <w:r w:rsidRPr="00B47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kn, dok obveze za kredite i zajmove </w:t>
      </w:r>
      <w:r w:rsidR="00C87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(AOP </w:t>
      </w:r>
      <w:r w:rsidR="001F3E70">
        <w:rPr>
          <w:rFonts w:ascii="Times New Roman" w:hAnsi="Times New Roman" w:cs="Times New Roman"/>
          <w:color w:val="000000" w:themeColor="text1"/>
          <w:sz w:val="24"/>
          <w:szCs w:val="24"/>
        </w:rPr>
        <w:t>200</w:t>
      </w:r>
      <w:r w:rsidR="00C8741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B47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kraju 20</w:t>
      </w:r>
      <w:r w:rsidR="00C8741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F2FE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47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godine iznose </w:t>
      </w:r>
      <w:r w:rsidR="001F3E70">
        <w:rPr>
          <w:rFonts w:ascii="Times New Roman" w:hAnsi="Times New Roman" w:cs="Times New Roman"/>
          <w:color w:val="000000" w:themeColor="text1"/>
          <w:sz w:val="24"/>
          <w:szCs w:val="24"/>
        </w:rPr>
        <w:t>473</w:t>
      </w:r>
      <w:r w:rsidRPr="00B47D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F3E70">
        <w:rPr>
          <w:rFonts w:ascii="Times New Roman" w:hAnsi="Times New Roman" w:cs="Times New Roman"/>
          <w:color w:val="000000" w:themeColor="text1"/>
          <w:sz w:val="24"/>
          <w:szCs w:val="24"/>
        </w:rPr>
        <w:t>759</w:t>
      </w:r>
      <w:r w:rsidRPr="00B47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</w:t>
      </w:r>
      <w:r w:rsidR="00C87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C8741C">
        <w:rPr>
          <w:rFonts w:ascii="Times New Roman" w:hAnsi="Times New Roman" w:cs="Times New Roman"/>
          <w:sz w:val="24"/>
          <w:szCs w:val="24"/>
        </w:rPr>
        <w:t xml:space="preserve">obveze prema Ministarstvu </w:t>
      </w:r>
      <w:r w:rsidR="00C8741C" w:rsidRPr="00B83E7B">
        <w:rPr>
          <w:rFonts w:ascii="Times New Roman" w:hAnsi="Times New Roman" w:cs="Times New Roman"/>
          <w:sz w:val="24"/>
          <w:szCs w:val="24"/>
        </w:rPr>
        <w:t xml:space="preserve">financija </w:t>
      </w:r>
      <w:r w:rsidR="00C8741C">
        <w:rPr>
          <w:rFonts w:ascii="Times New Roman" w:hAnsi="Times New Roman" w:cs="Times New Roman"/>
          <w:sz w:val="24"/>
          <w:szCs w:val="24"/>
        </w:rPr>
        <w:t xml:space="preserve">koji se </w:t>
      </w:r>
      <w:r w:rsidR="00C8741C" w:rsidRPr="00B83E7B">
        <w:rPr>
          <w:rFonts w:ascii="Times New Roman" w:hAnsi="Times New Roman" w:cs="Times New Roman"/>
          <w:sz w:val="24"/>
          <w:szCs w:val="24"/>
        </w:rPr>
        <w:t xml:space="preserve">odnosi na beskamatni zajam u visini poreza na dohodak i prireza porezu na dohodak čije je plaćanje odgođeno </w:t>
      </w:r>
      <w:r w:rsidR="00C8741C">
        <w:rPr>
          <w:rFonts w:ascii="Times New Roman" w:hAnsi="Times New Roman" w:cs="Times New Roman"/>
          <w:sz w:val="24"/>
          <w:szCs w:val="24"/>
        </w:rPr>
        <w:t xml:space="preserve">i </w:t>
      </w:r>
      <w:r w:rsidR="00C8741C" w:rsidRPr="00B83E7B">
        <w:rPr>
          <w:rFonts w:ascii="Times New Roman" w:hAnsi="Times New Roman" w:cs="Times New Roman"/>
          <w:sz w:val="24"/>
          <w:szCs w:val="24"/>
        </w:rPr>
        <w:t>beskamatni zajam u visini izvršenog povrata poreza na dohodak i prireza porezu na dohodak temeljem godišnje prijave</w:t>
      </w:r>
      <w:r w:rsidR="00C8741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B47D91">
        <w:rPr>
          <w:rFonts w:ascii="Times New Roman" w:hAnsi="Times New Roman" w:cs="Times New Roman"/>
          <w:color w:val="000000" w:themeColor="text1"/>
          <w:sz w:val="24"/>
          <w:szCs w:val="24"/>
        </w:rPr>
        <w:t>. U sljedećoj tablici prikazana je struktura obveza.</w:t>
      </w:r>
    </w:p>
    <w:p w:rsidR="00A505DB" w:rsidRPr="00B47D91" w:rsidRDefault="00A505DB" w:rsidP="00A505DB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05DB" w:rsidRPr="00B47D91" w:rsidRDefault="00A505DB" w:rsidP="00A505D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7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Tablica </w:t>
      </w:r>
      <w:r w:rsidRPr="00B47D9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B47D91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SEQ Tablica \* ARABIC </w:instrText>
      </w:r>
      <w:r w:rsidRPr="00B47D9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B47D9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16</w:t>
      </w:r>
      <w:r w:rsidRPr="00B47D9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B47D91">
        <w:rPr>
          <w:rFonts w:ascii="Times New Roman" w:hAnsi="Times New Roman" w:cs="Times New Roman"/>
          <w:color w:val="000000" w:themeColor="text1"/>
          <w:sz w:val="24"/>
          <w:szCs w:val="24"/>
        </w:rPr>
        <w:t>. Struktura obveza</w:t>
      </w:r>
    </w:p>
    <w:tbl>
      <w:tblPr>
        <w:tblStyle w:val="Tablicapopisa3-isticanje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4288"/>
        <w:gridCol w:w="657"/>
        <w:gridCol w:w="1261"/>
        <w:gridCol w:w="1261"/>
        <w:gridCol w:w="821"/>
      </w:tblGrid>
      <w:tr w:rsidR="009203D4" w:rsidRPr="00B47D91" w:rsidTr="00947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79" w:type="dxa"/>
            <w:shd w:val="clear" w:color="auto" w:fill="A8D08D" w:themeFill="accent6" w:themeFillTint="99"/>
            <w:vAlign w:val="center"/>
          </w:tcPr>
          <w:p w:rsidR="00A505DB" w:rsidRPr="00B47D91" w:rsidRDefault="00A505DB" w:rsidP="00A4275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lang w:eastAsia="hr-HR"/>
              </w:rPr>
            </w:pPr>
            <w:r w:rsidRPr="00B47D91">
              <w:rPr>
                <w:rFonts w:ascii="Times New Roman" w:eastAsia="Times New Roman" w:hAnsi="Times New Roman" w:cs="Times New Roman"/>
                <w:b w:val="0"/>
                <w:color w:val="000000" w:themeColor="text1"/>
                <w:lang w:eastAsia="hr-HR"/>
              </w:rPr>
              <w:t>Račun</w:t>
            </w:r>
          </w:p>
        </w:tc>
        <w:tc>
          <w:tcPr>
            <w:tcW w:w="4288" w:type="dxa"/>
            <w:shd w:val="clear" w:color="auto" w:fill="A8D08D" w:themeFill="accent6" w:themeFillTint="99"/>
            <w:vAlign w:val="center"/>
          </w:tcPr>
          <w:p w:rsidR="00A505DB" w:rsidRPr="00B47D91" w:rsidRDefault="00A505DB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lang w:eastAsia="hr-HR"/>
              </w:rPr>
            </w:pPr>
            <w:r w:rsidRPr="00B47D91">
              <w:rPr>
                <w:rFonts w:ascii="Times New Roman" w:eastAsia="Times New Roman" w:hAnsi="Times New Roman" w:cs="Times New Roman"/>
                <w:b w:val="0"/>
                <w:color w:val="000000" w:themeColor="text1"/>
                <w:lang w:eastAsia="hr-HR"/>
              </w:rPr>
              <w:t>Opis</w:t>
            </w:r>
          </w:p>
        </w:tc>
        <w:tc>
          <w:tcPr>
            <w:tcW w:w="657" w:type="dxa"/>
            <w:shd w:val="clear" w:color="auto" w:fill="A8D08D" w:themeFill="accent6" w:themeFillTint="99"/>
            <w:vAlign w:val="center"/>
          </w:tcPr>
          <w:p w:rsidR="00A505DB" w:rsidRPr="00B47D91" w:rsidRDefault="00A505DB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lang w:eastAsia="hr-HR"/>
              </w:rPr>
            </w:pPr>
            <w:r w:rsidRPr="00B47D9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hr-HR"/>
              </w:rPr>
              <w:t>AOP</w:t>
            </w:r>
          </w:p>
        </w:tc>
        <w:tc>
          <w:tcPr>
            <w:tcW w:w="1261" w:type="dxa"/>
            <w:shd w:val="clear" w:color="auto" w:fill="A8D08D" w:themeFill="accent6" w:themeFillTint="99"/>
            <w:noWrap/>
            <w:vAlign w:val="center"/>
          </w:tcPr>
          <w:p w:rsidR="00A505DB" w:rsidRPr="00B47D91" w:rsidRDefault="00A505DB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lang w:eastAsia="hr-HR"/>
              </w:rPr>
            </w:pPr>
            <w:r w:rsidRPr="00B47D9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hr-HR"/>
              </w:rPr>
              <w:t>01.01.20</w:t>
            </w:r>
            <w:r w:rsidR="009B6ACC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hr-HR"/>
              </w:rPr>
              <w:t>2</w:t>
            </w:r>
            <w:r w:rsidR="004F2FE6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hr-HR"/>
              </w:rPr>
              <w:t>1</w:t>
            </w:r>
            <w:r w:rsidRPr="00B47D9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hr-HR"/>
              </w:rPr>
              <w:t>.</w:t>
            </w:r>
          </w:p>
        </w:tc>
        <w:tc>
          <w:tcPr>
            <w:tcW w:w="1261" w:type="dxa"/>
            <w:shd w:val="clear" w:color="auto" w:fill="A8D08D" w:themeFill="accent6" w:themeFillTint="99"/>
            <w:noWrap/>
            <w:vAlign w:val="center"/>
          </w:tcPr>
          <w:p w:rsidR="00A505DB" w:rsidRPr="00B47D91" w:rsidRDefault="00A505DB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lang w:eastAsia="hr-HR"/>
              </w:rPr>
            </w:pPr>
            <w:r w:rsidRPr="00B47D9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hr-HR"/>
              </w:rPr>
              <w:t>31.12.20</w:t>
            </w:r>
            <w:r w:rsidR="009B6ACC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hr-HR"/>
              </w:rPr>
              <w:t>2</w:t>
            </w:r>
            <w:r w:rsidR="004F2FE6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hr-HR"/>
              </w:rPr>
              <w:t>1</w:t>
            </w:r>
            <w:r w:rsidRPr="00B47D9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hr-HR"/>
              </w:rPr>
              <w:t>.</w:t>
            </w:r>
          </w:p>
        </w:tc>
        <w:tc>
          <w:tcPr>
            <w:tcW w:w="821" w:type="dxa"/>
            <w:shd w:val="clear" w:color="auto" w:fill="A8D08D" w:themeFill="accent6" w:themeFillTint="99"/>
            <w:noWrap/>
            <w:vAlign w:val="center"/>
          </w:tcPr>
          <w:p w:rsidR="00A505DB" w:rsidRPr="00B47D91" w:rsidRDefault="00A505DB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lang w:eastAsia="hr-HR"/>
              </w:rPr>
            </w:pPr>
            <w:r w:rsidRPr="00B47D91">
              <w:rPr>
                <w:rFonts w:ascii="Times New Roman" w:eastAsia="Times New Roman" w:hAnsi="Times New Roman" w:cs="Times New Roman"/>
                <w:b w:val="0"/>
                <w:color w:val="000000" w:themeColor="text1"/>
                <w:lang w:eastAsia="hr-HR"/>
              </w:rPr>
              <w:t>Indeks</w:t>
            </w:r>
          </w:p>
        </w:tc>
      </w:tr>
      <w:tr w:rsidR="004F2FE6" w:rsidRPr="00B47D91" w:rsidTr="00920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vAlign w:val="center"/>
          </w:tcPr>
          <w:p w:rsidR="004F2FE6" w:rsidRPr="00B47D91" w:rsidRDefault="004F2FE6" w:rsidP="004F2FE6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lang w:eastAsia="hr-HR"/>
              </w:rPr>
            </w:pPr>
            <w:r w:rsidRPr="00B47D91">
              <w:rPr>
                <w:rFonts w:ascii="Times New Roman" w:eastAsia="Times New Roman" w:hAnsi="Times New Roman" w:cs="Times New Roman"/>
                <w:b w:val="0"/>
                <w:color w:val="000000" w:themeColor="text1"/>
                <w:lang w:eastAsia="hr-HR"/>
              </w:rPr>
              <w:t>2</w:t>
            </w:r>
          </w:p>
        </w:tc>
        <w:tc>
          <w:tcPr>
            <w:tcW w:w="4288" w:type="dxa"/>
            <w:vAlign w:val="center"/>
          </w:tcPr>
          <w:p w:rsidR="004F2FE6" w:rsidRPr="00B47D91" w:rsidRDefault="004F2FE6" w:rsidP="004F2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B47D91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 xml:space="preserve">Obveze  </w:t>
            </w:r>
          </w:p>
        </w:tc>
        <w:tc>
          <w:tcPr>
            <w:tcW w:w="657" w:type="dxa"/>
            <w:vAlign w:val="center"/>
          </w:tcPr>
          <w:p w:rsidR="004F2FE6" w:rsidRPr="00B47D91" w:rsidRDefault="004F2FE6" w:rsidP="004F2F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hr-HR"/>
              </w:rPr>
            </w:pPr>
            <w:r w:rsidRPr="00B47D9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hr-HR"/>
              </w:rPr>
              <w:t>1</w:t>
            </w:r>
            <w:r w:rsidR="009A46C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hr-HR"/>
              </w:rPr>
              <w:t>70</w:t>
            </w:r>
          </w:p>
        </w:tc>
        <w:tc>
          <w:tcPr>
            <w:tcW w:w="1261" w:type="dxa"/>
            <w:noWrap/>
            <w:vAlign w:val="center"/>
          </w:tcPr>
          <w:p w:rsidR="004F2FE6" w:rsidRPr="00B47D91" w:rsidRDefault="004F2FE6" w:rsidP="004F2F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hr-HR"/>
              </w:rPr>
              <w:t>4</w:t>
            </w:r>
            <w:r w:rsidRPr="00B47D9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hr-HR"/>
              </w:rPr>
              <w:t>531</w:t>
            </w:r>
            <w:r w:rsidRPr="00B47D9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hr-HR"/>
              </w:rPr>
              <w:t>357</w:t>
            </w:r>
          </w:p>
        </w:tc>
        <w:tc>
          <w:tcPr>
            <w:tcW w:w="1261" w:type="dxa"/>
            <w:noWrap/>
            <w:vAlign w:val="center"/>
          </w:tcPr>
          <w:p w:rsidR="004F2FE6" w:rsidRPr="00B47D91" w:rsidRDefault="009A46C8" w:rsidP="004F2F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hr-HR"/>
              </w:rPr>
              <w:t>3.965.929</w:t>
            </w:r>
          </w:p>
        </w:tc>
        <w:tc>
          <w:tcPr>
            <w:tcW w:w="821" w:type="dxa"/>
            <w:noWrap/>
            <w:vAlign w:val="center"/>
          </w:tcPr>
          <w:p w:rsidR="004F2FE6" w:rsidRPr="00B47D91" w:rsidRDefault="009A46C8" w:rsidP="004F2F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87,50</w:t>
            </w:r>
          </w:p>
        </w:tc>
      </w:tr>
      <w:tr w:rsidR="004F2FE6" w:rsidRPr="00B47D91" w:rsidTr="006062A1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vAlign w:val="center"/>
            <w:hideMark/>
          </w:tcPr>
          <w:p w:rsidR="004F2FE6" w:rsidRPr="00B47D91" w:rsidRDefault="004F2FE6" w:rsidP="004F2FE6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lang w:eastAsia="hr-HR"/>
              </w:rPr>
            </w:pPr>
            <w:r w:rsidRPr="00B47D91">
              <w:rPr>
                <w:rFonts w:ascii="Times New Roman" w:eastAsia="Times New Roman" w:hAnsi="Times New Roman" w:cs="Times New Roman"/>
                <w:b w:val="0"/>
                <w:color w:val="000000" w:themeColor="text1"/>
                <w:lang w:eastAsia="hr-HR"/>
              </w:rPr>
              <w:t>23</w:t>
            </w:r>
          </w:p>
        </w:tc>
        <w:tc>
          <w:tcPr>
            <w:tcW w:w="4288" w:type="dxa"/>
            <w:vAlign w:val="center"/>
            <w:hideMark/>
          </w:tcPr>
          <w:p w:rsidR="004F2FE6" w:rsidRPr="00B47D91" w:rsidRDefault="004F2FE6" w:rsidP="004F2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B47D91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 xml:space="preserve">Obveze za rashode poslovanja </w:t>
            </w:r>
          </w:p>
        </w:tc>
        <w:tc>
          <w:tcPr>
            <w:tcW w:w="657" w:type="dxa"/>
            <w:vAlign w:val="center"/>
            <w:hideMark/>
          </w:tcPr>
          <w:p w:rsidR="004F2FE6" w:rsidRPr="00B47D91" w:rsidRDefault="004F2FE6" w:rsidP="004F2F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hr-HR"/>
              </w:rPr>
            </w:pPr>
            <w:r w:rsidRPr="00B47D9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hr-HR"/>
              </w:rPr>
              <w:t>7</w:t>
            </w:r>
            <w:r w:rsidR="009A46C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hr-HR"/>
              </w:rPr>
              <w:t>1</w:t>
            </w:r>
          </w:p>
        </w:tc>
        <w:tc>
          <w:tcPr>
            <w:tcW w:w="1261" w:type="dxa"/>
            <w:noWrap/>
            <w:vAlign w:val="center"/>
          </w:tcPr>
          <w:p w:rsidR="004F2FE6" w:rsidRPr="00B47D91" w:rsidRDefault="004F2FE6" w:rsidP="004F2F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hr-HR"/>
              </w:rPr>
              <w:t>1.456.373</w:t>
            </w:r>
          </w:p>
        </w:tc>
        <w:tc>
          <w:tcPr>
            <w:tcW w:w="1261" w:type="dxa"/>
            <w:noWrap/>
          </w:tcPr>
          <w:p w:rsidR="004F2FE6" w:rsidRDefault="009A46C8" w:rsidP="004F2F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hr-HR"/>
              </w:rPr>
              <w:t>2.241.624</w:t>
            </w:r>
          </w:p>
        </w:tc>
        <w:tc>
          <w:tcPr>
            <w:tcW w:w="821" w:type="dxa"/>
            <w:noWrap/>
          </w:tcPr>
          <w:p w:rsidR="004F2FE6" w:rsidRDefault="009A46C8" w:rsidP="004F2F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153,90</w:t>
            </w:r>
          </w:p>
        </w:tc>
      </w:tr>
      <w:tr w:rsidR="004F2FE6" w:rsidRPr="00B47D91" w:rsidTr="00606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vAlign w:val="center"/>
            <w:hideMark/>
          </w:tcPr>
          <w:p w:rsidR="004F2FE6" w:rsidRPr="00B47D91" w:rsidRDefault="004F2FE6" w:rsidP="004F2FE6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lang w:eastAsia="hr-HR"/>
              </w:rPr>
            </w:pPr>
            <w:r w:rsidRPr="00B47D91">
              <w:rPr>
                <w:rFonts w:ascii="Times New Roman" w:eastAsia="Times New Roman" w:hAnsi="Times New Roman" w:cs="Times New Roman"/>
                <w:b w:val="0"/>
                <w:color w:val="000000" w:themeColor="text1"/>
                <w:lang w:eastAsia="hr-HR"/>
              </w:rPr>
              <w:t>231</w:t>
            </w:r>
          </w:p>
        </w:tc>
        <w:tc>
          <w:tcPr>
            <w:tcW w:w="4288" w:type="dxa"/>
            <w:vAlign w:val="center"/>
            <w:hideMark/>
          </w:tcPr>
          <w:p w:rsidR="004F2FE6" w:rsidRPr="00B47D91" w:rsidRDefault="004F2FE6" w:rsidP="004F2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B47D91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Obveze za zaposlene</w:t>
            </w:r>
          </w:p>
        </w:tc>
        <w:tc>
          <w:tcPr>
            <w:tcW w:w="657" w:type="dxa"/>
            <w:vAlign w:val="center"/>
            <w:hideMark/>
          </w:tcPr>
          <w:p w:rsidR="004F2FE6" w:rsidRPr="00B47D91" w:rsidRDefault="004F2FE6" w:rsidP="004F2F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hr-HR"/>
              </w:rPr>
            </w:pPr>
            <w:r w:rsidRPr="00B47D9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hr-HR"/>
              </w:rPr>
              <w:t>7</w:t>
            </w:r>
            <w:r w:rsidR="009A46C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hr-HR"/>
              </w:rPr>
              <w:t>2</w:t>
            </w:r>
          </w:p>
        </w:tc>
        <w:tc>
          <w:tcPr>
            <w:tcW w:w="1261" w:type="dxa"/>
            <w:noWrap/>
            <w:vAlign w:val="center"/>
          </w:tcPr>
          <w:p w:rsidR="004F2FE6" w:rsidRPr="00B47D91" w:rsidRDefault="004F2FE6" w:rsidP="004F2F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66.663</w:t>
            </w:r>
          </w:p>
        </w:tc>
        <w:tc>
          <w:tcPr>
            <w:tcW w:w="1261" w:type="dxa"/>
            <w:noWrap/>
          </w:tcPr>
          <w:p w:rsidR="004F2FE6" w:rsidRDefault="009A46C8" w:rsidP="004F2F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hr-HR"/>
              </w:rPr>
              <w:t>55.778</w:t>
            </w:r>
          </w:p>
        </w:tc>
        <w:tc>
          <w:tcPr>
            <w:tcW w:w="821" w:type="dxa"/>
            <w:noWrap/>
          </w:tcPr>
          <w:p w:rsidR="004F2FE6" w:rsidRDefault="009A46C8" w:rsidP="004F2F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83,70</w:t>
            </w:r>
          </w:p>
        </w:tc>
      </w:tr>
      <w:tr w:rsidR="004F2FE6" w:rsidRPr="00B47D91" w:rsidTr="006062A1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vAlign w:val="center"/>
            <w:hideMark/>
          </w:tcPr>
          <w:p w:rsidR="004F2FE6" w:rsidRPr="00B47D91" w:rsidRDefault="004F2FE6" w:rsidP="004F2FE6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lang w:eastAsia="hr-HR"/>
              </w:rPr>
            </w:pPr>
            <w:r w:rsidRPr="00B47D91">
              <w:rPr>
                <w:rFonts w:ascii="Times New Roman" w:eastAsia="Times New Roman" w:hAnsi="Times New Roman" w:cs="Times New Roman"/>
                <w:b w:val="0"/>
                <w:color w:val="000000" w:themeColor="text1"/>
                <w:lang w:eastAsia="hr-HR"/>
              </w:rPr>
              <w:t>232</w:t>
            </w:r>
          </w:p>
        </w:tc>
        <w:tc>
          <w:tcPr>
            <w:tcW w:w="4288" w:type="dxa"/>
            <w:vAlign w:val="center"/>
            <w:hideMark/>
          </w:tcPr>
          <w:p w:rsidR="004F2FE6" w:rsidRPr="00B47D91" w:rsidRDefault="004F2FE6" w:rsidP="004F2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B47D91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Obveze za materijalne rashode</w:t>
            </w:r>
          </w:p>
        </w:tc>
        <w:tc>
          <w:tcPr>
            <w:tcW w:w="657" w:type="dxa"/>
            <w:vAlign w:val="center"/>
            <w:hideMark/>
          </w:tcPr>
          <w:p w:rsidR="004F2FE6" w:rsidRPr="00B47D91" w:rsidRDefault="004F2FE6" w:rsidP="004F2F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hr-HR"/>
              </w:rPr>
            </w:pPr>
            <w:r w:rsidRPr="00B47D9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hr-HR"/>
              </w:rPr>
              <w:t>7</w:t>
            </w:r>
            <w:r w:rsidR="009A46C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hr-HR"/>
              </w:rPr>
              <w:t>3</w:t>
            </w:r>
          </w:p>
        </w:tc>
        <w:tc>
          <w:tcPr>
            <w:tcW w:w="1261" w:type="dxa"/>
            <w:noWrap/>
            <w:vAlign w:val="center"/>
          </w:tcPr>
          <w:p w:rsidR="004F2FE6" w:rsidRPr="00B47D91" w:rsidRDefault="004F2FE6" w:rsidP="004F2F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1.233.480</w:t>
            </w:r>
          </w:p>
        </w:tc>
        <w:tc>
          <w:tcPr>
            <w:tcW w:w="1261" w:type="dxa"/>
            <w:noWrap/>
          </w:tcPr>
          <w:p w:rsidR="004F2FE6" w:rsidRDefault="009A46C8" w:rsidP="004F2F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hr-HR"/>
              </w:rPr>
              <w:t>2.133.613</w:t>
            </w:r>
          </w:p>
        </w:tc>
        <w:tc>
          <w:tcPr>
            <w:tcW w:w="821" w:type="dxa"/>
            <w:noWrap/>
          </w:tcPr>
          <w:p w:rsidR="004F2FE6" w:rsidRDefault="009A46C8" w:rsidP="004F2F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173,00</w:t>
            </w:r>
          </w:p>
        </w:tc>
      </w:tr>
      <w:tr w:rsidR="004F2FE6" w:rsidRPr="00B47D91" w:rsidTr="00606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vAlign w:val="center"/>
            <w:hideMark/>
          </w:tcPr>
          <w:p w:rsidR="004F2FE6" w:rsidRPr="00B47D91" w:rsidRDefault="004F2FE6" w:rsidP="004F2FE6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lang w:eastAsia="hr-HR"/>
              </w:rPr>
            </w:pPr>
            <w:r w:rsidRPr="00B47D91">
              <w:rPr>
                <w:rFonts w:ascii="Times New Roman" w:eastAsia="Times New Roman" w:hAnsi="Times New Roman" w:cs="Times New Roman"/>
                <w:b w:val="0"/>
                <w:color w:val="000000" w:themeColor="text1"/>
                <w:lang w:eastAsia="hr-HR"/>
              </w:rPr>
              <w:t>237</w:t>
            </w:r>
          </w:p>
        </w:tc>
        <w:tc>
          <w:tcPr>
            <w:tcW w:w="4288" w:type="dxa"/>
            <w:vAlign w:val="center"/>
            <w:hideMark/>
          </w:tcPr>
          <w:p w:rsidR="004F2FE6" w:rsidRPr="00B47D91" w:rsidRDefault="004F2FE6" w:rsidP="004F2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B47D91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Obveze za naknade građanima i kućanstvima</w:t>
            </w:r>
          </w:p>
        </w:tc>
        <w:tc>
          <w:tcPr>
            <w:tcW w:w="657" w:type="dxa"/>
            <w:vAlign w:val="center"/>
            <w:hideMark/>
          </w:tcPr>
          <w:p w:rsidR="004F2FE6" w:rsidRPr="00B47D91" w:rsidRDefault="004F2FE6" w:rsidP="004F2F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hr-HR"/>
              </w:rPr>
            </w:pPr>
            <w:r w:rsidRPr="00B47D9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hr-HR"/>
              </w:rPr>
              <w:t>1</w:t>
            </w:r>
            <w:r w:rsidR="009A46C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hr-HR"/>
              </w:rPr>
              <w:t>80</w:t>
            </w:r>
          </w:p>
        </w:tc>
        <w:tc>
          <w:tcPr>
            <w:tcW w:w="1261" w:type="dxa"/>
            <w:noWrap/>
            <w:vAlign w:val="center"/>
          </w:tcPr>
          <w:p w:rsidR="004F2FE6" w:rsidRPr="00B47D91" w:rsidRDefault="004F2FE6" w:rsidP="004F2F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29.681</w:t>
            </w:r>
          </w:p>
        </w:tc>
        <w:tc>
          <w:tcPr>
            <w:tcW w:w="1261" w:type="dxa"/>
            <w:noWrap/>
          </w:tcPr>
          <w:p w:rsidR="004F2FE6" w:rsidRDefault="009A46C8" w:rsidP="004F2F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hr-HR"/>
              </w:rPr>
              <w:t>6.311</w:t>
            </w:r>
          </w:p>
        </w:tc>
        <w:tc>
          <w:tcPr>
            <w:tcW w:w="821" w:type="dxa"/>
            <w:noWrap/>
          </w:tcPr>
          <w:p w:rsidR="004F2FE6" w:rsidRDefault="009A46C8" w:rsidP="004F2F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21,30</w:t>
            </w:r>
          </w:p>
        </w:tc>
      </w:tr>
      <w:tr w:rsidR="004F2FE6" w:rsidRPr="00B47D91" w:rsidTr="006062A1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vAlign w:val="center"/>
            <w:hideMark/>
          </w:tcPr>
          <w:p w:rsidR="004F2FE6" w:rsidRPr="00B47D91" w:rsidRDefault="004F2FE6" w:rsidP="004F2FE6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lang w:eastAsia="hr-HR"/>
              </w:rPr>
            </w:pPr>
            <w:r w:rsidRPr="00B47D91">
              <w:rPr>
                <w:rFonts w:ascii="Times New Roman" w:eastAsia="Times New Roman" w:hAnsi="Times New Roman" w:cs="Times New Roman"/>
                <w:b w:val="0"/>
                <w:color w:val="000000" w:themeColor="text1"/>
                <w:lang w:eastAsia="hr-HR"/>
              </w:rPr>
              <w:t>239</w:t>
            </w:r>
          </w:p>
        </w:tc>
        <w:tc>
          <w:tcPr>
            <w:tcW w:w="4288" w:type="dxa"/>
            <w:vAlign w:val="center"/>
            <w:hideMark/>
          </w:tcPr>
          <w:p w:rsidR="004F2FE6" w:rsidRPr="00B47D91" w:rsidRDefault="004F2FE6" w:rsidP="004F2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B47D91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Ostale tekuće obveze</w:t>
            </w:r>
          </w:p>
        </w:tc>
        <w:tc>
          <w:tcPr>
            <w:tcW w:w="657" w:type="dxa"/>
            <w:vAlign w:val="center"/>
            <w:hideMark/>
          </w:tcPr>
          <w:p w:rsidR="004F2FE6" w:rsidRPr="00B47D91" w:rsidRDefault="004F2FE6" w:rsidP="004F2F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hr-HR"/>
              </w:rPr>
            </w:pPr>
            <w:r w:rsidRPr="00B47D9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hr-HR"/>
              </w:rPr>
              <w:t>8</w:t>
            </w:r>
            <w:r w:rsidR="009A46C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hr-HR"/>
              </w:rPr>
              <w:t>2</w:t>
            </w:r>
          </w:p>
        </w:tc>
        <w:tc>
          <w:tcPr>
            <w:tcW w:w="1261" w:type="dxa"/>
            <w:noWrap/>
            <w:vAlign w:val="center"/>
          </w:tcPr>
          <w:p w:rsidR="004F2FE6" w:rsidRPr="00B47D91" w:rsidRDefault="004F2FE6" w:rsidP="004F2F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B47D91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26.549</w:t>
            </w:r>
          </w:p>
        </w:tc>
        <w:tc>
          <w:tcPr>
            <w:tcW w:w="1261" w:type="dxa"/>
            <w:noWrap/>
          </w:tcPr>
          <w:p w:rsidR="004F2FE6" w:rsidRDefault="009A46C8" w:rsidP="004F2F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hr-HR"/>
              </w:rPr>
              <w:t>45.922</w:t>
            </w:r>
          </w:p>
        </w:tc>
        <w:tc>
          <w:tcPr>
            <w:tcW w:w="821" w:type="dxa"/>
            <w:noWrap/>
          </w:tcPr>
          <w:p w:rsidR="004F2FE6" w:rsidRDefault="009A46C8" w:rsidP="004F2F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26,30</w:t>
            </w:r>
          </w:p>
        </w:tc>
      </w:tr>
      <w:tr w:rsidR="004F2FE6" w:rsidRPr="00B47D91" w:rsidTr="00606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vAlign w:val="center"/>
            <w:hideMark/>
          </w:tcPr>
          <w:p w:rsidR="004F2FE6" w:rsidRPr="00B47D91" w:rsidRDefault="004F2FE6" w:rsidP="004F2FE6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lang w:eastAsia="hr-HR"/>
              </w:rPr>
            </w:pPr>
            <w:r w:rsidRPr="00B47D91">
              <w:rPr>
                <w:rFonts w:ascii="Times New Roman" w:eastAsia="Times New Roman" w:hAnsi="Times New Roman" w:cs="Times New Roman"/>
                <w:b w:val="0"/>
                <w:color w:val="000000" w:themeColor="text1"/>
                <w:lang w:eastAsia="hr-HR"/>
              </w:rPr>
              <w:lastRenderedPageBreak/>
              <w:t>24</w:t>
            </w:r>
          </w:p>
        </w:tc>
        <w:tc>
          <w:tcPr>
            <w:tcW w:w="4288" w:type="dxa"/>
            <w:vAlign w:val="center"/>
            <w:hideMark/>
          </w:tcPr>
          <w:p w:rsidR="004F2FE6" w:rsidRPr="00B47D91" w:rsidRDefault="004F2FE6" w:rsidP="004F2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B47D91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Obveze za nabavu nefinancijske imovine</w:t>
            </w:r>
          </w:p>
        </w:tc>
        <w:tc>
          <w:tcPr>
            <w:tcW w:w="657" w:type="dxa"/>
            <w:vAlign w:val="center"/>
            <w:hideMark/>
          </w:tcPr>
          <w:p w:rsidR="004F2FE6" w:rsidRPr="00B47D91" w:rsidRDefault="004F2FE6" w:rsidP="004F2F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hr-HR"/>
              </w:rPr>
            </w:pPr>
            <w:r w:rsidRPr="00B47D9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hr-HR"/>
              </w:rPr>
              <w:t>8</w:t>
            </w:r>
            <w:r w:rsidR="009A46C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hr-HR"/>
              </w:rPr>
              <w:t>3</w:t>
            </w:r>
          </w:p>
        </w:tc>
        <w:tc>
          <w:tcPr>
            <w:tcW w:w="1261" w:type="dxa"/>
            <w:noWrap/>
            <w:vAlign w:val="center"/>
          </w:tcPr>
          <w:p w:rsidR="004F2FE6" w:rsidRPr="00B47D91" w:rsidRDefault="004F2FE6" w:rsidP="004F2F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2.595.667</w:t>
            </w:r>
          </w:p>
        </w:tc>
        <w:tc>
          <w:tcPr>
            <w:tcW w:w="1261" w:type="dxa"/>
            <w:noWrap/>
          </w:tcPr>
          <w:p w:rsidR="004F2FE6" w:rsidRDefault="009A46C8" w:rsidP="004F2F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hr-HR"/>
              </w:rPr>
              <w:t>1.250.546</w:t>
            </w:r>
          </w:p>
        </w:tc>
        <w:tc>
          <w:tcPr>
            <w:tcW w:w="821" w:type="dxa"/>
            <w:noWrap/>
          </w:tcPr>
          <w:p w:rsidR="004F2FE6" w:rsidRDefault="009A46C8" w:rsidP="004F2F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48,20</w:t>
            </w:r>
          </w:p>
        </w:tc>
      </w:tr>
      <w:tr w:rsidR="004F2FE6" w:rsidRPr="00B47D91" w:rsidTr="006062A1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vAlign w:val="center"/>
          </w:tcPr>
          <w:p w:rsidR="004F2FE6" w:rsidRPr="00B47D91" w:rsidRDefault="004F2FE6" w:rsidP="004F2FE6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lang w:eastAsia="hr-HR"/>
              </w:rPr>
            </w:pPr>
            <w:r w:rsidRPr="00B47D91">
              <w:rPr>
                <w:rFonts w:ascii="Times New Roman" w:eastAsia="Times New Roman" w:hAnsi="Times New Roman" w:cs="Times New Roman"/>
                <w:b w:val="0"/>
                <w:color w:val="000000" w:themeColor="text1"/>
                <w:lang w:eastAsia="hr-HR"/>
              </w:rPr>
              <w:t>26</w:t>
            </w:r>
          </w:p>
        </w:tc>
        <w:tc>
          <w:tcPr>
            <w:tcW w:w="4288" w:type="dxa"/>
            <w:vAlign w:val="center"/>
          </w:tcPr>
          <w:p w:rsidR="004F2FE6" w:rsidRPr="00B47D91" w:rsidRDefault="004F2FE6" w:rsidP="004F2F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B47D91">
              <w:rPr>
                <w:rFonts w:ascii="Times New Roman" w:hAnsi="Times New Roman" w:cs="Times New Roman"/>
                <w:color w:val="000000" w:themeColor="text1"/>
              </w:rPr>
              <w:t xml:space="preserve">Obveze za zajmove od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državnog proračuna </w:t>
            </w:r>
          </w:p>
        </w:tc>
        <w:tc>
          <w:tcPr>
            <w:tcW w:w="657" w:type="dxa"/>
            <w:vAlign w:val="center"/>
          </w:tcPr>
          <w:p w:rsidR="004F2FE6" w:rsidRPr="00B47D91" w:rsidRDefault="004F2FE6" w:rsidP="004F2F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hr-HR"/>
              </w:rPr>
              <w:t>20</w:t>
            </w:r>
            <w:r w:rsidR="009A46C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hr-HR"/>
              </w:rPr>
              <w:t>0</w:t>
            </w:r>
          </w:p>
        </w:tc>
        <w:tc>
          <w:tcPr>
            <w:tcW w:w="1261" w:type="dxa"/>
            <w:noWrap/>
            <w:vAlign w:val="center"/>
          </w:tcPr>
          <w:p w:rsidR="004F2FE6" w:rsidRPr="00B47D91" w:rsidRDefault="004F2FE6" w:rsidP="004F2F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479.317</w:t>
            </w:r>
          </w:p>
        </w:tc>
        <w:tc>
          <w:tcPr>
            <w:tcW w:w="1261" w:type="dxa"/>
            <w:noWrap/>
          </w:tcPr>
          <w:p w:rsidR="004F2FE6" w:rsidRDefault="009A46C8" w:rsidP="004F2F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hr-HR"/>
              </w:rPr>
              <w:t>473.759</w:t>
            </w:r>
          </w:p>
        </w:tc>
        <w:tc>
          <w:tcPr>
            <w:tcW w:w="821" w:type="dxa"/>
            <w:noWrap/>
          </w:tcPr>
          <w:p w:rsidR="004F2FE6" w:rsidRDefault="009A46C8" w:rsidP="004F2F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98,80</w:t>
            </w:r>
          </w:p>
        </w:tc>
      </w:tr>
    </w:tbl>
    <w:p w:rsidR="00A505DB" w:rsidRPr="002449FB" w:rsidRDefault="00A505DB" w:rsidP="00A505DB">
      <w:pPr>
        <w:rPr>
          <w:rFonts w:ascii="Times New Roman" w:hAnsi="Times New Roman" w:cs="Times New Roman"/>
          <w:color w:val="C00000"/>
          <w:sz w:val="24"/>
          <w:szCs w:val="24"/>
        </w:rPr>
      </w:pPr>
    </w:p>
    <w:p w:rsidR="00A505DB" w:rsidRPr="000D605D" w:rsidRDefault="00A505DB" w:rsidP="00A505D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05D">
        <w:rPr>
          <w:rFonts w:ascii="Times New Roman" w:hAnsi="Times New Roman" w:cs="Times New Roman"/>
          <w:color w:val="000000" w:themeColor="text1"/>
          <w:sz w:val="24"/>
          <w:szCs w:val="24"/>
        </w:rPr>
        <w:t>BILJEŠKA broj 1</w:t>
      </w:r>
      <w:r w:rsidR="009967C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0D60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AOP 2</w:t>
      </w:r>
      <w:r w:rsidR="004D74C9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Pr="000D60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VLASTITI IZVORI</w:t>
      </w:r>
    </w:p>
    <w:p w:rsidR="00A505DB" w:rsidRPr="000D605D" w:rsidRDefault="00A505DB" w:rsidP="00A505D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7CAD" w:rsidRDefault="00A505DB" w:rsidP="00A505D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05D">
        <w:rPr>
          <w:rFonts w:ascii="Times New Roman" w:hAnsi="Times New Roman" w:cs="Times New Roman"/>
          <w:color w:val="000000" w:themeColor="text1"/>
          <w:sz w:val="24"/>
          <w:szCs w:val="24"/>
        </w:rPr>
        <w:t>Vlastiti izvori iznose</w:t>
      </w:r>
      <w:r w:rsidR="009C75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4C9">
        <w:rPr>
          <w:rFonts w:ascii="Times New Roman" w:hAnsi="Times New Roman" w:cs="Times New Roman"/>
          <w:color w:val="000000" w:themeColor="text1"/>
          <w:sz w:val="24"/>
          <w:szCs w:val="24"/>
        </w:rPr>
        <w:t>101</w:t>
      </w:r>
      <w:r w:rsidRPr="000D60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D74C9">
        <w:rPr>
          <w:rFonts w:ascii="Times New Roman" w:hAnsi="Times New Roman" w:cs="Times New Roman"/>
          <w:color w:val="000000" w:themeColor="text1"/>
          <w:sz w:val="24"/>
          <w:szCs w:val="24"/>
        </w:rPr>
        <w:t>897</w:t>
      </w:r>
      <w:r w:rsidRPr="000D60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D74C9">
        <w:rPr>
          <w:rFonts w:ascii="Times New Roman" w:hAnsi="Times New Roman" w:cs="Times New Roman"/>
          <w:color w:val="000000" w:themeColor="text1"/>
          <w:sz w:val="24"/>
          <w:szCs w:val="24"/>
        </w:rPr>
        <w:t>095</w:t>
      </w:r>
      <w:r w:rsidRPr="000D60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4D7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smanjeni su </w:t>
      </w:r>
      <w:r w:rsidRPr="000D60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="009C75D2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0720E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D74C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720E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A554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60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Vlastiti izvori i ispravak vlastitih izvora (AOP </w:t>
      </w:r>
      <w:r w:rsidR="000720E7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="004D74C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D60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iznose </w:t>
      </w:r>
      <w:r w:rsidR="004D74C9">
        <w:rPr>
          <w:rFonts w:ascii="Times New Roman" w:hAnsi="Times New Roman" w:cs="Times New Roman"/>
          <w:color w:val="000000" w:themeColor="text1"/>
          <w:sz w:val="24"/>
          <w:szCs w:val="24"/>
        </w:rPr>
        <w:t>101</w:t>
      </w:r>
      <w:r w:rsidR="000720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D74C9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00465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0720E7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004656">
        <w:rPr>
          <w:rFonts w:ascii="Times New Roman" w:hAnsi="Times New Roman" w:cs="Times New Roman"/>
          <w:color w:val="000000" w:themeColor="text1"/>
          <w:sz w:val="24"/>
          <w:szCs w:val="24"/>
        </w:rPr>
        <w:t>595</w:t>
      </w:r>
      <w:r w:rsidRPr="000D60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 i povećani su za </w:t>
      </w:r>
      <w:r w:rsidR="009C75D2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0720E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0465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720E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A554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60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</w:t>
      </w:r>
    </w:p>
    <w:p w:rsidR="006E7B31" w:rsidRDefault="00A505DB" w:rsidP="00A505D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05D">
        <w:rPr>
          <w:rFonts w:ascii="Times New Roman" w:hAnsi="Times New Roman" w:cs="Times New Roman"/>
          <w:color w:val="000000" w:themeColor="text1"/>
          <w:sz w:val="24"/>
          <w:szCs w:val="24"/>
        </w:rPr>
        <w:t>Višak / manjak prihoda  (AOP 23</w:t>
      </w:r>
      <w:r w:rsidR="00004656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0D605D">
        <w:rPr>
          <w:rFonts w:ascii="Times New Roman" w:hAnsi="Times New Roman" w:cs="Times New Roman"/>
          <w:color w:val="000000" w:themeColor="text1"/>
          <w:sz w:val="24"/>
          <w:szCs w:val="24"/>
        </w:rPr>
        <w:t>/2</w:t>
      </w:r>
      <w:r w:rsidR="00BA535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6230E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0D60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- na kraju proračunske godine utvrđen je </w:t>
      </w:r>
      <w:r w:rsidR="002E090E">
        <w:rPr>
          <w:rFonts w:ascii="Times New Roman" w:hAnsi="Times New Roman" w:cs="Times New Roman"/>
          <w:color w:val="000000" w:themeColor="text1"/>
          <w:sz w:val="24"/>
          <w:szCs w:val="24"/>
        </w:rPr>
        <w:t>manjak</w:t>
      </w:r>
      <w:r w:rsidRPr="000D60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prihoda u ukupnom iznosu od </w:t>
      </w:r>
      <w:r w:rsidR="002E090E">
        <w:rPr>
          <w:rFonts w:ascii="Times New Roman" w:hAnsi="Times New Roman" w:cs="Times New Roman"/>
          <w:color w:val="000000" w:themeColor="text1"/>
          <w:sz w:val="24"/>
          <w:szCs w:val="24"/>
        </w:rPr>
        <w:t>3.268.320</w:t>
      </w:r>
      <w:r w:rsidRPr="000D60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kn, koji je ostvaren, nakon propisane korekcije prihoda, od viška </w:t>
      </w:r>
      <w:r w:rsidR="00400E97">
        <w:rPr>
          <w:rFonts w:ascii="Times New Roman" w:hAnsi="Times New Roman" w:cs="Times New Roman"/>
          <w:color w:val="000000" w:themeColor="text1"/>
          <w:sz w:val="24"/>
          <w:szCs w:val="24"/>
        </w:rPr>
        <w:t>prihoda poslovanja (AOP 241) u iznosu od 6.501.619</w:t>
      </w:r>
      <w:r w:rsidR="006E7B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0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kn, viška </w:t>
      </w:r>
      <w:r w:rsidRPr="000D605D">
        <w:rPr>
          <w:rFonts w:ascii="Times New Roman" w:hAnsi="Times New Roman" w:cs="Times New Roman"/>
          <w:color w:val="000000" w:themeColor="text1"/>
          <w:sz w:val="24"/>
          <w:szCs w:val="24"/>
        </w:rPr>
        <w:t>primitaka od financijske imovine (AOP 2</w:t>
      </w:r>
      <w:r w:rsidR="00BA535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6E1A8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D60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6E1A8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A5355">
        <w:rPr>
          <w:rFonts w:ascii="Times New Roman" w:hAnsi="Times New Roman" w:cs="Times New Roman"/>
          <w:color w:val="000000" w:themeColor="text1"/>
          <w:sz w:val="24"/>
          <w:szCs w:val="24"/>
        </w:rPr>
        <w:t>36.080</w:t>
      </w:r>
      <w:r w:rsidRPr="000D60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 i manjka prihoda od nefinancijske imovine </w:t>
      </w:r>
      <w:r w:rsidR="00400E9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C75D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0D60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00E97">
        <w:rPr>
          <w:rFonts w:ascii="Times New Roman" w:hAnsi="Times New Roman" w:cs="Times New Roman"/>
          <w:color w:val="000000" w:themeColor="text1"/>
          <w:sz w:val="24"/>
          <w:szCs w:val="24"/>
        </w:rPr>
        <w:t>306</w:t>
      </w:r>
      <w:r w:rsidR="00BA53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00E97">
        <w:rPr>
          <w:rFonts w:ascii="Times New Roman" w:hAnsi="Times New Roman" w:cs="Times New Roman"/>
          <w:color w:val="000000" w:themeColor="text1"/>
          <w:sz w:val="24"/>
          <w:szCs w:val="24"/>
        </w:rPr>
        <w:t>019</w:t>
      </w:r>
      <w:r w:rsidRPr="000D60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 (AOP 2</w:t>
      </w:r>
      <w:r w:rsidR="00BA5355">
        <w:rPr>
          <w:rFonts w:ascii="Times New Roman" w:hAnsi="Times New Roman" w:cs="Times New Roman"/>
          <w:color w:val="000000" w:themeColor="text1"/>
          <w:sz w:val="24"/>
          <w:szCs w:val="24"/>
        </w:rPr>
        <w:t>44</w:t>
      </w:r>
      <w:r w:rsidRPr="000D60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Prema čl. 82. Pravilnika o proračunskom računovodstvu provedena je obvezna korekcija za kapitalni prijenos sredstava na način da se zadužio račun viška prihoda poslovanja, a odobrio račun manjka prihoda od nefinancijske imovine.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Provedena je korekcija za kapitalni prijenos sredst</w:t>
      </w:r>
      <w:r w:rsidR="003D14E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 </w:t>
      </w:r>
      <w:r w:rsidR="00DC7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Splitsko-dalmatinske županije za sufinanciranje </w:t>
      </w:r>
      <w:r w:rsidR="00C2078C">
        <w:rPr>
          <w:rFonts w:ascii="Times New Roman" w:hAnsi="Times New Roman" w:cs="Times New Roman"/>
          <w:sz w:val="24"/>
          <w:szCs w:val="24"/>
        </w:rPr>
        <w:t>izrade projektne dokumentacije za Eko marina Tučepi</w:t>
      </w:r>
      <w:r w:rsidR="00DC7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0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 w:rsidR="00074E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iznosu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</w:t>
      </w:r>
      <w:r w:rsidR="00DC7CAD">
        <w:rPr>
          <w:rFonts w:ascii="Times New Roman" w:hAnsi="Times New Roman" w:cs="Times New Roman"/>
          <w:color w:val="000000" w:themeColor="text1"/>
          <w:sz w:val="24"/>
          <w:szCs w:val="24"/>
        </w:rPr>
        <w:t>300</w:t>
      </w:r>
      <w:r w:rsidR="00D320D3">
        <w:rPr>
          <w:rFonts w:ascii="Times New Roman" w:hAnsi="Times New Roman" w:cs="Times New Roman"/>
          <w:color w:val="000000" w:themeColor="text1"/>
          <w:sz w:val="24"/>
          <w:szCs w:val="24"/>
        </w:rPr>
        <w:t>.000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</w:t>
      </w:r>
      <w:r w:rsidR="003D14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kapitalni prijenos sredstava od </w:t>
      </w:r>
      <w:r w:rsidR="00D320D3">
        <w:rPr>
          <w:rFonts w:ascii="Times New Roman" w:hAnsi="Times New Roman" w:cs="Times New Roman"/>
          <w:color w:val="000000" w:themeColor="text1"/>
          <w:sz w:val="24"/>
          <w:szCs w:val="24"/>
        </w:rPr>
        <w:t>Agencije za plaćanja u poljoprivredi</w:t>
      </w:r>
      <w:r w:rsidR="00EF108E">
        <w:rPr>
          <w:rFonts w:ascii="Times New Roman" w:hAnsi="Times New Roman" w:cs="Times New Roman"/>
          <w:color w:val="000000" w:themeColor="text1"/>
          <w:sz w:val="24"/>
          <w:szCs w:val="24"/>
        </w:rPr>
        <w:t>, ribarstvu i ruralnom razvoju</w:t>
      </w:r>
      <w:r w:rsidR="00D32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iznosu od </w:t>
      </w:r>
      <w:r w:rsidR="00DC7CAD">
        <w:rPr>
          <w:rFonts w:ascii="Times New Roman" w:hAnsi="Times New Roman" w:cs="Times New Roman"/>
          <w:color w:val="000000" w:themeColor="text1"/>
          <w:sz w:val="24"/>
          <w:szCs w:val="24"/>
        </w:rPr>
        <w:t>102</w:t>
      </w:r>
      <w:r w:rsidR="00D320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2078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DC7CAD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D32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 za </w:t>
      </w:r>
      <w:r w:rsidR="00A94AFE" w:rsidRPr="00D84E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sufinanciranje projekta</w:t>
      </w:r>
      <w:r w:rsidR="00A94A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94AFE" w:rsidRPr="00D84E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izrad</w:t>
      </w:r>
      <w:r w:rsidR="00A94A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="00A94AFE" w:rsidRPr="00D84E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Strateškog plana razvoja turizma Općine Tučepi</w:t>
      </w:r>
      <w:r w:rsidR="00A94A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505DB" w:rsidRDefault="00A505DB" w:rsidP="00A505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Obračunati prihodi poslovanja (AOP 24</w:t>
      </w:r>
      <w:r w:rsidR="004D74C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) iznose </w:t>
      </w:r>
      <w:r w:rsidR="004D74C9">
        <w:rPr>
          <w:rFonts w:ascii="Times New Roman" w:hAnsi="Times New Roman" w:cs="Times New Roman"/>
          <w:sz w:val="24"/>
          <w:szCs w:val="24"/>
        </w:rPr>
        <w:t xml:space="preserve">3.226.476 kn i znatno su smanjeni u odnosu na početak godine ( </w:t>
      </w:r>
      <w:proofErr w:type="spellStart"/>
      <w:r w:rsidR="004D74C9">
        <w:rPr>
          <w:rFonts w:ascii="Times New Roman" w:hAnsi="Times New Roman" w:cs="Times New Roman"/>
          <w:sz w:val="24"/>
          <w:szCs w:val="24"/>
        </w:rPr>
        <w:t>isknjiženje</w:t>
      </w:r>
      <w:proofErr w:type="spellEnd"/>
      <w:r w:rsidR="004D74C9">
        <w:rPr>
          <w:rFonts w:ascii="Times New Roman" w:hAnsi="Times New Roman" w:cs="Times New Roman"/>
          <w:sz w:val="24"/>
          <w:szCs w:val="24"/>
        </w:rPr>
        <w:t xml:space="preserve"> zastarjelih i nenaplativih potraživanja i povećana naplata u odnosu na prethodnu godinu ).</w:t>
      </w:r>
    </w:p>
    <w:p w:rsidR="00A505DB" w:rsidRDefault="00A505DB" w:rsidP="00A505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44AC" w:rsidRDefault="006344AC" w:rsidP="006344AC">
      <w:pPr>
        <w:spacing w:after="12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Bilješka broj 1</w:t>
      </w:r>
      <w:r w:rsidR="009967C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AOP 244 – IZVANBILANČNA EVIDENCIJA</w:t>
      </w:r>
    </w:p>
    <w:p w:rsidR="006344AC" w:rsidRDefault="006344AC" w:rsidP="006344AC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6344AC" w:rsidRPr="00607A63" w:rsidRDefault="007C752A" w:rsidP="006344A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814F9">
        <w:rPr>
          <w:rFonts w:ascii="Times New Roman" w:hAnsi="Times New Roman" w:cs="Times New Roman"/>
          <w:sz w:val="24"/>
          <w:szCs w:val="24"/>
        </w:rPr>
        <w:t>AOP 2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E814F9">
        <w:rPr>
          <w:rFonts w:ascii="Times New Roman" w:hAnsi="Times New Roman" w:cs="Times New Roman"/>
          <w:sz w:val="24"/>
          <w:szCs w:val="24"/>
        </w:rPr>
        <w:t xml:space="preserve"> i 2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E814F9">
        <w:rPr>
          <w:rFonts w:ascii="Times New Roman" w:hAnsi="Times New Roman" w:cs="Times New Roman"/>
          <w:sz w:val="24"/>
          <w:szCs w:val="24"/>
        </w:rPr>
        <w:t xml:space="preserve"> sadržavaju ukupni iznos eviden</w:t>
      </w:r>
      <w:r>
        <w:rPr>
          <w:rFonts w:ascii="Times New Roman" w:hAnsi="Times New Roman" w:cs="Times New Roman"/>
          <w:sz w:val="24"/>
          <w:szCs w:val="24"/>
        </w:rPr>
        <w:t>ti</w:t>
      </w:r>
      <w:r w:rsidRPr="00E814F9">
        <w:rPr>
          <w:rFonts w:ascii="Times New Roman" w:hAnsi="Times New Roman" w:cs="Times New Roman"/>
          <w:sz w:val="24"/>
          <w:szCs w:val="24"/>
        </w:rPr>
        <w:t xml:space="preserve">ranih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izvanbilančnih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4F9">
        <w:rPr>
          <w:rFonts w:ascii="Times New Roman" w:hAnsi="Times New Roman" w:cs="Times New Roman"/>
          <w:sz w:val="24"/>
          <w:szCs w:val="24"/>
        </w:rPr>
        <w:t>stavki na a</w:t>
      </w:r>
      <w:r>
        <w:rPr>
          <w:rFonts w:ascii="Times New Roman" w:hAnsi="Times New Roman" w:cs="Times New Roman"/>
          <w:sz w:val="24"/>
          <w:szCs w:val="24"/>
        </w:rPr>
        <w:t>kti</w:t>
      </w:r>
      <w:r w:rsidRPr="00E814F9">
        <w:rPr>
          <w:rFonts w:ascii="Times New Roman" w:hAnsi="Times New Roman" w:cs="Times New Roman"/>
          <w:sz w:val="24"/>
          <w:szCs w:val="24"/>
        </w:rPr>
        <w:t>vi i pasivi, dok AOP 24</w:t>
      </w:r>
      <w:r>
        <w:rPr>
          <w:rFonts w:ascii="Times New Roman" w:hAnsi="Times New Roman" w:cs="Times New Roman"/>
          <w:sz w:val="24"/>
          <w:szCs w:val="24"/>
        </w:rPr>
        <w:t xml:space="preserve">9 je </w:t>
      </w:r>
      <w:r w:rsidRPr="00E814F9">
        <w:rPr>
          <w:rFonts w:ascii="Times New Roman" w:hAnsi="Times New Roman" w:cs="Times New Roman"/>
          <w:sz w:val="24"/>
          <w:szCs w:val="24"/>
        </w:rPr>
        <w:t>na 0 jer uspoređuje jesu li jednake dugovna strana AOP-a 2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E814F9">
        <w:rPr>
          <w:rFonts w:ascii="Times New Roman" w:hAnsi="Times New Roman" w:cs="Times New Roman"/>
          <w:sz w:val="24"/>
          <w:szCs w:val="24"/>
        </w:rPr>
        <w:t xml:space="preserve"> i potražna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4F9">
        <w:rPr>
          <w:rFonts w:ascii="Times New Roman" w:hAnsi="Times New Roman" w:cs="Times New Roman"/>
          <w:sz w:val="24"/>
          <w:szCs w:val="24"/>
        </w:rPr>
        <w:t>strana AOP 25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814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A63">
        <w:rPr>
          <w:rFonts w:ascii="Times New Roman" w:hAnsi="Times New Roman" w:cs="Times New Roman"/>
          <w:sz w:val="24"/>
          <w:szCs w:val="24"/>
        </w:rPr>
        <w:t>Izvanbilančna</w:t>
      </w:r>
      <w:proofErr w:type="spellEnd"/>
      <w:r w:rsidRPr="00607A63">
        <w:rPr>
          <w:rFonts w:ascii="Times New Roman" w:hAnsi="Times New Roman" w:cs="Times New Roman"/>
          <w:sz w:val="24"/>
          <w:szCs w:val="24"/>
        </w:rPr>
        <w:t xml:space="preserve"> evidencija uključuje:</w:t>
      </w:r>
    </w:p>
    <w:p w:rsidR="006344AC" w:rsidRPr="001F42A3" w:rsidRDefault="006344AC" w:rsidP="006344AC">
      <w:pPr>
        <w:pStyle w:val="Odlomakpopisa"/>
        <w:numPr>
          <w:ilvl w:val="0"/>
          <w:numId w:val="3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07A63">
        <w:rPr>
          <w:rFonts w:ascii="Times New Roman" w:hAnsi="Times New Roman" w:cs="Times New Roman"/>
          <w:sz w:val="24"/>
          <w:szCs w:val="24"/>
        </w:rPr>
        <w:t xml:space="preserve">instrumente osiguranja plaćanja u iznosu od </w:t>
      </w:r>
      <w:r w:rsidR="008B79B8">
        <w:rPr>
          <w:rFonts w:ascii="Times New Roman" w:hAnsi="Times New Roman" w:cs="Times New Roman"/>
          <w:sz w:val="24"/>
          <w:szCs w:val="24"/>
        </w:rPr>
        <w:t>8</w:t>
      </w:r>
      <w:r w:rsidRPr="005949CE">
        <w:rPr>
          <w:rFonts w:ascii="Times New Roman" w:hAnsi="Times New Roman" w:cs="Times New Roman"/>
          <w:sz w:val="24"/>
          <w:szCs w:val="24"/>
        </w:rPr>
        <w:t>.</w:t>
      </w:r>
      <w:r w:rsidR="000A1992">
        <w:rPr>
          <w:rFonts w:ascii="Times New Roman" w:hAnsi="Times New Roman" w:cs="Times New Roman"/>
          <w:sz w:val="24"/>
          <w:szCs w:val="24"/>
        </w:rPr>
        <w:t>321</w:t>
      </w:r>
      <w:r w:rsidRPr="005949CE">
        <w:rPr>
          <w:rFonts w:ascii="Times New Roman" w:hAnsi="Times New Roman" w:cs="Times New Roman"/>
          <w:sz w:val="24"/>
          <w:szCs w:val="24"/>
        </w:rPr>
        <w:t>.</w:t>
      </w:r>
      <w:r w:rsidR="008B79B8">
        <w:rPr>
          <w:rFonts w:ascii="Times New Roman" w:hAnsi="Times New Roman" w:cs="Times New Roman"/>
          <w:sz w:val="24"/>
          <w:szCs w:val="24"/>
        </w:rPr>
        <w:t>05</w:t>
      </w:r>
      <w:r w:rsidR="000A199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kn,</w:t>
      </w:r>
    </w:p>
    <w:p w:rsidR="006344AC" w:rsidRPr="005949CE" w:rsidRDefault="006344AC" w:rsidP="006344AC">
      <w:pPr>
        <w:pStyle w:val="Odlomakpopisa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potencijalna obveze po osnovi sudskih sporova u iznosu od </w:t>
      </w:r>
      <w:r w:rsidR="009B6B08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949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000 </w:t>
      </w:r>
      <w:r w:rsidRPr="005949CE">
        <w:rPr>
          <w:rFonts w:ascii="Times New Roman" w:hAnsi="Times New Roman" w:cs="Times New Roman"/>
          <w:sz w:val="24"/>
          <w:szCs w:val="24"/>
        </w:rPr>
        <w:t>kn.</w:t>
      </w:r>
    </w:p>
    <w:p w:rsidR="003D2089" w:rsidRDefault="003D2089"/>
    <w:p w:rsidR="003D2089" w:rsidRDefault="003D2089" w:rsidP="003D208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31D2D">
        <w:rPr>
          <w:rFonts w:ascii="Times New Roman" w:hAnsi="Times New Roman" w:cs="Times New Roman"/>
          <w:sz w:val="24"/>
          <w:szCs w:val="24"/>
        </w:rPr>
        <w:t>Bilješka broj 1</w:t>
      </w:r>
      <w:r w:rsidR="009967C1">
        <w:rPr>
          <w:rFonts w:ascii="Times New Roman" w:hAnsi="Times New Roman" w:cs="Times New Roman"/>
          <w:sz w:val="24"/>
          <w:szCs w:val="24"/>
        </w:rPr>
        <w:t>2</w:t>
      </w:r>
      <w:r w:rsidRPr="00331D2D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Obvezne bilješke uz Bilancu</w:t>
      </w:r>
    </w:p>
    <w:p w:rsidR="003D2089" w:rsidRPr="00331D2D" w:rsidRDefault="003D2089" w:rsidP="003D208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D2089" w:rsidRDefault="003D2089" w:rsidP="003D208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Obvezne Bilješke uz Bilancu su:</w:t>
      </w:r>
    </w:p>
    <w:p w:rsidR="003D2089" w:rsidRDefault="003D2089" w:rsidP="003D2089">
      <w:pPr>
        <w:pStyle w:val="Odlomakpopisa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C6DBD">
        <w:rPr>
          <w:rFonts w:ascii="Times New Roman" w:hAnsi="Times New Roman" w:cs="Times New Roman"/>
          <w:sz w:val="24"/>
          <w:szCs w:val="24"/>
        </w:rPr>
        <w:t>Popis ugovornih odnosa i slično koji uz ispunjenje određenih uvjeta, mogu posta</w:t>
      </w:r>
      <w:r>
        <w:rPr>
          <w:rFonts w:ascii="Times New Roman" w:hAnsi="Times New Roman" w:cs="Times New Roman"/>
          <w:sz w:val="24"/>
          <w:szCs w:val="24"/>
        </w:rPr>
        <w:t xml:space="preserve">ti </w:t>
      </w:r>
      <w:r w:rsidRPr="004C6DBD">
        <w:rPr>
          <w:rFonts w:ascii="Times New Roman" w:hAnsi="Times New Roman" w:cs="Times New Roman"/>
          <w:sz w:val="24"/>
          <w:szCs w:val="24"/>
        </w:rPr>
        <w:t>obveza ili imovina (dana kreditna pisma, hipoteke i slično)</w:t>
      </w:r>
      <w:r>
        <w:rPr>
          <w:rFonts w:ascii="Times New Roman" w:hAnsi="Times New Roman" w:cs="Times New Roman"/>
          <w:sz w:val="24"/>
          <w:szCs w:val="24"/>
        </w:rPr>
        <w:t xml:space="preserve"> – Tablica 1. i </w:t>
      </w:r>
      <w:r w:rsidR="005C308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089" w:rsidRPr="00FB0BAE" w:rsidRDefault="003D2089" w:rsidP="003D2089">
      <w:pPr>
        <w:pStyle w:val="Odlomakpopisa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E3FBD">
        <w:rPr>
          <w:rFonts w:ascii="Times New Roman" w:hAnsi="Times New Roman" w:cs="Times New Roman"/>
          <w:sz w:val="24"/>
          <w:szCs w:val="24"/>
        </w:rPr>
        <w:lastRenderedPageBreak/>
        <w:t xml:space="preserve">Popis sudskih sporova u tijeku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F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Tablica </w:t>
      </w:r>
      <w:r w:rsidR="005C308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089" w:rsidRDefault="003D2089" w:rsidP="003D2089">
      <w:pPr>
        <w:jc w:val="both"/>
        <w:rPr>
          <w:rFonts w:ascii="Times New Roman" w:hAnsi="Times New Roman" w:cs="Times New Roman"/>
          <w:sz w:val="24"/>
          <w:szCs w:val="24"/>
        </w:rPr>
      </w:pPr>
      <w:r w:rsidRPr="00607A63">
        <w:rPr>
          <w:rFonts w:ascii="Times New Roman" w:hAnsi="Times New Roman" w:cs="Times New Roman"/>
          <w:sz w:val="24"/>
          <w:szCs w:val="24"/>
        </w:rPr>
        <w:t xml:space="preserve">Tablica </w:t>
      </w:r>
      <w:r w:rsidR="000E1AEC">
        <w:rPr>
          <w:rFonts w:ascii="Times New Roman" w:hAnsi="Times New Roman" w:cs="Times New Roman"/>
          <w:sz w:val="24"/>
          <w:szCs w:val="24"/>
        </w:rPr>
        <w:t>17</w:t>
      </w:r>
      <w:r w:rsidRPr="00607A63">
        <w:rPr>
          <w:rFonts w:ascii="Times New Roman" w:hAnsi="Times New Roman" w:cs="Times New Roman"/>
          <w:sz w:val="24"/>
          <w:szCs w:val="24"/>
        </w:rPr>
        <w:t>. Popis ugovornih odnosa i slično koji uz ispunjenje određenih uvjeta, mogu posta</w:t>
      </w:r>
      <w:r>
        <w:rPr>
          <w:rFonts w:ascii="Times New Roman" w:hAnsi="Times New Roman" w:cs="Times New Roman"/>
          <w:sz w:val="24"/>
          <w:szCs w:val="24"/>
        </w:rPr>
        <w:t xml:space="preserve">ti </w:t>
      </w:r>
      <w:r w:rsidRPr="00607A63">
        <w:rPr>
          <w:rFonts w:ascii="Times New Roman" w:hAnsi="Times New Roman" w:cs="Times New Roman"/>
          <w:sz w:val="24"/>
          <w:szCs w:val="24"/>
        </w:rPr>
        <w:t xml:space="preserve">obveza </w:t>
      </w:r>
    </w:p>
    <w:tbl>
      <w:tblPr>
        <w:tblStyle w:val="Tablicapopisa3-isticanje1"/>
        <w:tblW w:w="9634" w:type="dxa"/>
        <w:tblBorders>
          <w:top w:val="single" w:sz="4" w:space="0" w:color="0D0D0D"/>
          <w:left w:val="single" w:sz="4" w:space="0" w:color="0D0D0D"/>
          <w:bottom w:val="single" w:sz="4" w:space="0" w:color="0D0D0D"/>
          <w:right w:val="single" w:sz="4" w:space="0" w:color="0D0D0D"/>
          <w:insideH w:val="single" w:sz="4" w:space="0" w:color="0D0D0D"/>
          <w:insideV w:val="single" w:sz="4" w:space="0" w:color="0D0D0D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211"/>
        <w:gridCol w:w="1163"/>
        <w:gridCol w:w="1270"/>
        <w:gridCol w:w="1261"/>
        <w:gridCol w:w="2703"/>
        <w:gridCol w:w="1559"/>
      </w:tblGrid>
      <w:tr w:rsidR="003A7765" w:rsidRPr="003A7765" w:rsidTr="00947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" w:type="dxa"/>
            <w:shd w:val="clear" w:color="auto" w:fill="A8D08D" w:themeFill="accent6" w:themeFillTint="99"/>
            <w:vAlign w:val="center"/>
          </w:tcPr>
          <w:p w:rsidR="003A7765" w:rsidRPr="003A7765" w:rsidRDefault="003A7765" w:rsidP="00A42759">
            <w:pPr>
              <w:spacing w:after="12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3A7765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  <w:t>R. B.</w:t>
            </w:r>
          </w:p>
        </w:tc>
        <w:tc>
          <w:tcPr>
            <w:tcW w:w="1211" w:type="dxa"/>
            <w:shd w:val="clear" w:color="auto" w:fill="A8D08D" w:themeFill="accent6" w:themeFillTint="99"/>
            <w:vAlign w:val="center"/>
          </w:tcPr>
          <w:p w:rsidR="003A7765" w:rsidRPr="003A7765" w:rsidRDefault="003A7765" w:rsidP="00A42759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  <w:highlight w:val="yellow"/>
              </w:rPr>
            </w:pPr>
            <w:r w:rsidRPr="003A7765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  <w:t>Datum izdavanja jamstva</w:t>
            </w:r>
          </w:p>
        </w:tc>
        <w:tc>
          <w:tcPr>
            <w:tcW w:w="1163" w:type="dxa"/>
            <w:shd w:val="clear" w:color="auto" w:fill="A8D08D" w:themeFill="accent6" w:themeFillTint="99"/>
            <w:vAlign w:val="center"/>
          </w:tcPr>
          <w:p w:rsidR="003A7765" w:rsidRPr="003A7765" w:rsidRDefault="003A7765" w:rsidP="00A42759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3A7765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  <w:t>Instrument osiguranja</w:t>
            </w:r>
          </w:p>
        </w:tc>
        <w:tc>
          <w:tcPr>
            <w:tcW w:w="1270" w:type="dxa"/>
            <w:shd w:val="clear" w:color="auto" w:fill="A8D08D" w:themeFill="accent6" w:themeFillTint="99"/>
            <w:vAlign w:val="center"/>
          </w:tcPr>
          <w:p w:rsidR="003A7765" w:rsidRPr="003A7765" w:rsidRDefault="003A7765" w:rsidP="00A42759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3A7765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  <w:t>Iznos danog jamstva      (u kn)</w:t>
            </w:r>
          </w:p>
        </w:tc>
        <w:tc>
          <w:tcPr>
            <w:tcW w:w="1261" w:type="dxa"/>
            <w:shd w:val="clear" w:color="auto" w:fill="A8D08D" w:themeFill="accent6" w:themeFillTint="99"/>
            <w:vAlign w:val="center"/>
          </w:tcPr>
          <w:p w:rsidR="003A7765" w:rsidRPr="003A7765" w:rsidRDefault="003A7765" w:rsidP="00A42759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3A7765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  <w:t>Primatelj jamstva</w:t>
            </w:r>
          </w:p>
        </w:tc>
        <w:tc>
          <w:tcPr>
            <w:tcW w:w="2703" w:type="dxa"/>
            <w:shd w:val="clear" w:color="auto" w:fill="A8D08D" w:themeFill="accent6" w:themeFillTint="99"/>
            <w:vAlign w:val="center"/>
          </w:tcPr>
          <w:p w:rsidR="003A7765" w:rsidRPr="003A7765" w:rsidRDefault="003A7765" w:rsidP="00A42759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  <w:highlight w:val="yellow"/>
              </w:rPr>
            </w:pPr>
            <w:r w:rsidRPr="003A7765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  <w:t>Namjena</w:t>
            </w:r>
          </w:p>
        </w:tc>
        <w:tc>
          <w:tcPr>
            <w:tcW w:w="1559" w:type="dxa"/>
            <w:shd w:val="clear" w:color="auto" w:fill="A8D08D" w:themeFill="accent6" w:themeFillTint="99"/>
            <w:vAlign w:val="center"/>
          </w:tcPr>
          <w:p w:rsidR="003A7765" w:rsidRPr="003A7765" w:rsidRDefault="003A7765" w:rsidP="00A42759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3A7765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  <w:t>Dokument</w:t>
            </w:r>
          </w:p>
        </w:tc>
      </w:tr>
      <w:tr w:rsidR="003A7765" w:rsidRPr="007C0C2A" w:rsidTr="00557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vAlign w:val="center"/>
          </w:tcPr>
          <w:p w:rsidR="003A7765" w:rsidRPr="007C0C2A" w:rsidRDefault="003A7765" w:rsidP="00A42759">
            <w:pP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>1.</w:t>
            </w:r>
          </w:p>
        </w:tc>
        <w:tc>
          <w:tcPr>
            <w:tcW w:w="1211" w:type="dxa"/>
            <w:vAlign w:val="center"/>
          </w:tcPr>
          <w:p w:rsidR="003A7765" w:rsidRPr="007C0C2A" w:rsidRDefault="00557014" w:rsidP="00A42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3A7765"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0.0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3A7765"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3A7765"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63" w:type="dxa"/>
            <w:vAlign w:val="center"/>
          </w:tcPr>
          <w:p w:rsidR="003A7765" w:rsidRPr="007C0C2A" w:rsidRDefault="003A7765" w:rsidP="00A42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Zadužnica</w:t>
            </w:r>
          </w:p>
        </w:tc>
        <w:tc>
          <w:tcPr>
            <w:tcW w:w="1270" w:type="dxa"/>
            <w:vAlign w:val="center"/>
          </w:tcPr>
          <w:p w:rsidR="003A7765" w:rsidRPr="003A7765" w:rsidRDefault="00557014" w:rsidP="00A427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1.416.050,93</w:t>
            </w:r>
          </w:p>
        </w:tc>
        <w:tc>
          <w:tcPr>
            <w:tcW w:w="1261" w:type="dxa"/>
            <w:vAlign w:val="center"/>
          </w:tcPr>
          <w:p w:rsidR="003A7765" w:rsidRPr="007C0C2A" w:rsidRDefault="00557014" w:rsidP="00A42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SG leasing d.o.o.</w:t>
            </w:r>
          </w:p>
        </w:tc>
        <w:tc>
          <w:tcPr>
            <w:tcW w:w="2703" w:type="dxa"/>
            <w:vAlign w:val="center"/>
          </w:tcPr>
          <w:p w:rsidR="003A7765" w:rsidRPr="007C0C2A" w:rsidRDefault="00557014" w:rsidP="00A42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Osiguranje plaćanja obveza iz Ugovora o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financijskom leasingu</w:t>
            </w:r>
          </w:p>
        </w:tc>
        <w:tc>
          <w:tcPr>
            <w:tcW w:w="1559" w:type="dxa"/>
            <w:vAlign w:val="center"/>
          </w:tcPr>
          <w:p w:rsidR="003A7765" w:rsidRPr="007C0C2A" w:rsidRDefault="003A7765" w:rsidP="00A42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Ugovor  </w:t>
            </w:r>
          </w:p>
        </w:tc>
      </w:tr>
      <w:tr w:rsidR="003A7765" w:rsidRPr="007C0C2A" w:rsidTr="00557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vAlign w:val="center"/>
          </w:tcPr>
          <w:p w:rsidR="003A7765" w:rsidRPr="007C0C2A" w:rsidRDefault="003A7765" w:rsidP="00A42759">
            <w:pP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>2.</w:t>
            </w:r>
          </w:p>
        </w:tc>
        <w:tc>
          <w:tcPr>
            <w:tcW w:w="1211" w:type="dxa"/>
            <w:vAlign w:val="center"/>
          </w:tcPr>
          <w:p w:rsidR="003A7765" w:rsidRPr="007C0C2A" w:rsidRDefault="00557014" w:rsidP="00A42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14.06.2016.</w:t>
            </w:r>
          </w:p>
        </w:tc>
        <w:tc>
          <w:tcPr>
            <w:tcW w:w="1163" w:type="dxa"/>
            <w:vAlign w:val="center"/>
          </w:tcPr>
          <w:p w:rsidR="003A7765" w:rsidRPr="007C0C2A" w:rsidRDefault="003A7765" w:rsidP="00A42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Zadužnica</w:t>
            </w:r>
          </w:p>
        </w:tc>
        <w:tc>
          <w:tcPr>
            <w:tcW w:w="1270" w:type="dxa"/>
            <w:vAlign w:val="center"/>
          </w:tcPr>
          <w:p w:rsidR="003A7765" w:rsidRPr="003A7765" w:rsidRDefault="00557014" w:rsidP="00A427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1.0</w:t>
            </w:r>
            <w:r w:rsidR="003A7765" w:rsidRPr="003A7765">
              <w:rPr>
                <w:rFonts w:ascii="Times New Roman" w:eastAsia="Calibri" w:hAnsi="Times New Roman" w:cs="Times New Roman"/>
                <w:sz w:val="20"/>
                <w:szCs w:val="20"/>
              </w:rPr>
              <w:t>00.000,00</w:t>
            </w:r>
          </w:p>
        </w:tc>
        <w:tc>
          <w:tcPr>
            <w:tcW w:w="1261" w:type="dxa"/>
            <w:vAlign w:val="center"/>
          </w:tcPr>
          <w:p w:rsidR="003A7765" w:rsidRPr="007C0C2A" w:rsidRDefault="00564608" w:rsidP="00A42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Jadro-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lux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d.o.o.</w:t>
            </w:r>
          </w:p>
        </w:tc>
        <w:tc>
          <w:tcPr>
            <w:tcW w:w="2703" w:type="dxa"/>
            <w:vAlign w:val="center"/>
          </w:tcPr>
          <w:p w:rsidR="003A7765" w:rsidRPr="007C0C2A" w:rsidRDefault="00564608" w:rsidP="00A42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Osiguranje plaćanja obveza iz Ugovora o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pružanju energetske usluge u uštedi električne energije u javnoj rasvjeti</w:t>
            </w:r>
          </w:p>
        </w:tc>
        <w:tc>
          <w:tcPr>
            <w:tcW w:w="1559" w:type="dxa"/>
            <w:vAlign w:val="center"/>
          </w:tcPr>
          <w:p w:rsidR="003A7765" w:rsidRPr="007C0C2A" w:rsidRDefault="003A7765" w:rsidP="00A42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Ugovor </w:t>
            </w:r>
          </w:p>
        </w:tc>
      </w:tr>
      <w:tr w:rsidR="00593DE7" w:rsidRPr="007C0C2A" w:rsidTr="00557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vAlign w:val="center"/>
          </w:tcPr>
          <w:p w:rsidR="00593DE7" w:rsidRPr="007C0C2A" w:rsidRDefault="00593DE7" w:rsidP="00593DE7">
            <w:pP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>3.</w:t>
            </w:r>
          </w:p>
        </w:tc>
        <w:tc>
          <w:tcPr>
            <w:tcW w:w="1211" w:type="dxa"/>
            <w:vAlign w:val="center"/>
          </w:tcPr>
          <w:p w:rsidR="00593DE7" w:rsidRPr="007C0C2A" w:rsidRDefault="00593DE7" w:rsidP="00593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27.07</w:t>
            </w: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.2018.</w:t>
            </w:r>
          </w:p>
        </w:tc>
        <w:tc>
          <w:tcPr>
            <w:tcW w:w="1163" w:type="dxa"/>
            <w:vAlign w:val="center"/>
          </w:tcPr>
          <w:p w:rsidR="00593DE7" w:rsidRPr="007C0C2A" w:rsidRDefault="00593DE7" w:rsidP="00593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Zadužnica</w:t>
            </w:r>
          </w:p>
        </w:tc>
        <w:tc>
          <w:tcPr>
            <w:tcW w:w="1270" w:type="dxa"/>
            <w:vAlign w:val="center"/>
          </w:tcPr>
          <w:p w:rsidR="00593DE7" w:rsidRPr="003A7765" w:rsidRDefault="00593DE7" w:rsidP="00593D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3A7765">
              <w:rPr>
                <w:rFonts w:ascii="Times New Roman" w:eastAsia="Calibri" w:hAnsi="Times New Roman" w:cs="Times New Roman"/>
                <w:sz w:val="20"/>
                <w:szCs w:val="20"/>
              </w:rPr>
              <w:t>0.000,00</w:t>
            </w:r>
          </w:p>
        </w:tc>
        <w:tc>
          <w:tcPr>
            <w:tcW w:w="1261" w:type="dxa"/>
            <w:vAlign w:val="center"/>
          </w:tcPr>
          <w:p w:rsidR="00593DE7" w:rsidRPr="007C0C2A" w:rsidRDefault="00593DE7" w:rsidP="00593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Fond za zaštitu okoliša i energetsku učinkovitost</w:t>
            </w:r>
          </w:p>
        </w:tc>
        <w:tc>
          <w:tcPr>
            <w:tcW w:w="2703" w:type="dxa"/>
            <w:vAlign w:val="center"/>
          </w:tcPr>
          <w:p w:rsidR="00593DE7" w:rsidRPr="007C0C2A" w:rsidRDefault="00593DE7" w:rsidP="00593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Uredno izvršenje ugovornih obveza</w:t>
            </w:r>
          </w:p>
        </w:tc>
        <w:tc>
          <w:tcPr>
            <w:tcW w:w="1559" w:type="dxa"/>
            <w:vAlign w:val="center"/>
          </w:tcPr>
          <w:p w:rsidR="00593DE7" w:rsidRPr="007C0C2A" w:rsidRDefault="00593DE7" w:rsidP="00593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Ugovor </w:t>
            </w:r>
          </w:p>
        </w:tc>
      </w:tr>
      <w:tr w:rsidR="00593DE7" w:rsidRPr="007C0C2A" w:rsidTr="00557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vAlign w:val="center"/>
          </w:tcPr>
          <w:p w:rsidR="00593DE7" w:rsidRPr="007C0C2A" w:rsidRDefault="00593DE7" w:rsidP="00593DE7">
            <w:pP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>4.</w:t>
            </w:r>
          </w:p>
        </w:tc>
        <w:tc>
          <w:tcPr>
            <w:tcW w:w="1211" w:type="dxa"/>
            <w:vAlign w:val="center"/>
          </w:tcPr>
          <w:p w:rsidR="00593DE7" w:rsidRPr="007C0C2A" w:rsidRDefault="00593DE7" w:rsidP="00593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.2018.</w:t>
            </w:r>
          </w:p>
        </w:tc>
        <w:tc>
          <w:tcPr>
            <w:tcW w:w="1163" w:type="dxa"/>
            <w:vAlign w:val="center"/>
          </w:tcPr>
          <w:p w:rsidR="00593DE7" w:rsidRPr="007C0C2A" w:rsidRDefault="00593DE7" w:rsidP="00593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Zadužnica</w:t>
            </w:r>
          </w:p>
        </w:tc>
        <w:tc>
          <w:tcPr>
            <w:tcW w:w="1270" w:type="dxa"/>
            <w:vAlign w:val="center"/>
          </w:tcPr>
          <w:p w:rsidR="00593DE7" w:rsidRPr="003A7765" w:rsidRDefault="00593DE7" w:rsidP="00593D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765">
              <w:rPr>
                <w:rFonts w:ascii="Times New Roman" w:eastAsia="Calibri" w:hAnsi="Times New Roman" w:cs="Times New Roman"/>
                <w:sz w:val="20"/>
                <w:szCs w:val="20"/>
              </w:rPr>
              <w:t>5.000,00</w:t>
            </w:r>
          </w:p>
        </w:tc>
        <w:tc>
          <w:tcPr>
            <w:tcW w:w="1261" w:type="dxa"/>
            <w:vAlign w:val="center"/>
          </w:tcPr>
          <w:p w:rsidR="00593DE7" w:rsidRPr="007C0C2A" w:rsidRDefault="00593DE7" w:rsidP="00593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Fond za zaštitu okoliša i energetsku učinkovitost</w:t>
            </w:r>
          </w:p>
        </w:tc>
        <w:tc>
          <w:tcPr>
            <w:tcW w:w="2703" w:type="dxa"/>
            <w:vAlign w:val="center"/>
          </w:tcPr>
          <w:p w:rsidR="00593DE7" w:rsidRPr="007C0C2A" w:rsidRDefault="00593DE7" w:rsidP="00593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Uredno izvršenje ugovornih obveza</w:t>
            </w:r>
          </w:p>
        </w:tc>
        <w:tc>
          <w:tcPr>
            <w:tcW w:w="1559" w:type="dxa"/>
            <w:vAlign w:val="center"/>
          </w:tcPr>
          <w:p w:rsidR="00593DE7" w:rsidRPr="007C0C2A" w:rsidRDefault="00593DE7" w:rsidP="00593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Ugovor </w:t>
            </w:r>
          </w:p>
        </w:tc>
      </w:tr>
      <w:tr w:rsidR="00593DE7" w:rsidRPr="007C0C2A" w:rsidTr="00557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vAlign w:val="center"/>
          </w:tcPr>
          <w:p w:rsidR="00593DE7" w:rsidRPr="007C0C2A" w:rsidRDefault="00593DE7" w:rsidP="00593DE7">
            <w:pP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>5</w:t>
            </w:r>
            <w:r w:rsidRPr="007C0C2A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211" w:type="dxa"/>
            <w:vAlign w:val="center"/>
          </w:tcPr>
          <w:p w:rsidR="00593DE7" w:rsidRPr="007C0C2A" w:rsidRDefault="00593DE7" w:rsidP="00593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.2019.</w:t>
            </w:r>
          </w:p>
        </w:tc>
        <w:tc>
          <w:tcPr>
            <w:tcW w:w="1163" w:type="dxa"/>
            <w:vAlign w:val="center"/>
          </w:tcPr>
          <w:p w:rsidR="00593DE7" w:rsidRPr="007C0C2A" w:rsidRDefault="00593DE7" w:rsidP="00593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Zadužnica</w:t>
            </w:r>
          </w:p>
        </w:tc>
        <w:tc>
          <w:tcPr>
            <w:tcW w:w="1270" w:type="dxa"/>
            <w:vAlign w:val="center"/>
          </w:tcPr>
          <w:p w:rsidR="00593DE7" w:rsidRPr="003A7765" w:rsidRDefault="00593DE7" w:rsidP="00593D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765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3A7765">
              <w:rPr>
                <w:rFonts w:ascii="Times New Roman" w:eastAsia="Calibri" w:hAnsi="Times New Roman" w:cs="Times New Roman"/>
                <w:sz w:val="20"/>
                <w:szCs w:val="20"/>
              </w:rPr>
              <w:t>00.000,00</w:t>
            </w:r>
          </w:p>
        </w:tc>
        <w:tc>
          <w:tcPr>
            <w:tcW w:w="1261" w:type="dxa"/>
            <w:vAlign w:val="center"/>
          </w:tcPr>
          <w:p w:rsidR="00593DE7" w:rsidRPr="002D0277" w:rsidRDefault="00593DE7" w:rsidP="00593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Otp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banka d.d. </w:t>
            </w:r>
          </w:p>
        </w:tc>
        <w:tc>
          <w:tcPr>
            <w:tcW w:w="2703" w:type="dxa"/>
            <w:vAlign w:val="center"/>
          </w:tcPr>
          <w:p w:rsidR="00593DE7" w:rsidRPr="007C0C2A" w:rsidRDefault="00593DE7" w:rsidP="00593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Garancija za uredno ispunjenje Ugovora</w:t>
            </w:r>
          </w:p>
        </w:tc>
        <w:tc>
          <w:tcPr>
            <w:tcW w:w="1559" w:type="dxa"/>
            <w:vAlign w:val="center"/>
          </w:tcPr>
          <w:p w:rsidR="00593DE7" w:rsidRPr="007C0C2A" w:rsidRDefault="00593DE7" w:rsidP="00593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Ugovor </w:t>
            </w:r>
          </w:p>
          <w:p w:rsidR="00593DE7" w:rsidRPr="007C0C2A" w:rsidRDefault="00593DE7" w:rsidP="00593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93DE7" w:rsidRPr="007C0C2A" w:rsidTr="00557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vAlign w:val="center"/>
          </w:tcPr>
          <w:p w:rsidR="00593DE7" w:rsidRPr="007C0C2A" w:rsidRDefault="00593DE7" w:rsidP="00593DE7">
            <w:pP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>6</w:t>
            </w:r>
            <w:r w:rsidRPr="007C0C2A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211" w:type="dxa"/>
            <w:vAlign w:val="center"/>
          </w:tcPr>
          <w:p w:rsidR="00593DE7" w:rsidRPr="007C0C2A" w:rsidRDefault="00593DE7" w:rsidP="00593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63" w:type="dxa"/>
            <w:vAlign w:val="center"/>
          </w:tcPr>
          <w:p w:rsidR="00593DE7" w:rsidRPr="007C0C2A" w:rsidRDefault="00593DE7" w:rsidP="00593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Zadužnica</w:t>
            </w:r>
          </w:p>
        </w:tc>
        <w:tc>
          <w:tcPr>
            <w:tcW w:w="1270" w:type="dxa"/>
            <w:vAlign w:val="center"/>
          </w:tcPr>
          <w:p w:rsidR="00593DE7" w:rsidRPr="003A7765" w:rsidRDefault="00593DE7" w:rsidP="00593D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2.00</w:t>
            </w:r>
            <w:r w:rsidRPr="003A7765">
              <w:rPr>
                <w:rFonts w:ascii="Times New Roman" w:eastAsia="Calibri" w:hAnsi="Times New Roman" w:cs="Times New Roman"/>
                <w:sz w:val="20"/>
                <w:szCs w:val="20"/>
              </w:rPr>
              <w:t>0.000,00</w:t>
            </w:r>
          </w:p>
        </w:tc>
        <w:tc>
          <w:tcPr>
            <w:tcW w:w="1261" w:type="dxa"/>
            <w:vAlign w:val="center"/>
          </w:tcPr>
          <w:p w:rsidR="00593DE7" w:rsidRPr="007C0C2A" w:rsidRDefault="00593DE7" w:rsidP="00593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Otp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banka d.d.</w:t>
            </w:r>
          </w:p>
        </w:tc>
        <w:tc>
          <w:tcPr>
            <w:tcW w:w="2703" w:type="dxa"/>
            <w:vAlign w:val="center"/>
          </w:tcPr>
          <w:p w:rsidR="00593DE7" w:rsidRPr="007C0C2A" w:rsidRDefault="00593DE7" w:rsidP="00593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Uredno izvršenje ugovor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 o kreditu</w:t>
            </w:r>
          </w:p>
        </w:tc>
        <w:tc>
          <w:tcPr>
            <w:tcW w:w="1559" w:type="dxa"/>
            <w:vAlign w:val="center"/>
          </w:tcPr>
          <w:p w:rsidR="00593DE7" w:rsidRPr="007C0C2A" w:rsidRDefault="00593DE7" w:rsidP="00593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Ugovor </w:t>
            </w:r>
          </w:p>
        </w:tc>
      </w:tr>
      <w:tr w:rsidR="003A7765" w:rsidRPr="007C0C2A" w:rsidTr="00557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vAlign w:val="center"/>
          </w:tcPr>
          <w:p w:rsidR="003A7765" w:rsidRPr="007C0C2A" w:rsidRDefault="002D0277" w:rsidP="00A42759">
            <w:pP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>7</w:t>
            </w:r>
            <w:r w:rsidR="003A7765" w:rsidRPr="007C0C2A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211" w:type="dxa"/>
            <w:vAlign w:val="center"/>
          </w:tcPr>
          <w:p w:rsidR="003A7765" w:rsidRPr="007C0C2A" w:rsidRDefault="00593DE7" w:rsidP="00A42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  <w:r w:rsidR="003A7765"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3A7765"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.20</w:t>
            </w:r>
            <w:r w:rsidR="0055701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3A7765"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63" w:type="dxa"/>
            <w:vAlign w:val="center"/>
          </w:tcPr>
          <w:p w:rsidR="003A7765" w:rsidRPr="007C0C2A" w:rsidRDefault="003A7765" w:rsidP="00A42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Zadužnica</w:t>
            </w:r>
          </w:p>
        </w:tc>
        <w:tc>
          <w:tcPr>
            <w:tcW w:w="1270" w:type="dxa"/>
            <w:vAlign w:val="center"/>
          </w:tcPr>
          <w:p w:rsidR="003A7765" w:rsidRPr="003A7765" w:rsidRDefault="00217D9B" w:rsidP="00A427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  <w:r w:rsidR="003A7765" w:rsidRPr="003A7765">
              <w:rPr>
                <w:rFonts w:ascii="Times New Roman" w:eastAsia="Calibri" w:hAnsi="Times New Roman" w:cs="Times New Roman"/>
                <w:sz w:val="20"/>
                <w:szCs w:val="20"/>
              </w:rPr>
              <w:t>0.000,00</w:t>
            </w:r>
          </w:p>
        </w:tc>
        <w:tc>
          <w:tcPr>
            <w:tcW w:w="1261" w:type="dxa"/>
            <w:vAlign w:val="center"/>
          </w:tcPr>
          <w:p w:rsidR="003A7765" w:rsidRPr="007C0C2A" w:rsidRDefault="002D0277" w:rsidP="00A42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Otp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banka d.d.</w:t>
            </w:r>
          </w:p>
        </w:tc>
        <w:tc>
          <w:tcPr>
            <w:tcW w:w="2703" w:type="dxa"/>
            <w:vAlign w:val="center"/>
          </w:tcPr>
          <w:p w:rsidR="003A7765" w:rsidRPr="007C0C2A" w:rsidRDefault="003A7765" w:rsidP="00A42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Uredno izvršenje ugovor</w:t>
            </w:r>
            <w:r w:rsidR="002D0277">
              <w:rPr>
                <w:rFonts w:ascii="Times New Roman" w:eastAsia="Calibri" w:hAnsi="Times New Roman" w:cs="Times New Roman"/>
                <w:sz w:val="20"/>
                <w:szCs w:val="20"/>
              </w:rPr>
              <w:t>a o kreditu</w:t>
            </w:r>
          </w:p>
        </w:tc>
        <w:tc>
          <w:tcPr>
            <w:tcW w:w="1559" w:type="dxa"/>
            <w:vAlign w:val="center"/>
          </w:tcPr>
          <w:p w:rsidR="003A7765" w:rsidRPr="007C0C2A" w:rsidRDefault="003A7765" w:rsidP="00A42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Ugovor </w:t>
            </w:r>
          </w:p>
        </w:tc>
      </w:tr>
      <w:tr w:rsidR="00593DE7" w:rsidRPr="007C0C2A" w:rsidTr="00557014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vAlign w:val="center"/>
          </w:tcPr>
          <w:p w:rsidR="00593DE7" w:rsidRPr="007C0C2A" w:rsidRDefault="00593DE7" w:rsidP="00593DE7">
            <w:pP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>8</w:t>
            </w:r>
            <w:r w:rsidRPr="007C0C2A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211" w:type="dxa"/>
            <w:vAlign w:val="center"/>
          </w:tcPr>
          <w:p w:rsidR="00593DE7" w:rsidRPr="007C0C2A" w:rsidRDefault="00593DE7" w:rsidP="00593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63" w:type="dxa"/>
            <w:vAlign w:val="center"/>
          </w:tcPr>
          <w:p w:rsidR="00593DE7" w:rsidRPr="007C0C2A" w:rsidRDefault="00593DE7" w:rsidP="00593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Zadužnica</w:t>
            </w:r>
          </w:p>
        </w:tc>
        <w:tc>
          <w:tcPr>
            <w:tcW w:w="1270" w:type="dxa"/>
            <w:vAlign w:val="center"/>
          </w:tcPr>
          <w:p w:rsidR="00593DE7" w:rsidRPr="003A7765" w:rsidRDefault="00593DE7" w:rsidP="00593D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  <w:r w:rsidRPr="003A7765">
              <w:rPr>
                <w:rFonts w:ascii="Times New Roman" w:eastAsia="Calibri" w:hAnsi="Times New Roman" w:cs="Times New Roman"/>
                <w:sz w:val="20"/>
                <w:szCs w:val="20"/>
              </w:rPr>
              <w:t>0.000,00</w:t>
            </w:r>
          </w:p>
        </w:tc>
        <w:tc>
          <w:tcPr>
            <w:tcW w:w="1261" w:type="dxa"/>
            <w:vAlign w:val="center"/>
          </w:tcPr>
          <w:p w:rsidR="00593DE7" w:rsidRPr="007C0C2A" w:rsidRDefault="00593DE7" w:rsidP="00593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Otp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banka d.d.</w:t>
            </w:r>
          </w:p>
        </w:tc>
        <w:tc>
          <w:tcPr>
            <w:tcW w:w="2703" w:type="dxa"/>
            <w:vAlign w:val="center"/>
          </w:tcPr>
          <w:p w:rsidR="00593DE7" w:rsidRPr="007C0C2A" w:rsidRDefault="00593DE7" w:rsidP="00593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Uredno izvršenje ugovor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 o kreditu</w:t>
            </w:r>
          </w:p>
        </w:tc>
        <w:tc>
          <w:tcPr>
            <w:tcW w:w="1559" w:type="dxa"/>
            <w:vAlign w:val="center"/>
          </w:tcPr>
          <w:p w:rsidR="00593DE7" w:rsidRPr="007C0C2A" w:rsidRDefault="00593DE7" w:rsidP="00593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Ugovor </w:t>
            </w:r>
          </w:p>
        </w:tc>
      </w:tr>
    </w:tbl>
    <w:p w:rsidR="003D2089" w:rsidRDefault="003D2089" w:rsidP="003D2089">
      <w:pPr>
        <w:rPr>
          <w:rFonts w:ascii="Times New Roman" w:hAnsi="Times New Roman" w:cs="Times New Roman"/>
          <w:sz w:val="24"/>
          <w:szCs w:val="24"/>
        </w:rPr>
      </w:pPr>
    </w:p>
    <w:p w:rsidR="003D2089" w:rsidRDefault="003D2089" w:rsidP="003D2089">
      <w:pPr>
        <w:rPr>
          <w:rFonts w:ascii="Times New Roman" w:hAnsi="Times New Roman" w:cs="Times New Roman"/>
          <w:sz w:val="24"/>
          <w:szCs w:val="24"/>
        </w:rPr>
      </w:pPr>
    </w:p>
    <w:p w:rsidR="003D2089" w:rsidRDefault="003D2089" w:rsidP="003D2089">
      <w:pPr>
        <w:rPr>
          <w:rFonts w:ascii="Times New Roman" w:hAnsi="Times New Roman" w:cs="Times New Roman"/>
          <w:sz w:val="24"/>
          <w:szCs w:val="24"/>
        </w:rPr>
      </w:pPr>
    </w:p>
    <w:p w:rsidR="003D2089" w:rsidRDefault="003D2089" w:rsidP="003D2089">
      <w:pPr>
        <w:rPr>
          <w:rFonts w:ascii="Times New Roman" w:hAnsi="Times New Roman" w:cs="Times New Roman"/>
          <w:sz w:val="24"/>
          <w:szCs w:val="24"/>
        </w:rPr>
      </w:pPr>
      <w:r w:rsidRPr="00607A63">
        <w:rPr>
          <w:rFonts w:ascii="Times New Roman" w:hAnsi="Times New Roman" w:cs="Times New Roman"/>
          <w:sz w:val="24"/>
          <w:szCs w:val="24"/>
        </w:rPr>
        <w:t xml:space="preserve">Tablica </w:t>
      </w:r>
      <w:r w:rsidR="000E1AEC">
        <w:rPr>
          <w:rFonts w:ascii="Times New Roman" w:hAnsi="Times New Roman" w:cs="Times New Roman"/>
          <w:sz w:val="24"/>
          <w:szCs w:val="24"/>
        </w:rPr>
        <w:t>18</w:t>
      </w:r>
      <w:r w:rsidRPr="00607A63">
        <w:rPr>
          <w:rFonts w:ascii="Times New Roman" w:hAnsi="Times New Roman" w:cs="Times New Roman"/>
          <w:sz w:val="24"/>
          <w:szCs w:val="24"/>
        </w:rPr>
        <w:t>. Popis ugovornih odnosa i slično koji uz ispunjenje određenih uvjeta, mogu posta</w:t>
      </w:r>
      <w:r>
        <w:rPr>
          <w:rFonts w:ascii="Times New Roman" w:hAnsi="Times New Roman" w:cs="Times New Roman"/>
          <w:sz w:val="24"/>
          <w:szCs w:val="24"/>
        </w:rPr>
        <w:t>ti imovina</w:t>
      </w:r>
    </w:p>
    <w:tbl>
      <w:tblPr>
        <w:tblStyle w:val="Tablicapopisa3-isticanje1"/>
        <w:tblW w:w="9634" w:type="dxa"/>
        <w:tblBorders>
          <w:top w:val="single" w:sz="4" w:space="0" w:color="0D0D0D"/>
          <w:left w:val="single" w:sz="4" w:space="0" w:color="0D0D0D"/>
          <w:bottom w:val="single" w:sz="4" w:space="0" w:color="0D0D0D"/>
          <w:right w:val="single" w:sz="4" w:space="0" w:color="0D0D0D"/>
          <w:insideH w:val="single" w:sz="4" w:space="0" w:color="0D0D0D"/>
          <w:insideV w:val="single" w:sz="4" w:space="0" w:color="0D0D0D"/>
        </w:tblBorders>
        <w:tblLook w:val="04A0" w:firstRow="1" w:lastRow="0" w:firstColumn="1" w:lastColumn="0" w:noHBand="0" w:noVBand="1"/>
      </w:tblPr>
      <w:tblGrid>
        <w:gridCol w:w="583"/>
        <w:gridCol w:w="1163"/>
        <w:gridCol w:w="1303"/>
        <w:gridCol w:w="1094"/>
        <w:gridCol w:w="1502"/>
        <w:gridCol w:w="2430"/>
        <w:gridCol w:w="1559"/>
      </w:tblGrid>
      <w:tr w:rsidR="00513B84" w:rsidRPr="007C0C2A" w:rsidTr="00947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83" w:type="dxa"/>
            <w:shd w:val="clear" w:color="auto" w:fill="A8D08D" w:themeFill="accent6" w:themeFillTint="99"/>
            <w:vAlign w:val="center"/>
          </w:tcPr>
          <w:p w:rsidR="00513B84" w:rsidRPr="007C0C2A" w:rsidRDefault="00513B84" w:rsidP="00A4275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lastRenderedPageBreak/>
              <w:t>R.B.</w:t>
            </w:r>
          </w:p>
        </w:tc>
        <w:tc>
          <w:tcPr>
            <w:tcW w:w="1163" w:type="dxa"/>
            <w:shd w:val="clear" w:color="auto" w:fill="A8D08D" w:themeFill="accent6" w:themeFillTint="99"/>
            <w:vAlign w:val="center"/>
          </w:tcPr>
          <w:p w:rsidR="00513B84" w:rsidRPr="007C0C2A" w:rsidRDefault="00513B84" w:rsidP="00A42759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Datum primanja jamstva</w:t>
            </w:r>
          </w:p>
        </w:tc>
        <w:tc>
          <w:tcPr>
            <w:tcW w:w="1303" w:type="dxa"/>
            <w:shd w:val="clear" w:color="auto" w:fill="A8D08D" w:themeFill="accent6" w:themeFillTint="99"/>
            <w:vAlign w:val="center"/>
          </w:tcPr>
          <w:p w:rsidR="00513B84" w:rsidRPr="007C0C2A" w:rsidRDefault="00513B84" w:rsidP="00A42759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Instrument osiguranja</w:t>
            </w:r>
          </w:p>
        </w:tc>
        <w:tc>
          <w:tcPr>
            <w:tcW w:w="1094" w:type="dxa"/>
            <w:shd w:val="clear" w:color="auto" w:fill="A8D08D" w:themeFill="accent6" w:themeFillTint="99"/>
            <w:vAlign w:val="center"/>
          </w:tcPr>
          <w:p w:rsidR="00513B84" w:rsidRPr="007C0C2A" w:rsidRDefault="00513B84" w:rsidP="00A42759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Iznos primljenog jamstva (u kn)</w:t>
            </w:r>
          </w:p>
        </w:tc>
        <w:tc>
          <w:tcPr>
            <w:tcW w:w="1502" w:type="dxa"/>
            <w:shd w:val="clear" w:color="auto" w:fill="A8D08D" w:themeFill="accent6" w:themeFillTint="99"/>
            <w:vAlign w:val="center"/>
          </w:tcPr>
          <w:p w:rsidR="00513B84" w:rsidRPr="007C0C2A" w:rsidRDefault="00513B84" w:rsidP="00A42759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Davatelj jamstva</w:t>
            </w:r>
          </w:p>
        </w:tc>
        <w:tc>
          <w:tcPr>
            <w:tcW w:w="2430" w:type="dxa"/>
            <w:shd w:val="clear" w:color="auto" w:fill="A8D08D" w:themeFill="accent6" w:themeFillTint="99"/>
            <w:vAlign w:val="center"/>
          </w:tcPr>
          <w:p w:rsidR="00513B84" w:rsidRPr="007C0C2A" w:rsidRDefault="00513B84" w:rsidP="00A42759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Namjena</w:t>
            </w:r>
          </w:p>
        </w:tc>
        <w:tc>
          <w:tcPr>
            <w:tcW w:w="1559" w:type="dxa"/>
            <w:shd w:val="clear" w:color="auto" w:fill="A8D08D" w:themeFill="accent6" w:themeFillTint="99"/>
            <w:vAlign w:val="center"/>
          </w:tcPr>
          <w:p w:rsidR="00513B84" w:rsidRPr="007C0C2A" w:rsidRDefault="00513B84" w:rsidP="00A42759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Dokument</w:t>
            </w:r>
          </w:p>
        </w:tc>
      </w:tr>
      <w:tr w:rsidR="00513B84" w:rsidRPr="007C0C2A" w:rsidTr="00513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>1.</w:t>
            </w:r>
          </w:p>
        </w:tc>
        <w:tc>
          <w:tcPr>
            <w:tcW w:w="1163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3B84" w:rsidRPr="007C0C2A" w:rsidTr="00513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3B84" w:rsidRPr="007C0C2A" w:rsidTr="00513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3B84" w:rsidRPr="007C0C2A" w:rsidTr="00513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3B84" w:rsidRPr="007C0C2A" w:rsidTr="00513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3B84" w:rsidRPr="007C0C2A" w:rsidTr="00513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3B84" w:rsidRPr="007C0C2A" w:rsidTr="00513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13B84" w:rsidRPr="007C0C2A" w:rsidRDefault="00513B84" w:rsidP="00A427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D2089" w:rsidRDefault="003D2089" w:rsidP="003D2089">
      <w:pPr>
        <w:pStyle w:val="Opisslike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D2089" w:rsidRPr="00AF6D9C" w:rsidRDefault="003A0F48" w:rsidP="003D2089">
      <w:pPr>
        <w:rPr>
          <w:sz w:val="24"/>
          <w:szCs w:val="24"/>
        </w:rPr>
      </w:pPr>
      <w:r w:rsidRPr="00AF6D9C">
        <w:rPr>
          <w:rFonts w:ascii="Times New Roman" w:hAnsi="Times New Roman" w:cs="Times New Roman"/>
          <w:sz w:val="24"/>
          <w:szCs w:val="24"/>
        </w:rPr>
        <w:t>Nema evidentiranih ugovornih odnosa i slično koji bi uz ispunjenje određenih uvjeta mogli postati imovina</w:t>
      </w:r>
      <w:r w:rsidRPr="00AF6D9C">
        <w:rPr>
          <w:sz w:val="24"/>
          <w:szCs w:val="24"/>
        </w:rPr>
        <w:t>.</w:t>
      </w:r>
    </w:p>
    <w:p w:rsidR="003D2089" w:rsidRDefault="003D2089" w:rsidP="003D2089">
      <w:pPr>
        <w:pStyle w:val="Opisslike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D2089" w:rsidRDefault="003D2089" w:rsidP="003D2089">
      <w:pPr>
        <w:pStyle w:val="Opisslik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F42A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Tablica </w:t>
      </w:r>
      <w:r w:rsidR="000E1AEC">
        <w:rPr>
          <w:rFonts w:ascii="Times New Roman" w:hAnsi="Times New Roman" w:cs="Times New Roman"/>
          <w:b w:val="0"/>
          <w:color w:val="auto"/>
          <w:sz w:val="24"/>
          <w:szCs w:val="24"/>
        </w:rPr>
        <w:t>19</w:t>
      </w:r>
      <w:r w:rsidRPr="001F42A3">
        <w:rPr>
          <w:rFonts w:ascii="Times New Roman" w:hAnsi="Times New Roman" w:cs="Times New Roman"/>
          <w:b w:val="0"/>
          <w:color w:val="auto"/>
          <w:sz w:val="24"/>
          <w:szCs w:val="24"/>
        </w:rPr>
        <w:t>. Popis sudskih sporova u tijeku</w:t>
      </w:r>
    </w:p>
    <w:p w:rsidR="003D2089" w:rsidRDefault="003D2089" w:rsidP="003D2089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icapopisa3-isticanj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283"/>
        <w:gridCol w:w="1044"/>
        <w:gridCol w:w="1213"/>
        <w:gridCol w:w="1167"/>
        <w:gridCol w:w="1248"/>
        <w:gridCol w:w="1303"/>
        <w:gridCol w:w="1166"/>
      </w:tblGrid>
      <w:tr w:rsidR="00FF7CC0" w:rsidRPr="00176A93" w:rsidTr="00947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3D2089" w:rsidRPr="00176A93" w:rsidRDefault="003D2089" w:rsidP="00A42759">
            <w:pPr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76A93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R.B.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3D2089" w:rsidRPr="00176A93" w:rsidRDefault="003D2089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76A93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Tuženik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3D2089" w:rsidRPr="00176A93" w:rsidRDefault="003D2089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76A93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Tužitelj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3D2089" w:rsidRPr="00176A93" w:rsidRDefault="003D2089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76A93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Sažeti opis prirode spora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3D2089" w:rsidRPr="00176A93" w:rsidRDefault="003D2089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76A93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Iznos glavnice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3D2089" w:rsidRPr="00176A93" w:rsidRDefault="003D2089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76A93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Procjena financijskog učinka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3D2089" w:rsidRPr="00176A93" w:rsidRDefault="003D2089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76A93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Procijenjeno vrijeme odljeva ili priljeva sredstava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3D2089" w:rsidRPr="00176A93" w:rsidRDefault="003D2089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76A93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Početak sudskog spora</w:t>
            </w:r>
          </w:p>
        </w:tc>
      </w:tr>
      <w:tr w:rsidR="00E901C5" w:rsidRPr="00176A93" w:rsidTr="00FF7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left w:val="single" w:sz="4" w:space="0" w:color="auto"/>
            </w:tcBorders>
            <w:vAlign w:val="center"/>
            <w:hideMark/>
          </w:tcPr>
          <w:p w:rsidR="003D2089" w:rsidRPr="00176A93" w:rsidRDefault="003D2089" w:rsidP="00A42759">
            <w:pP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 w:rsidRPr="00176A93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>1.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2089" w:rsidRPr="00176A93" w:rsidRDefault="003D2089" w:rsidP="00A42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A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Općina </w:t>
            </w:r>
            <w:r w:rsidR="004B3221">
              <w:rPr>
                <w:rFonts w:ascii="Times New Roman" w:eastAsia="Calibri" w:hAnsi="Times New Roman" w:cs="Times New Roman"/>
                <w:sz w:val="20"/>
                <w:szCs w:val="20"/>
              </w:rPr>
              <w:t>Tučepi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2089" w:rsidRPr="00176A93" w:rsidRDefault="004B3221" w:rsidP="00A42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Grad Sinj</w:t>
            </w: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2089" w:rsidRPr="00176A93" w:rsidRDefault="004B3221" w:rsidP="00A42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Spor oko obveze plaćanja eko rente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2089" w:rsidRPr="00176A93" w:rsidRDefault="004B3221" w:rsidP="00A427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  <w:r w:rsidR="003D2089" w:rsidRPr="00176A9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645</w:t>
            </w:r>
            <w:r w:rsidR="003D2089" w:rsidRPr="00176A93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2089" w:rsidRPr="00176A93" w:rsidRDefault="00E901C5" w:rsidP="00A427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="003D2089" w:rsidRPr="00176A93">
              <w:rPr>
                <w:rFonts w:ascii="Times New Roman" w:eastAsia="Calibri" w:hAnsi="Times New Roman" w:cs="Times New Roman"/>
                <w:sz w:val="20"/>
                <w:szCs w:val="20"/>
              </w:rPr>
              <w:t>0.000,00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2089" w:rsidRPr="00176A93" w:rsidRDefault="003D2089" w:rsidP="00A4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A93">
              <w:rPr>
                <w:rFonts w:ascii="Times New Roman" w:eastAsia="Calibri" w:hAnsi="Times New Roman" w:cs="Times New Roman"/>
                <w:sz w:val="20"/>
                <w:szCs w:val="20"/>
              </w:rPr>
              <w:t>Kraj 20</w:t>
            </w:r>
            <w:r w:rsidR="004B32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C75D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76A9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2089" w:rsidRPr="00176A93" w:rsidRDefault="003D2089" w:rsidP="00A4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A9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E901C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76A93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 w:rsidR="00E901C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176A93">
              <w:rPr>
                <w:rFonts w:ascii="Times New Roman" w:eastAsia="Calibri" w:hAnsi="Times New Roman" w:cs="Times New Roman"/>
                <w:sz w:val="20"/>
                <w:szCs w:val="20"/>
              </w:rPr>
              <w:t>.20</w:t>
            </w:r>
            <w:r w:rsidR="00E901C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Pr="00176A9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FF7CC0" w:rsidRPr="00176A93" w:rsidTr="00FF7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089" w:rsidRPr="00176A93" w:rsidRDefault="003D2089" w:rsidP="00A42759">
            <w:pP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89" w:rsidRPr="00176A93" w:rsidRDefault="003D2089" w:rsidP="00A42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89" w:rsidRPr="00176A93" w:rsidRDefault="003D2089" w:rsidP="00A42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89" w:rsidRPr="00176A93" w:rsidRDefault="003D2089" w:rsidP="00A42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89" w:rsidRPr="00176A93" w:rsidRDefault="003D2089" w:rsidP="00A427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89" w:rsidRPr="00176A93" w:rsidRDefault="003D2089" w:rsidP="00A427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89" w:rsidRPr="00176A93" w:rsidRDefault="003D2089" w:rsidP="00A4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89" w:rsidRPr="00176A93" w:rsidRDefault="003D2089" w:rsidP="00A4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D2089" w:rsidRDefault="003D2089" w:rsidP="003D2089">
      <w:pPr>
        <w:rPr>
          <w:rFonts w:ascii="Times New Roman" w:hAnsi="Times New Roman" w:cs="Times New Roman"/>
          <w:bCs/>
          <w:sz w:val="24"/>
          <w:szCs w:val="24"/>
        </w:rPr>
      </w:pPr>
    </w:p>
    <w:p w:rsidR="00325663" w:rsidRDefault="00325663" w:rsidP="003D2089">
      <w:pPr>
        <w:rPr>
          <w:rFonts w:ascii="Times New Roman" w:hAnsi="Times New Roman" w:cs="Times New Roman"/>
          <w:b/>
          <w:sz w:val="24"/>
          <w:szCs w:val="24"/>
        </w:rPr>
      </w:pPr>
    </w:p>
    <w:p w:rsidR="003D4F9E" w:rsidRDefault="003D4F9E" w:rsidP="003D2089">
      <w:pPr>
        <w:rPr>
          <w:rFonts w:ascii="Times New Roman" w:hAnsi="Times New Roman" w:cs="Times New Roman"/>
          <w:b/>
          <w:sz w:val="24"/>
          <w:szCs w:val="24"/>
        </w:rPr>
      </w:pPr>
    </w:p>
    <w:p w:rsidR="003D2089" w:rsidRPr="008332C5" w:rsidRDefault="003D2089" w:rsidP="003D2089">
      <w:pPr>
        <w:rPr>
          <w:rFonts w:ascii="Times New Roman" w:hAnsi="Times New Roman" w:cs="Times New Roman"/>
          <w:b/>
          <w:sz w:val="24"/>
          <w:szCs w:val="24"/>
        </w:rPr>
      </w:pPr>
      <w:r w:rsidRPr="008332C5">
        <w:rPr>
          <w:rFonts w:ascii="Times New Roman" w:hAnsi="Times New Roman" w:cs="Times New Roman"/>
          <w:b/>
          <w:sz w:val="24"/>
          <w:szCs w:val="24"/>
        </w:rPr>
        <w:t>IZVJEŠTAJ O RASHODIMA PREMA FUNKCIJSKOJ KLASIFIKACIJI</w:t>
      </w:r>
    </w:p>
    <w:p w:rsidR="003D2089" w:rsidRPr="00D740CC" w:rsidRDefault="003D2089" w:rsidP="003D2089">
      <w:pPr>
        <w:rPr>
          <w:rFonts w:ascii="Times New Roman" w:hAnsi="Times New Roman" w:cs="Times New Roman"/>
          <w:sz w:val="24"/>
          <w:szCs w:val="24"/>
        </w:rPr>
      </w:pPr>
    </w:p>
    <w:p w:rsidR="003D2089" w:rsidRPr="00CD7779" w:rsidRDefault="003D2089" w:rsidP="003D2089">
      <w:pPr>
        <w:rPr>
          <w:rFonts w:ascii="Times New Roman" w:hAnsi="Times New Roman" w:cs="Times New Roman"/>
          <w:sz w:val="24"/>
          <w:szCs w:val="24"/>
        </w:rPr>
      </w:pPr>
      <w:r w:rsidRPr="00CD7779">
        <w:rPr>
          <w:rFonts w:ascii="Times New Roman" w:hAnsi="Times New Roman" w:cs="Times New Roman"/>
          <w:sz w:val="24"/>
          <w:szCs w:val="24"/>
        </w:rPr>
        <w:t>Bilješka broj 1</w:t>
      </w:r>
      <w:r w:rsidR="009967C1">
        <w:rPr>
          <w:rFonts w:ascii="Times New Roman" w:hAnsi="Times New Roman" w:cs="Times New Roman"/>
          <w:sz w:val="24"/>
          <w:szCs w:val="24"/>
        </w:rPr>
        <w:t>3</w:t>
      </w:r>
      <w:r w:rsidRPr="00CD7779">
        <w:rPr>
          <w:rFonts w:ascii="Times New Roman" w:hAnsi="Times New Roman" w:cs="Times New Roman"/>
          <w:sz w:val="24"/>
          <w:szCs w:val="24"/>
        </w:rPr>
        <w:t xml:space="preserve"> – Obrazac RAS – funkcijski</w:t>
      </w:r>
    </w:p>
    <w:p w:rsidR="003D2089" w:rsidRDefault="003D2089" w:rsidP="003D208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D2089" w:rsidRPr="006D5C6A" w:rsidRDefault="003D2089" w:rsidP="003D2089">
      <w:pPr>
        <w:jc w:val="both"/>
        <w:rPr>
          <w:rFonts w:ascii="Times New Roman" w:hAnsi="Times New Roman" w:cs="Times New Roman"/>
          <w:sz w:val="24"/>
          <w:szCs w:val="24"/>
        </w:rPr>
      </w:pPr>
      <w:r w:rsidRPr="006D5C6A">
        <w:rPr>
          <w:rFonts w:ascii="Times New Roman" w:hAnsi="Times New Roman" w:cs="Times New Roman"/>
          <w:sz w:val="24"/>
          <w:szCs w:val="24"/>
        </w:rPr>
        <w:lastRenderedPageBreak/>
        <w:t>Izvještaj o rashodima po funkcijskoj klasifikaciji popunjen je na temelju ostvarenih rashoda poslovanja i rashoda za nabavu nefinancijske imovine</w:t>
      </w:r>
      <w:r w:rsidR="002837B4">
        <w:rPr>
          <w:rFonts w:ascii="Times New Roman" w:hAnsi="Times New Roman" w:cs="Times New Roman"/>
          <w:sz w:val="24"/>
          <w:szCs w:val="24"/>
        </w:rPr>
        <w:t>.</w:t>
      </w:r>
      <w:r w:rsidRPr="006D5C6A">
        <w:rPr>
          <w:rFonts w:ascii="Times New Roman" w:hAnsi="Times New Roman" w:cs="Times New Roman"/>
          <w:sz w:val="24"/>
          <w:szCs w:val="24"/>
        </w:rPr>
        <w:t xml:space="preserve"> U sljedećoj tablici daje se prikaz ostvarenja po vrstama funkcijske klasifikacije u 20</w:t>
      </w:r>
      <w:r w:rsidR="005460A2">
        <w:rPr>
          <w:rFonts w:ascii="Times New Roman" w:hAnsi="Times New Roman" w:cs="Times New Roman"/>
          <w:sz w:val="24"/>
          <w:szCs w:val="24"/>
        </w:rPr>
        <w:t>20</w:t>
      </w:r>
      <w:r w:rsidRPr="006D5C6A">
        <w:rPr>
          <w:rFonts w:ascii="Times New Roman" w:hAnsi="Times New Roman" w:cs="Times New Roman"/>
          <w:sz w:val="24"/>
          <w:szCs w:val="24"/>
        </w:rPr>
        <w:t>. i 20</w:t>
      </w:r>
      <w:r w:rsidR="00DB6CE3">
        <w:rPr>
          <w:rFonts w:ascii="Times New Roman" w:hAnsi="Times New Roman" w:cs="Times New Roman"/>
          <w:sz w:val="24"/>
          <w:szCs w:val="24"/>
        </w:rPr>
        <w:t>2</w:t>
      </w:r>
      <w:r w:rsidR="005460A2">
        <w:rPr>
          <w:rFonts w:ascii="Times New Roman" w:hAnsi="Times New Roman" w:cs="Times New Roman"/>
          <w:sz w:val="24"/>
          <w:szCs w:val="24"/>
        </w:rPr>
        <w:t>1</w:t>
      </w:r>
      <w:r w:rsidRPr="006D5C6A">
        <w:rPr>
          <w:rFonts w:ascii="Times New Roman" w:hAnsi="Times New Roman" w:cs="Times New Roman"/>
          <w:sz w:val="24"/>
          <w:szCs w:val="24"/>
        </w:rPr>
        <w:t>. godini.</w:t>
      </w:r>
    </w:p>
    <w:p w:rsidR="003D2089" w:rsidRPr="006D5C6A" w:rsidRDefault="003D2089" w:rsidP="003D2089">
      <w:pPr>
        <w:rPr>
          <w:rFonts w:ascii="Times New Roman" w:hAnsi="Times New Roman" w:cs="Times New Roman"/>
          <w:sz w:val="24"/>
          <w:szCs w:val="24"/>
        </w:rPr>
      </w:pPr>
    </w:p>
    <w:p w:rsidR="003D2089" w:rsidRPr="006D5C6A" w:rsidRDefault="003D2089" w:rsidP="003D2089">
      <w:pPr>
        <w:rPr>
          <w:rFonts w:ascii="Times New Roman" w:hAnsi="Times New Roman" w:cs="Times New Roman"/>
          <w:sz w:val="24"/>
          <w:szCs w:val="24"/>
        </w:rPr>
      </w:pPr>
      <w:r w:rsidRPr="006D5C6A">
        <w:rPr>
          <w:rFonts w:ascii="Times New Roman" w:hAnsi="Times New Roman" w:cs="Times New Roman"/>
          <w:sz w:val="24"/>
          <w:szCs w:val="24"/>
        </w:rPr>
        <w:t xml:space="preserve">Tablica </w:t>
      </w:r>
      <w:r w:rsidRPr="006D5C6A">
        <w:rPr>
          <w:rFonts w:ascii="Times New Roman" w:hAnsi="Times New Roman" w:cs="Times New Roman"/>
          <w:sz w:val="24"/>
          <w:szCs w:val="24"/>
        </w:rPr>
        <w:fldChar w:fldCharType="begin"/>
      </w:r>
      <w:r w:rsidRPr="006D5C6A">
        <w:rPr>
          <w:rFonts w:ascii="Times New Roman" w:hAnsi="Times New Roman" w:cs="Times New Roman"/>
          <w:sz w:val="24"/>
          <w:szCs w:val="24"/>
        </w:rPr>
        <w:instrText xml:space="preserve"> SEQ Tablica \* ARABIC </w:instrText>
      </w:r>
      <w:r w:rsidRPr="006D5C6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20</w:t>
      </w:r>
      <w:r w:rsidRPr="006D5C6A">
        <w:rPr>
          <w:rFonts w:ascii="Times New Roman" w:hAnsi="Times New Roman" w:cs="Times New Roman"/>
          <w:sz w:val="24"/>
          <w:szCs w:val="24"/>
        </w:rPr>
        <w:fldChar w:fldCharType="end"/>
      </w:r>
      <w:r w:rsidRPr="006D5C6A">
        <w:rPr>
          <w:rFonts w:ascii="Times New Roman" w:hAnsi="Times New Roman" w:cs="Times New Roman"/>
          <w:sz w:val="24"/>
          <w:szCs w:val="24"/>
        </w:rPr>
        <w:t>. Ostvarenje po vrstama funkcijske klasifikacije u 20</w:t>
      </w:r>
      <w:r w:rsidR="00653845">
        <w:rPr>
          <w:rFonts w:ascii="Times New Roman" w:hAnsi="Times New Roman" w:cs="Times New Roman"/>
          <w:sz w:val="24"/>
          <w:szCs w:val="24"/>
        </w:rPr>
        <w:t>20</w:t>
      </w:r>
      <w:r w:rsidRPr="006D5C6A">
        <w:rPr>
          <w:rFonts w:ascii="Times New Roman" w:hAnsi="Times New Roman" w:cs="Times New Roman"/>
          <w:sz w:val="24"/>
          <w:szCs w:val="24"/>
        </w:rPr>
        <w:t>. i 20</w:t>
      </w:r>
      <w:r w:rsidR="00DB6CE3">
        <w:rPr>
          <w:rFonts w:ascii="Times New Roman" w:hAnsi="Times New Roman" w:cs="Times New Roman"/>
          <w:sz w:val="24"/>
          <w:szCs w:val="24"/>
        </w:rPr>
        <w:t>2</w:t>
      </w:r>
      <w:r w:rsidR="00653845">
        <w:rPr>
          <w:rFonts w:ascii="Times New Roman" w:hAnsi="Times New Roman" w:cs="Times New Roman"/>
          <w:sz w:val="24"/>
          <w:szCs w:val="24"/>
        </w:rPr>
        <w:t>1</w:t>
      </w:r>
      <w:r w:rsidRPr="006D5C6A">
        <w:rPr>
          <w:rFonts w:ascii="Times New Roman" w:hAnsi="Times New Roman" w:cs="Times New Roman"/>
          <w:sz w:val="24"/>
          <w:szCs w:val="24"/>
        </w:rPr>
        <w:t>. godini</w:t>
      </w:r>
    </w:p>
    <w:tbl>
      <w:tblPr>
        <w:tblStyle w:val="Tablicapopisa3-isticanje2"/>
        <w:tblW w:w="9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5277"/>
        <w:gridCol w:w="754"/>
        <w:gridCol w:w="1258"/>
        <w:gridCol w:w="1258"/>
      </w:tblGrid>
      <w:tr w:rsidR="00DB6CE3" w:rsidRPr="006D5C6A" w:rsidTr="00F421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" w:type="dxa"/>
            <w:shd w:val="clear" w:color="auto" w:fill="A8D08D" w:themeFill="accent6" w:themeFillTint="99"/>
          </w:tcPr>
          <w:p w:rsidR="003D2089" w:rsidRPr="00F42185" w:rsidRDefault="003D2089" w:rsidP="00A42759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lang w:eastAsia="hr-HR"/>
              </w:rPr>
            </w:pPr>
          </w:p>
        </w:tc>
        <w:tc>
          <w:tcPr>
            <w:tcW w:w="5277" w:type="dxa"/>
            <w:shd w:val="clear" w:color="auto" w:fill="A8D08D" w:themeFill="accent6" w:themeFillTint="99"/>
            <w:noWrap/>
            <w:hideMark/>
          </w:tcPr>
          <w:p w:rsidR="003D2089" w:rsidRPr="00F42185" w:rsidRDefault="003D2089" w:rsidP="00A42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lang w:eastAsia="hr-HR"/>
              </w:rPr>
            </w:pPr>
            <w:r w:rsidRPr="00F42185">
              <w:rPr>
                <w:rFonts w:ascii="Times New Roman" w:eastAsia="Times New Roman" w:hAnsi="Times New Roman" w:cs="Times New Roman"/>
                <w:b w:val="0"/>
                <w:color w:val="000000" w:themeColor="text1"/>
                <w:lang w:eastAsia="hr-HR"/>
              </w:rPr>
              <w:t>Naziv funkcijske klasifikacije - OPIS</w:t>
            </w:r>
          </w:p>
        </w:tc>
        <w:tc>
          <w:tcPr>
            <w:tcW w:w="754" w:type="dxa"/>
            <w:shd w:val="clear" w:color="auto" w:fill="A8D08D" w:themeFill="accent6" w:themeFillTint="99"/>
            <w:hideMark/>
          </w:tcPr>
          <w:p w:rsidR="003D2089" w:rsidRPr="00F42185" w:rsidRDefault="003D2089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lang w:eastAsia="hr-HR"/>
              </w:rPr>
            </w:pPr>
            <w:r w:rsidRPr="00F4218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hr-HR"/>
              </w:rPr>
              <w:t>AOP</w:t>
            </w:r>
          </w:p>
        </w:tc>
        <w:tc>
          <w:tcPr>
            <w:tcW w:w="1258" w:type="dxa"/>
            <w:shd w:val="clear" w:color="auto" w:fill="A8D08D" w:themeFill="accent6" w:themeFillTint="99"/>
            <w:noWrap/>
          </w:tcPr>
          <w:p w:rsidR="003D2089" w:rsidRPr="00F42185" w:rsidRDefault="003D2089" w:rsidP="00A4275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hr-HR"/>
              </w:rPr>
            </w:pPr>
            <w:r w:rsidRPr="00F4218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hr-HR"/>
              </w:rPr>
              <w:t>20</w:t>
            </w:r>
            <w:r w:rsidR="0065384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hr-HR"/>
              </w:rPr>
              <w:t>20</w:t>
            </w:r>
            <w:r w:rsidRPr="00F4218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hr-HR"/>
              </w:rPr>
              <w:t>.</w:t>
            </w:r>
          </w:p>
        </w:tc>
        <w:tc>
          <w:tcPr>
            <w:tcW w:w="1258" w:type="dxa"/>
            <w:shd w:val="clear" w:color="auto" w:fill="A8D08D" w:themeFill="accent6" w:themeFillTint="99"/>
            <w:noWrap/>
          </w:tcPr>
          <w:p w:rsidR="003D2089" w:rsidRPr="00F42185" w:rsidRDefault="003D2089" w:rsidP="00A4275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hr-HR"/>
              </w:rPr>
            </w:pPr>
            <w:r w:rsidRPr="00F4218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hr-HR"/>
              </w:rPr>
              <w:t>20</w:t>
            </w:r>
            <w:r w:rsidR="00DB6CE3" w:rsidRPr="00F4218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hr-HR"/>
              </w:rPr>
              <w:t>2</w:t>
            </w:r>
            <w:r w:rsidR="0065384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hr-HR"/>
              </w:rPr>
              <w:t>1</w:t>
            </w:r>
            <w:r w:rsidRPr="00F4218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hr-HR"/>
              </w:rPr>
              <w:t>.</w:t>
            </w:r>
          </w:p>
        </w:tc>
      </w:tr>
      <w:tr w:rsidR="00653845" w:rsidRPr="006D5C6A" w:rsidTr="00A42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hideMark/>
          </w:tcPr>
          <w:p w:rsidR="00653845" w:rsidRPr="006D5C6A" w:rsidRDefault="00653845" w:rsidP="00653845">
            <w:pPr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6D5C6A">
              <w:rPr>
                <w:rFonts w:ascii="Times New Roman" w:eastAsia="Times New Roman" w:hAnsi="Times New Roman" w:cs="Times New Roman"/>
                <w:b w:val="0"/>
                <w:lang w:eastAsia="hr-HR"/>
              </w:rPr>
              <w:t>01</w:t>
            </w:r>
          </w:p>
        </w:tc>
        <w:tc>
          <w:tcPr>
            <w:tcW w:w="5277" w:type="dxa"/>
            <w:noWrap/>
            <w:hideMark/>
          </w:tcPr>
          <w:p w:rsidR="00653845" w:rsidRPr="006D5C6A" w:rsidRDefault="00653845" w:rsidP="00653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6D5C6A">
              <w:rPr>
                <w:rFonts w:ascii="Times New Roman" w:eastAsia="Times New Roman" w:hAnsi="Times New Roman" w:cs="Times New Roman"/>
                <w:lang w:eastAsia="hr-HR"/>
              </w:rPr>
              <w:t xml:space="preserve">Opće javne usluge </w:t>
            </w:r>
          </w:p>
        </w:tc>
        <w:tc>
          <w:tcPr>
            <w:tcW w:w="754" w:type="dxa"/>
            <w:hideMark/>
          </w:tcPr>
          <w:p w:rsidR="00653845" w:rsidRPr="006D5C6A" w:rsidRDefault="00653845" w:rsidP="006538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6D5C6A">
              <w:rPr>
                <w:rFonts w:ascii="Times New Roman" w:eastAsia="Times New Roman" w:hAnsi="Times New Roman" w:cs="Times New Roman"/>
                <w:bCs/>
                <w:lang w:eastAsia="hr-HR"/>
              </w:rPr>
              <w:t>001</w:t>
            </w:r>
          </w:p>
        </w:tc>
        <w:tc>
          <w:tcPr>
            <w:tcW w:w="1258" w:type="dxa"/>
            <w:noWrap/>
          </w:tcPr>
          <w:p w:rsidR="00653845" w:rsidRPr="006D5C6A" w:rsidRDefault="00653845" w:rsidP="006538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3.320.087</w:t>
            </w:r>
          </w:p>
        </w:tc>
        <w:tc>
          <w:tcPr>
            <w:tcW w:w="1258" w:type="dxa"/>
            <w:noWrap/>
          </w:tcPr>
          <w:p w:rsidR="00653845" w:rsidRPr="006D5C6A" w:rsidRDefault="00FA0EF4" w:rsidP="006538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3.009.144</w:t>
            </w:r>
          </w:p>
        </w:tc>
      </w:tr>
      <w:tr w:rsidR="00653845" w:rsidRPr="006D5C6A" w:rsidTr="00A42759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hideMark/>
          </w:tcPr>
          <w:p w:rsidR="00653845" w:rsidRPr="006D5C6A" w:rsidRDefault="00653845" w:rsidP="00653845">
            <w:pPr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6D5C6A">
              <w:rPr>
                <w:rFonts w:ascii="Times New Roman" w:eastAsia="Times New Roman" w:hAnsi="Times New Roman" w:cs="Times New Roman"/>
                <w:b w:val="0"/>
                <w:lang w:eastAsia="hr-HR"/>
              </w:rPr>
              <w:t>03</w:t>
            </w:r>
          </w:p>
        </w:tc>
        <w:tc>
          <w:tcPr>
            <w:tcW w:w="5277" w:type="dxa"/>
            <w:noWrap/>
            <w:hideMark/>
          </w:tcPr>
          <w:p w:rsidR="00653845" w:rsidRPr="006D5C6A" w:rsidRDefault="00653845" w:rsidP="00653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6D5C6A">
              <w:rPr>
                <w:rFonts w:ascii="Times New Roman" w:eastAsia="Times New Roman" w:hAnsi="Times New Roman" w:cs="Times New Roman"/>
                <w:lang w:eastAsia="hr-HR"/>
              </w:rPr>
              <w:t xml:space="preserve">Javni red i sigurnost </w:t>
            </w:r>
          </w:p>
        </w:tc>
        <w:tc>
          <w:tcPr>
            <w:tcW w:w="754" w:type="dxa"/>
            <w:hideMark/>
          </w:tcPr>
          <w:p w:rsidR="00653845" w:rsidRPr="006D5C6A" w:rsidRDefault="00653845" w:rsidP="006538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6D5C6A">
              <w:rPr>
                <w:rFonts w:ascii="Times New Roman" w:eastAsia="Times New Roman" w:hAnsi="Times New Roman" w:cs="Times New Roman"/>
                <w:bCs/>
                <w:lang w:eastAsia="hr-HR"/>
              </w:rPr>
              <w:t>024</w:t>
            </w:r>
          </w:p>
        </w:tc>
        <w:tc>
          <w:tcPr>
            <w:tcW w:w="1258" w:type="dxa"/>
            <w:noWrap/>
          </w:tcPr>
          <w:p w:rsidR="00653845" w:rsidRPr="006D5C6A" w:rsidRDefault="00653845" w:rsidP="006538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644.050</w:t>
            </w:r>
          </w:p>
        </w:tc>
        <w:tc>
          <w:tcPr>
            <w:tcW w:w="1258" w:type="dxa"/>
            <w:noWrap/>
          </w:tcPr>
          <w:p w:rsidR="00653845" w:rsidRDefault="00FA0EF4" w:rsidP="006538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783.984</w:t>
            </w:r>
          </w:p>
        </w:tc>
      </w:tr>
      <w:tr w:rsidR="00653845" w:rsidRPr="006D5C6A" w:rsidTr="00A42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hideMark/>
          </w:tcPr>
          <w:p w:rsidR="00653845" w:rsidRPr="006D5C6A" w:rsidRDefault="00653845" w:rsidP="00653845">
            <w:pPr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6D5C6A">
              <w:rPr>
                <w:rFonts w:ascii="Times New Roman" w:eastAsia="Times New Roman" w:hAnsi="Times New Roman" w:cs="Times New Roman"/>
                <w:b w:val="0"/>
                <w:lang w:eastAsia="hr-HR"/>
              </w:rPr>
              <w:t>04</w:t>
            </w:r>
          </w:p>
        </w:tc>
        <w:tc>
          <w:tcPr>
            <w:tcW w:w="5277" w:type="dxa"/>
            <w:noWrap/>
            <w:hideMark/>
          </w:tcPr>
          <w:p w:rsidR="00653845" w:rsidRPr="006D5C6A" w:rsidRDefault="00653845" w:rsidP="00653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6D5C6A">
              <w:rPr>
                <w:rFonts w:ascii="Times New Roman" w:eastAsia="Times New Roman" w:hAnsi="Times New Roman" w:cs="Times New Roman"/>
                <w:lang w:eastAsia="hr-HR"/>
              </w:rPr>
              <w:t xml:space="preserve">Ekonomski poslovi </w:t>
            </w:r>
          </w:p>
        </w:tc>
        <w:tc>
          <w:tcPr>
            <w:tcW w:w="754" w:type="dxa"/>
            <w:hideMark/>
          </w:tcPr>
          <w:p w:rsidR="00653845" w:rsidRPr="006D5C6A" w:rsidRDefault="00653845" w:rsidP="006538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6D5C6A">
              <w:rPr>
                <w:rFonts w:ascii="Times New Roman" w:eastAsia="Times New Roman" w:hAnsi="Times New Roman" w:cs="Times New Roman"/>
                <w:bCs/>
                <w:lang w:eastAsia="hr-HR"/>
              </w:rPr>
              <w:t>031</w:t>
            </w:r>
          </w:p>
        </w:tc>
        <w:tc>
          <w:tcPr>
            <w:tcW w:w="1258" w:type="dxa"/>
            <w:noWrap/>
          </w:tcPr>
          <w:p w:rsidR="00653845" w:rsidRPr="006D5C6A" w:rsidRDefault="00653845" w:rsidP="006538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3.600.528</w:t>
            </w:r>
          </w:p>
        </w:tc>
        <w:tc>
          <w:tcPr>
            <w:tcW w:w="1258" w:type="dxa"/>
            <w:noWrap/>
          </w:tcPr>
          <w:p w:rsidR="00653845" w:rsidRDefault="00FA0EF4" w:rsidP="006538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4.131.147</w:t>
            </w:r>
          </w:p>
        </w:tc>
      </w:tr>
      <w:tr w:rsidR="00653845" w:rsidRPr="006D5C6A" w:rsidTr="00A42759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hideMark/>
          </w:tcPr>
          <w:p w:rsidR="00653845" w:rsidRPr="006D5C6A" w:rsidRDefault="00653845" w:rsidP="00653845">
            <w:pPr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6D5C6A">
              <w:rPr>
                <w:rFonts w:ascii="Times New Roman" w:eastAsia="Times New Roman" w:hAnsi="Times New Roman" w:cs="Times New Roman"/>
                <w:b w:val="0"/>
                <w:lang w:eastAsia="hr-HR"/>
              </w:rPr>
              <w:t>05</w:t>
            </w:r>
          </w:p>
        </w:tc>
        <w:tc>
          <w:tcPr>
            <w:tcW w:w="5277" w:type="dxa"/>
            <w:noWrap/>
            <w:hideMark/>
          </w:tcPr>
          <w:p w:rsidR="00653845" w:rsidRPr="006D5C6A" w:rsidRDefault="00653845" w:rsidP="00653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6D5C6A">
              <w:rPr>
                <w:rFonts w:ascii="Times New Roman" w:eastAsia="Times New Roman" w:hAnsi="Times New Roman" w:cs="Times New Roman"/>
                <w:lang w:eastAsia="hr-HR"/>
              </w:rPr>
              <w:t xml:space="preserve">Zaštita okoliša </w:t>
            </w:r>
          </w:p>
        </w:tc>
        <w:tc>
          <w:tcPr>
            <w:tcW w:w="754" w:type="dxa"/>
            <w:hideMark/>
          </w:tcPr>
          <w:p w:rsidR="00653845" w:rsidRPr="006D5C6A" w:rsidRDefault="00653845" w:rsidP="006538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6D5C6A">
              <w:rPr>
                <w:rFonts w:ascii="Times New Roman" w:eastAsia="Times New Roman" w:hAnsi="Times New Roman" w:cs="Times New Roman"/>
                <w:bCs/>
                <w:lang w:eastAsia="hr-HR"/>
              </w:rPr>
              <w:t>071</w:t>
            </w:r>
          </w:p>
        </w:tc>
        <w:tc>
          <w:tcPr>
            <w:tcW w:w="1258" w:type="dxa"/>
            <w:noWrap/>
          </w:tcPr>
          <w:p w:rsidR="00653845" w:rsidRPr="006D5C6A" w:rsidRDefault="00653845" w:rsidP="006538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520.792</w:t>
            </w:r>
          </w:p>
        </w:tc>
        <w:tc>
          <w:tcPr>
            <w:tcW w:w="1258" w:type="dxa"/>
            <w:noWrap/>
          </w:tcPr>
          <w:p w:rsidR="00653845" w:rsidRDefault="00FA0EF4" w:rsidP="006538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449.025</w:t>
            </w:r>
          </w:p>
        </w:tc>
      </w:tr>
      <w:tr w:rsidR="00653845" w:rsidRPr="006D5C6A" w:rsidTr="00A42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hideMark/>
          </w:tcPr>
          <w:p w:rsidR="00653845" w:rsidRPr="006D5C6A" w:rsidRDefault="00653845" w:rsidP="00653845">
            <w:pPr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6D5C6A">
              <w:rPr>
                <w:rFonts w:ascii="Times New Roman" w:eastAsia="Times New Roman" w:hAnsi="Times New Roman" w:cs="Times New Roman"/>
                <w:b w:val="0"/>
                <w:lang w:eastAsia="hr-HR"/>
              </w:rPr>
              <w:t>06</w:t>
            </w:r>
          </w:p>
        </w:tc>
        <w:tc>
          <w:tcPr>
            <w:tcW w:w="5277" w:type="dxa"/>
            <w:noWrap/>
            <w:hideMark/>
          </w:tcPr>
          <w:p w:rsidR="00653845" w:rsidRPr="006D5C6A" w:rsidRDefault="00653845" w:rsidP="00653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6D5C6A">
              <w:rPr>
                <w:rFonts w:ascii="Times New Roman" w:eastAsia="Times New Roman" w:hAnsi="Times New Roman" w:cs="Times New Roman"/>
                <w:lang w:eastAsia="hr-HR"/>
              </w:rPr>
              <w:t xml:space="preserve">Usluge unapređenja stanovanja i zajednice </w:t>
            </w:r>
          </w:p>
        </w:tc>
        <w:tc>
          <w:tcPr>
            <w:tcW w:w="754" w:type="dxa"/>
            <w:hideMark/>
          </w:tcPr>
          <w:p w:rsidR="00653845" w:rsidRPr="006D5C6A" w:rsidRDefault="00653845" w:rsidP="006538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6D5C6A">
              <w:rPr>
                <w:rFonts w:ascii="Times New Roman" w:eastAsia="Times New Roman" w:hAnsi="Times New Roman" w:cs="Times New Roman"/>
                <w:bCs/>
                <w:lang w:eastAsia="hr-HR"/>
              </w:rPr>
              <w:t>078</w:t>
            </w:r>
          </w:p>
        </w:tc>
        <w:tc>
          <w:tcPr>
            <w:tcW w:w="1258" w:type="dxa"/>
            <w:noWrap/>
          </w:tcPr>
          <w:p w:rsidR="00653845" w:rsidRPr="006D5C6A" w:rsidRDefault="00653845" w:rsidP="006538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1.937.001</w:t>
            </w:r>
          </w:p>
        </w:tc>
        <w:tc>
          <w:tcPr>
            <w:tcW w:w="1258" w:type="dxa"/>
            <w:noWrap/>
          </w:tcPr>
          <w:p w:rsidR="00653845" w:rsidRDefault="00FA0EF4" w:rsidP="006538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899.236</w:t>
            </w:r>
          </w:p>
        </w:tc>
      </w:tr>
      <w:tr w:rsidR="00653845" w:rsidRPr="006D5C6A" w:rsidTr="00A42759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hideMark/>
          </w:tcPr>
          <w:p w:rsidR="00653845" w:rsidRPr="006D5C6A" w:rsidRDefault="00653845" w:rsidP="00653845">
            <w:pPr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6D5C6A">
              <w:rPr>
                <w:rFonts w:ascii="Times New Roman" w:eastAsia="Times New Roman" w:hAnsi="Times New Roman" w:cs="Times New Roman"/>
                <w:b w:val="0"/>
                <w:lang w:eastAsia="hr-HR"/>
              </w:rPr>
              <w:t>07</w:t>
            </w:r>
          </w:p>
        </w:tc>
        <w:tc>
          <w:tcPr>
            <w:tcW w:w="5277" w:type="dxa"/>
            <w:noWrap/>
            <w:hideMark/>
          </w:tcPr>
          <w:p w:rsidR="00653845" w:rsidRPr="006D5C6A" w:rsidRDefault="00653845" w:rsidP="00653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6D5C6A">
              <w:rPr>
                <w:rFonts w:ascii="Times New Roman" w:eastAsia="Times New Roman" w:hAnsi="Times New Roman" w:cs="Times New Roman"/>
                <w:lang w:eastAsia="hr-HR"/>
              </w:rPr>
              <w:t>Zdravstvo</w:t>
            </w:r>
          </w:p>
        </w:tc>
        <w:tc>
          <w:tcPr>
            <w:tcW w:w="754" w:type="dxa"/>
            <w:hideMark/>
          </w:tcPr>
          <w:p w:rsidR="00653845" w:rsidRPr="006D5C6A" w:rsidRDefault="00653845" w:rsidP="006538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6D5C6A">
              <w:rPr>
                <w:rFonts w:ascii="Times New Roman" w:eastAsia="Times New Roman" w:hAnsi="Times New Roman" w:cs="Times New Roman"/>
                <w:bCs/>
                <w:lang w:eastAsia="hr-HR"/>
              </w:rPr>
              <w:t>085</w:t>
            </w:r>
          </w:p>
        </w:tc>
        <w:tc>
          <w:tcPr>
            <w:tcW w:w="1258" w:type="dxa"/>
            <w:noWrap/>
          </w:tcPr>
          <w:p w:rsidR="00653845" w:rsidRPr="006D5C6A" w:rsidRDefault="00653845" w:rsidP="006538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55.625</w:t>
            </w:r>
          </w:p>
        </w:tc>
        <w:tc>
          <w:tcPr>
            <w:tcW w:w="1258" w:type="dxa"/>
            <w:noWrap/>
          </w:tcPr>
          <w:p w:rsidR="00653845" w:rsidRDefault="00FA0EF4" w:rsidP="006538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155.530</w:t>
            </w:r>
          </w:p>
        </w:tc>
      </w:tr>
      <w:tr w:rsidR="00653845" w:rsidRPr="006D5C6A" w:rsidTr="00A42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hideMark/>
          </w:tcPr>
          <w:p w:rsidR="00653845" w:rsidRPr="006D5C6A" w:rsidRDefault="00653845" w:rsidP="00653845">
            <w:pPr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6D5C6A">
              <w:rPr>
                <w:rFonts w:ascii="Times New Roman" w:eastAsia="Times New Roman" w:hAnsi="Times New Roman" w:cs="Times New Roman"/>
                <w:b w:val="0"/>
                <w:lang w:eastAsia="hr-HR"/>
              </w:rPr>
              <w:t>08</w:t>
            </w:r>
          </w:p>
        </w:tc>
        <w:tc>
          <w:tcPr>
            <w:tcW w:w="5277" w:type="dxa"/>
            <w:noWrap/>
            <w:hideMark/>
          </w:tcPr>
          <w:p w:rsidR="00653845" w:rsidRPr="006D5C6A" w:rsidRDefault="00653845" w:rsidP="00653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6D5C6A">
              <w:rPr>
                <w:rFonts w:ascii="Times New Roman" w:eastAsia="Times New Roman" w:hAnsi="Times New Roman" w:cs="Times New Roman"/>
                <w:lang w:eastAsia="hr-HR"/>
              </w:rPr>
              <w:t xml:space="preserve">Rekreacija, kultura i religija </w:t>
            </w:r>
          </w:p>
        </w:tc>
        <w:tc>
          <w:tcPr>
            <w:tcW w:w="754" w:type="dxa"/>
            <w:hideMark/>
          </w:tcPr>
          <w:p w:rsidR="00653845" w:rsidRPr="006D5C6A" w:rsidRDefault="00653845" w:rsidP="006538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6D5C6A">
              <w:rPr>
                <w:rFonts w:ascii="Times New Roman" w:eastAsia="Times New Roman" w:hAnsi="Times New Roman" w:cs="Times New Roman"/>
                <w:bCs/>
                <w:lang w:eastAsia="hr-HR"/>
              </w:rPr>
              <w:t>103</w:t>
            </w:r>
          </w:p>
        </w:tc>
        <w:tc>
          <w:tcPr>
            <w:tcW w:w="1258" w:type="dxa"/>
            <w:noWrap/>
          </w:tcPr>
          <w:p w:rsidR="00653845" w:rsidRPr="006D5C6A" w:rsidRDefault="00653845" w:rsidP="006538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633.530</w:t>
            </w:r>
          </w:p>
        </w:tc>
        <w:tc>
          <w:tcPr>
            <w:tcW w:w="1258" w:type="dxa"/>
            <w:noWrap/>
          </w:tcPr>
          <w:p w:rsidR="00653845" w:rsidRDefault="00FA0EF4" w:rsidP="006538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937.711</w:t>
            </w:r>
          </w:p>
        </w:tc>
      </w:tr>
      <w:tr w:rsidR="00653845" w:rsidRPr="006D5C6A" w:rsidTr="00A42759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hideMark/>
          </w:tcPr>
          <w:p w:rsidR="00653845" w:rsidRPr="006D5C6A" w:rsidRDefault="00653845" w:rsidP="00653845">
            <w:pPr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6D5C6A">
              <w:rPr>
                <w:rFonts w:ascii="Times New Roman" w:eastAsia="Times New Roman" w:hAnsi="Times New Roman" w:cs="Times New Roman"/>
                <w:b w:val="0"/>
                <w:lang w:eastAsia="hr-HR"/>
              </w:rPr>
              <w:t>09</w:t>
            </w:r>
          </w:p>
        </w:tc>
        <w:tc>
          <w:tcPr>
            <w:tcW w:w="5277" w:type="dxa"/>
            <w:noWrap/>
            <w:hideMark/>
          </w:tcPr>
          <w:p w:rsidR="00653845" w:rsidRPr="006D5C6A" w:rsidRDefault="00653845" w:rsidP="00653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6D5C6A">
              <w:rPr>
                <w:rFonts w:ascii="Times New Roman" w:eastAsia="Times New Roman" w:hAnsi="Times New Roman" w:cs="Times New Roman"/>
                <w:lang w:eastAsia="hr-HR"/>
              </w:rPr>
              <w:t>Obrazovanje</w:t>
            </w:r>
          </w:p>
        </w:tc>
        <w:tc>
          <w:tcPr>
            <w:tcW w:w="754" w:type="dxa"/>
            <w:hideMark/>
          </w:tcPr>
          <w:p w:rsidR="00653845" w:rsidRPr="006D5C6A" w:rsidRDefault="00653845" w:rsidP="006538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6D5C6A">
              <w:rPr>
                <w:rFonts w:ascii="Times New Roman" w:eastAsia="Times New Roman" w:hAnsi="Times New Roman" w:cs="Times New Roman"/>
                <w:bCs/>
                <w:lang w:eastAsia="hr-HR"/>
              </w:rPr>
              <w:t>110</w:t>
            </w:r>
          </w:p>
        </w:tc>
        <w:tc>
          <w:tcPr>
            <w:tcW w:w="1258" w:type="dxa"/>
            <w:noWrap/>
          </w:tcPr>
          <w:p w:rsidR="00653845" w:rsidRPr="006D5C6A" w:rsidRDefault="00653845" w:rsidP="006538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1.384.348</w:t>
            </w:r>
          </w:p>
        </w:tc>
        <w:tc>
          <w:tcPr>
            <w:tcW w:w="1258" w:type="dxa"/>
            <w:noWrap/>
          </w:tcPr>
          <w:p w:rsidR="00653845" w:rsidRDefault="00FA0EF4" w:rsidP="006538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1.024.14</w:t>
            </w:r>
            <w:r w:rsidR="00653845" w:rsidRPr="00B95786">
              <w:rPr>
                <w:rFonts w:ascii="Times New Roman" w:eastAsia="Times New Roman" w:hAnsi="Times New Roman" w:cs="Times New Roman"/>
                <w:bCs/>
                <w:lang w:eastAsia="hr-HR"/>
              </w:rPr>
              <w:t>0</w:t>
            </w:r>
          </w:p>
        </w:tc>
      </w:tr>
      <w:tr w:rsidR="00653845" w:rsidRPr="006D5C6A" w:rsidTr="00A42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hideMark/>
          </w:tcPr>
          <w:p w:rsidR="00653845" w:rsidRPr="006D5C6A" w:rsidRDefault="00653845" w:rsidP="00653845">
            <w:pPr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6D5C6A">
              <w:rPr>
                <w:rFonts w:ascii="Times New Roman" w:eastAsia="Times New Roman" w:hAnsi="Times New Roman" w:cs="Times New Roman"/>
                <w:b w:val="0"/>
                <w:lang w:eastAsia="hr-HR"/>
              </w:rPr>
              <w:t>10</w:t>
            </w:r>
          </w:p>
        </w:tc>
        <w:tc>
          <w:tcPr>
            <w:tcW w:w="5277" w:type="dxa"/>
            <w:noWrap/>
            <w:hideMark/>
          </w:tcPr>
          <w:p w:rsidR="00653845" w:rsidRPr="006D5C6A" w:rsidRDefault="00653845" w:rsidP="00653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6D5C6A">
              <w:rPr>
                <w:rFonts w:ascii="Times New Roman" w:eastAsia="Times New Roman" w:hAnsi="Times New Roman" w:cs="Times New Roman"/>
                <w:lang w:eastAsia="hr-HR"/>
              </w:rPr>
              <w:t>Socijalna zaštita</w:t>
            </w:r>
          </w:p>
        </w:tc>
        <w:tc>
          <w:tcPr>
            <w:tcW w:w="754" w:type="dxa"/>
            <w:hideMark/>
          </w:tcPr>
          <w:p w:rsidR="00653845" w:rsidRPr="006D5C6A" w:rsidRDefault="00653845" w:rsidP="006538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6D5C6A">
              <w:rPr>
                <w:rFonts w:ascii="Times New Roman" w:eastAsia="Times New Roman" w:hAnsi="Times New Roman" w:cs="Times New Roman"/>
                <w:bCs/>
                <w:lang w:eastAsia="hr-HR"/>
              </w:rPr>
              <w:t>125</w:t>
            </w:r>
          </w:p>
        </w:tc>
        <w:tc>
          <w:tcPr>
            <w:tcW w:w="1258" w:type="dxa"/>
            <w:noWrap/>
          </w:tcPr>
          <w:p w:rsidR="00653845" w:rsidRPr="006D5C6A" w:rsidRDefault="00653845" w:rsidP="006538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223.699</w:t>
            </w:r>
          </w:p>
        </w:tc>
        <w:tc>
          <w:tcPr>
            <w:tcW w:w="1258" w:type="dxa"/>
            <w:noWrap/>
          </w:tcPr>
          <w:p w:rsidR="00653845" w:rsidRDefault="00FA0EF4" w:rsidP="006538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503.714</w:t>
            </w:r>
          </w:p>
        </w:tc>
      </w:tr>
      <w:tr w:rsidR="00653845" w:rsidRPr="006D5C6A" w:rsidTr="00A42759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hideMark/>
          </w:tcPr>
          <w:p w:rsidR="00653845" w:rsidRPr="006D5C6A" w:rsidRDefault="00653845" w:rsidP="00653845">
            <w:pPr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6D5C6A">
              <w:rPr>
                <w:rFonts w:ascii="Times New Roman" w:eastAsia="Times New Roman" w:hAnsi="Times New Roman" w:cs="Times New Roman"/>
                <w:b w:val="0"/>
                <w:lang w:eastAsia="hr-HR"/>
              </w:rPr>
              <w:t> </w:t>
            </w:r>
          </w:p>
        </w:tc>
        <w:tc>
          <w:tcPr>
            <w:tcW w:w="5277" w:type="dxa"/>
            <w:noWrap/>
            <w:hideMark/>
          </w:tcPr>
          <w:p w:rsidR="00653845" w:rsidRPr="006D5C6A" w:rsidRDefault="00653845" w:rsidP="00653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6D5C6A">
              <w:rPr>
                <w:rFonts w:ascii="Times New Roman" w:eastAsia="Times New Roman" w:hAnsi="Times New Roman" w:cs="Times New Roman"/>
                <w:bCs/>
                <w:lang w:eastAsia="hr-HR"/>
              </w:rPr>
              <w:t>UKUPNI RASHODI</w:t>
            </w:r>
          </w:p>
        </w:tc>
        <w:tc>
          <w:tcPr>
            <w:tcW w:w="754" w:type="dxa"/>
            <w:hideMark/>
          </w:tcPr>
          <w:p w:rsidR="00653845" w:rsidRPr="006D5C6A" w:rsidRDefault="00653845" w:rsidP="006538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6D5C6A">
              <w:rPr>
                <w:rFonts w:ascii="Times New Roman" w:eastAsia="Times New Roman" w:hAnsi="Times New Roman" w:cs="Times New Roman"/>
                <w:bCs/>
                <w:lang w:eastAsia="hr-HR"/>
              </w:rPr>
              <w:t>137</w:t>
            </w:r>
          </w:p>
        </w:tc>
        <w:tc>
          <w:tcPr>
            <w:tcW w:w="1258" w:type="dxa"/>
            <w:noWrap/>
          </w:tcPr>
          <w:p w:rsidR="00653845" w:rsidRPr="006D5C6A" w:rsidRDefault="00653845" w:rsidP="006538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12.319.660</w:t>
            </w:r>
          </w:p>
        </w:tc>
        <w:tc>
          <w:tcPr>
            <w:tcW w:w="1258" w:type="dxa"/>
            <w:noWrap/>
          </w:tcPr>
          <w:p w:rsidR="00653845" w:rsidRDefault="00FA0EF4" w:rsidP="006538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11.893.631</w:t>
            </w:r>
          </w:p>
        </w:tc>
      </w:tr>
    </w:tbl>
    <w:p w:rsidR="00F70015" w:rsidRDefault="00F70015"/>
    <w:p w:rsidR="00F70015" w:rsidRDefault="00F70015"/>
    <w:p w:rsidR="00EC0C66" w:rsidRDefault="00EC0C66" w:rsidP="00F7001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0015" w:rsidRPr="009976E2" w:rsidRDefault="00F70015" w:rsidP="00F700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A78">
        <w:rPr>
          <w:rFonts w:ascii="Times New Roman" w:hAnsi="Times New Roman" w:cs="Times New Roman"/>
          <w:b/>
          <w:sz w:val="24"/>
          <w:szCs w:val="24"/>
        </w:rPr>
        <w:t xml:space="preserve">IZVJEŠTAJ O PROMJENAMA U VRIJEDNOSTI I OBUJMU IMOVINE I OBVEZA </w:t>
      </w:r>
    </w:p>
    <w:p w:rsidR="00F70015" w:rsidRDefault="00F70015" w:rsidP="00F70015">
      <w:pPr>
        <w:jc w:val="both"/>
        <w:rPr>
          <w:rFonts w:ascii="Times New Roman" w:hAnsi="Times New Roman" w:cs="Times New Roman"/>
          <w:sz w:val="24"/>
          <w:szCs w:val="24"/>
        </w:rPr>
      </w:pPr>
      <w:r w:rsidRPr="00685707">
        <w:rPr>
          <w:rFonts w:ascii="Times New Roman" w:hAnsi="Times New Roman" w:cs="Times New Roman"/>
          <w:sz w:val="24"/>
          <w:szCs w:val="24"/>
        </w:rPr>
        <w:t>Promjene u vrijednos</w:t>
      </w:r>
      <w:r>
        <w:rPr>
          <w:rFonts w:ascii="Times New Roman" w:hAnsi="Times New Roman" w:cs="Times New Roman"/>
          <w:sz w:val="24"/>
          <w:szCs w:val="24"/>
        </w:rPr>
        <w:t>ti</w:t>
      </w:r>
      <w:r w:rsidRPr="00685707">
        <w:rPr>
          <w:rFonts w:ascii="Times New Roman" w:hAnsi="Times New Roman" w:cs="Times New Roman"/>
          <w:sz w:val="24"/>
          <w:szCs w:val="24"/>
        </w:rPr>
        <w:t xml:space="preserve"> (revalorizaciji) i promjene u obujmu imovine i obveza jesu događaji </w:t>
      </w:r>
      <w:r>
        <w:rPr>
          <w:rFonts w:ascii="Times New Roman" w:hAnsi="Times New Roman" w:cs="Times New Roman"/>
          <w:sz w:val="24"/>
          <w:szCs w:val="24"/>
        </w:rPr>
        <w:t xml:space="preserve">koji </w:t>
      </w:r>
      <w:r w:rsidRPr="00685707">
        <w:rPr>
          <w:rFonts w:ascii="Times New Roman" w:hAnsi="Times New Roman" w:cs="Times New Roman"/>
          <w:sz w:val="24"/>
          <w:szCs w:val="24"/>
        </w:rPr>
        <w:t>utječu na neto vrijednost (razliku između imovine i obveza), a nisu rezultat ak</w:t>
      </w:r>
      <w:r>
        <w:rPr>
          <w:rFonts w:ascii="Times New Roman" w:hAnsi="Times New Roman" w:cs="Times New Roman"/>
          <w:sz w:val="24"/>
          <w:szCs w:val="24"/>
        </w:rPr>
        <w:t>ti</w:t>
      </w:r>
      <w:r w:rsidRPr="00685707">
        <w:rPr>
          <w:rFonts w:ascii="Times New Roman" w:hAnsi="Times New Roman" w:cs="Times New Roman"/>
          <w:sz w:val="24"/>
          <w:szCs w:val="24"/>
        </w:rPr>
        <w:t>vno</w:t>
      </w:r>
      <w:r>
        <w:rPr>
          <w:rFonts w:ascii="Times New Roman" w:hAnsi="Times New Roman" w:cs="Times New Roman"/>
          <w:sz w:val="24"/>
          <w:szCs w:val="24"/>
        </w:rPr>
        <w:t>sti</w:t>
      </w:r>
      <w:r w:rsidRPr="00685707">
        <w:rPr>
          <w:rFonts w:ascii="Times New Roman" w:hAnsi="Times New Roman" w:cs="Times New Roman"/>
          <w:sz w:val="24"/>
          <w:szCs w:val="24"/>
        </w:rPr>
        <w:t xml:space="preserve"> odnosno transakcija kao i reklasifikacija i zamjena jedne vrste imovine/obveza drugom. Ovaj izvještaj dopuna je podacima iz Bilance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0015" w:rsidRPr="00386D1F" w:rsidRDefault="00F70015" w:rsidP="00F700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0015" w:rsidRPr="00CD7779" w:rsidRDefault="00F70015" w:rsidP="00F7001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D7779">
        <w:rPr>
          <w:rFonts w:ascii="Times New Roman" w:hAnsi="Times New Roman" w:cs="Times New Roman"/>
          <w:sz w:val="24"/>
          <w:szCs w:val="24"/>
        </w:rPr>
        <w:t xml:space="preserve">Bilješka broj </w:t>
      </w:r>
      <w:r w:rsidR="00F074C6">
        <w:rPr>
          <w:rFonts w:ascii="Times New Roman" w:hAnsi="Times New Roman" w:cs="Times New Roman"/>
          <w:sz w:val="24"/>
          <w:szCs w:val="24"/>
        </w:rPr>
        <w:t>1</w:t>
      </w:r>
      <w:r w:rsidR="009967C1">
        <w:rPr>
          <w:rFonts w:ascii="Times New Roman" w:hAnsi="Times New Roman" w:cs="Times New Roman"/>
          <w:sz w:val="24"/>
          <w:szCs w:val="24"/>
        </w:rPr>
        <w:t>4</w:t>
      </w:r>
      <w:r w:rsidRPr="00CD7779">
        <w:rPr>
          <w:rFonts w:ascii="Times New Roman" w:hAnsi="Times New Roman" w:cs="Times New Roman"/>
          <w:sz w:val="24"/>
          <w:szCs w:val="24"/>
        </w:rPr>
        <w:t xml:space="preserve"> – Izvještaj o promjenama u vrijednosti i obujmu imovine i obveza</w:t>
      </w:r>
    </w:p>
    <w:p w:rsidR="00F70015" w:rsidRDefault="00F70015" w:rsidP="00F7001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0015" w:rsidRDefault="00F70015" w:rsidP="00F7001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86D1F">
        <w:rPr>
          <w:rFonts w:ascii="Times New Roman" w:hAnsi="Times New Roman" w:cs="Times New Roman"/>
          <w:sz w:val="24"/>
          <w:szCs w:val="24"/>
        </w:rPr>
        <w:t xml:space="preserve">Iz izvještaja </w:t>
      </w:r>
      <w:r>
        <w:rPr>
          <w:rFonts w:ascii="Times New Roman" w:hAnsi="Times New Roman" w:cs="Times New Roman"/>
          <w:sz w:val="24"/>
          <w:szCs w:val="24"/>
        </w:rPr>
        <w:t xml:space="preserve">(AOP 001) </w:t>
      </w:r>
      <w:r w:rsidRPr="00386D1F">
        <w:rPr>
          <w:rFonts w:ascii="Times New Roman" w:hAnsi="Times New Roman" w:cs="Times New Roman"/>
          <w:sz w:val="24"/>
          <w:szCs w:val="24"/>
        </w:rPr>
        <w:t>je evidentno ukupno povećanje vrijednosti i obujma imovine u</w:t>
      </w:r>
      <w:r>
        <w:rPr>
          <w:rFonts w:ascii="Times New Roman" w:hAnsi="Times New Roman" w:cs="Times New Roman"/>
          <w:sz w:val="24"/>
          <w:szCs w:val="24"/>
        </w:rPr>
        <w:t xml:space="preserve"> iznosu od </w:t>
      </w:r>
      <w:r w:rsidR="00EF2D15">
        <w:rPr>
          <w:rFonts w:ascii="Times New Roman" w:hAnsi="Times New Roman" w:cs="Times New Roman"/>
          <w:sz w:val="24"/>
          <w:szCs w:val="24"/>
        </w:rPr>
        <w:t>95.152</w:t>
      </w:r>
      <w:r w:rsidRPr="00386D1F">
        <w:rPr>
          <w:rFonts w:ascii="Times New Roman" w:hAnsi="Times New Roman" w:cs="Times New Roman"/>
          <w:sz w:val="24"/>
          <w:szCs w:val="24"/>
        </w:rPr>
        <w:t xml:space="preserve"> kn te smanjenje 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386D1F">
        <w:rPr>
          <w:rFonts w:ascii="Times New Roman" w:hAnsi="Times New Roman" w:cs="Times New Roman"/>
          <w:sz w:val="24"/>
          <w:szCs w:val="24"/>
        </w:rPr>
        <w:t xml:space="preserve"> </w:t>
      </w:r>
      <w:r w:rsidR="00EF2D15">
        <w:rPr>
          <w:rFonts w:ascii="Times New Roman" w:hAnsi="Times New Roman" w:cs="Times New Roman"/>
          <w:sz w:val="24"/>
          <w:szCs w:val="24"/>
        </w:rPr>
        <w:t>1.</w:t>
      </w:r>
      <w:r w:rsidR="005D4A01">
        <w:rPr>
          <w:rFonts w:ascii="Times New Roman" w:hAnsi="Times New Roman" w:cs="Times New Roman"/>
          <w:sz w:val="24"/>
          <w:szCs w:val="24"/>
        </w:rPr>
        <w:t>1</w:t>
      </w:r>
      <w:r w:rsidR="00EF2D15">
        <w:rPr>
          <w:rFonts w:ascii="Times New Roman" w:hAnsi="Times New Roman" w:cs="Times New Roman"/>
          <w:sz w:val="24"/>
          <w:szCs w:val="24"/>
        </w:rPr>
        <w:t>00.939</w:t>
      </w:r>
      <w:r>
        <w:rPr>
          <w:rFonts w:ascii="Times New Roman" w:hAnsi="Times New Roman" w:cs="Times New Roman"/>
          <w:sz w:val="24"/>
          <w:szCs w:val="24"/>
        </w:rPr>
        <w:t xml:space="preserve"> kn.,</w:t>
      </w:r>
    </w:p>
    <w:p w:rsidR="00F70015" w:rsidRDefault="00F70015" w:rsidP="00F7001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icapopisa3-isticanj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1276"/>
        <w:gridCol w:w="1418"/>
        <w:gridCol w:w="703"/>
      </w:tblGrid>
      <w:tr w:rsidR="000D2839" w:rsidRPr="00A30B77" w:rsidTr="000E1A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65" w:type="dxa"/>
            <w:shd w:val="clear" w:color="auto" w:fill="A8D08D" w:themeFill="accent6" w:themeFillTint="99"/>
            <w:vAlign w:val="center"/>
          </w:tcPr>
          <w:p w:rsidR="00F70015" w:rsidRPr="00067AFD" w:rsidRDefault="00F70015" w:rsidP="00A42759">
            <w:pPr>
              <w:spacing w:after="160" w:line="259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067AFD">
              <w:rPr>
                <w:rFonts w:ascii="Times New Roman" w:hAnsi="Times New Roman" w:cs="Times New Roman"/>
                <w:b w:val="0"/>
              </w:rPr>
              <w:lastRenderedPageBreak/>
              <w:t>Opis promjene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:rsidR="00F70015" w:rsidRPr="00067AFD" w:rsidRDefault="00F70015" w:rsidP="0083414D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067AFD">
              <w:rPr>
                <w:rFonts w:ascii="Times New Roman" w:hAnsi="Times New Roman" w:cs="Times New Roman"/>
                <w:b w:val="0"/>
              </w:rPr>
              <w:t>Iznos</w:t>
            </w:r>
          </w:p>
        </w:tc>
        <w:tc>
          <w:tcPr>
            <w:tcW w:w="1418" w:type="dxa"/>
            <w:shd w:val="clear" w:color="auto" w:fill="A8D08D" w:themeFill="accent6" w:themeFillTint="99"/>
            <w:vAlign w:val="center"/>
          </w:tcPr>
          <w:p w:rsidR="00F70015" w:rsidRPr="00067AFD" w:rsidRDefault="00F70015" w:rsidP="00A42759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067AFD">
              <w:rPr>
                <w:rFonts w:ascii="Times New Roman" w:hAnsi="Times New Roman" w:cs="Times New Roman"/>
                <w:b w:val="0"/>
              </w:rPr>
              <w:t>Povećanje / smanjenje</w:t>
            </w:r>
          </w:p>
        </w:tc>
        <w:tc>
          <w:tcPr>
            <w:tcW w:w="703" w:type="dxa"/>
            <w:shd w:val="clear" w:color="auto" w:fill="A8D08D" w:themeFill="accent6" w:themeFillTint="99"/>
            <w:vAlign w:val="center"/>
          </w:tcPr>
          <w:p w:rsidR="00F70015" w:rsidRPr="00067AFD" w:rsidRDefault="00F70015" w:rsidP="00A42759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067AFD">
              <w:rPr>
                <w:rFonts w:ascii="Times New Roman" w:hAnsi="Times New Roman" w:cs="Times New Roman"/>
                <w:b w:val="0"/>
              </w:rPr>
              <w:t>AOP</w:t>
            </w:r>
          </w:p>
        </w:tc>
      </w:tr>
      <w:tr w:rsidR="000D2839" w:rsidRPr="00A30B77" w:rsidTr="00A42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vAlign w:val="center"/>
          </w:tcPr>
          <w:p w:rsidR="0083414D" w:rsidRPr="000F5F98" w:rsidRDefault="001C780B" w:rsidP="0083414D">
            <w:pPr>
              <w:spacing w:after="160" w:line="259" w:lineRule="auto"/>
              <w:jc w:val="both"/>
              <w:rPr>
                <w:rFonts w:ascii="Times New Roman" w:hAnsi="Times New Roman" w:cs="Times New Roman"/>
                <w:b w:val="0"/>
                <w:bCs w:val="0"/>
                <w:vanish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Do promjene u obujmu proizvedene dugotrajne imovine došlo je zbog evidentiranja groblja Male Gospe iz evidencije o komunalnoj infrastrukturi koj</w:t>
            </w:r>
            <w:r w:rsidR="001F6663">
              <w:rPr>
                <w:rFonts w:ascii="Times New Roman" w:hAnsi="Times New Roman" w:cs="Times New Roman"/>
                <w:b w:val="0"/>
                <w:bCs w:val="0"/>
              </w:rPr>
              <w:t>e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ni</w:t>
            </w:r>
            <w:r w:rsidR="001F6663">
              <w:rPr>
                <w:rFonts w:ascii="Times New Roman" w:hAnsi="Times New Roman" w:cs="Times New Roman"/>
                <w:b w:val="0"/>
                <w:bCs w:val="0"/>
              </w:rPr>
              <w:t>je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bil</w:t>
            </w:r>
            <w:r w:rsidR="001F6663">
              <w:rPr>
                <w:rFonts w:ascii="Times New Roman" w:hAnsi="Times New Roman" w:cs="Times New Roman"/>
                <w:b w:val="0"/>
                <w:bCs w:val="0"/>
              </w:rPr>
              <w:t>o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evidentiran</w:t>
            </w:r>
            <w:r w:rsidR="001F6663">
              <w:rPr>
                <w:rFonts w:ascii="Times New Roman" w:hAnsi="Times New Roman" w:cs="Times New Roman"/>
                <w:b w:val="0"/>
                <w:bCs w:val="0"/>
              </w:rPr>
              <w:t>o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u poslovnim knjigama Općine Tučepi a na temelju naloga Općinskog načelnika da se </w:t>
            </w:r>
            <w:r w:rsidR="001F6663">
              <w:rPr>
                <w:rFonts w:ascii="Times New Roman" w:hAnsi="Times New Roman" w:cs="Times New Roman"/>
                <w:b w:val="0"/>
                <w:bCs w:val="0"/>
              </w:rPr>
              <w:t xml:space="preserve">groblje Male Gospe evidentira u vrijednosti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od 1 kune</w:t>
            </w:r>
            <w:r w:rsidR="001F6663">
              <w:rPr>
                <w:rFonts w:ascii="Times New Roman" w:hAnsi="Times New Roman" w:cs="Times New Roman"/>
                <w:b w:val="0"/>
                <w:bCs w:val="0"/>
              </w:rPr>
              <w:t xml:space="preserve"> do izrade elaborata po kojem bi se evidentiralo u stvarnoj vrijednosti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83414D">
              <w:rPr>
                <w:rFonts w:ascii="Times New Roman" w:hAnsi="Times New Roman" w:cs="Times New Roman"/>
                <w:b w:val="0"/>
                <w:bCs w:val="0"/>
                <w:vanish/>
              </w:rPr>
              <w:t>rbokii</w:t>
            </w:r>
          </w:p>
        </w:tc>
        <w:tc>
          <w:tcPr>
            <w:tcW w:w="1276" w:type="dxa"/>
            <w:vAlign w:val="center"/>
          </w:tcPr>
          <w:p w:rsidR="0083414D" w:rsidRPr="00067AFD" w:rsidRDefault="00EF2D15" w:rsidP="0083414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83414D" w:rsidRPr="00067AFD" w:rsidRDefault="0083414D" w:rsidP="0083414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Povećanje</w:t>
            </w:r>
          </w:p>
        </w:tc>
        <w:tc>
          <w:tcPr>
            <w:tcW w:w="703" w:type="dxa"/>
            <w:vAlign w:val="center"/>
          </w:tcPr>
          <w:p w:rsidR="0083414D" w:rsidRPr="00067AFD" w:rsidRDefault="0083414D" w:rsidP="0083414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7AFD">
              <w:rPr>
                <w:rFonts w:ascii="Times New Roman" w:hAnsi="Times New Roman" w:cs="Times New Roman"/>
              </w:rPr>
              <w:t>021</w:t>
            </w:r>
          </w:p>
        </w:tc>
      </w:tr>
      <w:tr w:rsidR="000D2839" w:rsidRPr="00A30B77" w:rsidTr="00A427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vAlign w:val="center"/>
          </w:tcPr>
          <w:p w:rsidR="0083414D" w:rsidRPr="000F5F98" w:rsidRDefault="000D2839" w:rsidP="0083414D">
            <w:pPr>
              <w:spacing w:after="160" w:line="259" w:lineRule="auto"/>
              <w:jc w:val="both"/>
              <w:rPr>
                <w:rFonts w:ascii="Times New Roman" w:hAnsi="Times New Roman" w:cs="Times New Roman"/>
                <w:b w:val="0"/>
                <w:bCs w:val="0"/>
                <w:vanish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Do promjene u </w:t>
            </w:r>
            <w:r w:rsidR="00D46CBA">
              <w:rPr>
                <w:rFonts w:ascii="Times New Roman" w:hAnsi="Times New Roman" w:cs="Times New Roman"/>
                <w:b w:val="0"/>
                <w:bCs w:val="0"/>
              </w:rPr>
              <w:t>obujmu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proizvedene dugotrajne imovine došlo je zbog evidentiranja </w:t>
            </w:r>
            <w:r w:rsidR="0064137D">
              <w:rPr>
                <w:rFonts w:ascii="Times New Roman" w:hAnsi="Times New Roman" w:cs="Times New Roman"/>
                <w:b w:val="0"/>
                <w:bCs w:val="0"/>
              </w:rPr>
              <w:t xml:space="preserve">151 stupa javne rasvjete iz evidencije o komunalnoj infrastrukturi koja nisu bila evidentirana u poslovnim knjigama Općine Tučepi a na temelju naloga Općinskog načelnika da se ti stupovi evidentiraju </w:t>
            </w:r>
            <w:r w:rsidR="00350C63">
              <w:rPr>
                <w:rFonts w:ascii="Times New Roman" w:hAnsi="Times New Roman" w:cs="Times New Roman"/>
                <w:b w:val="0"/>
                <w:bCs w:val="0"/>
              </w:rPr>
              <w:t xml:space="preserve">u vrijednosti </w:t>
            </w:r>
            <w:r w:rsidR="0064137D">
              <w:rPr>
                <w:rFonts w:ascii="Times New Roman" w:hAnsi="Times New Roman" w:cs="Times New Roman"/>
                <w:b w:val="0"/>
                <w:bCs w:val="0"/>
              </w:rPr>
              <w:t xml:space="preserve">od 1 kune po komadu. </w:t>
            </w:r>
            <w:r w:rsidR="0083414D">
              <w:rPr>
                <w:rFonts w:ascii="Times New Roman" w:hAnsi="Times New Roman" w:cs="Times New Roman"/>
                <w:b w:val="0"/>
                <w:bCs w:val="0"/>
                <w:vanish/>
              </w:rPr>
              <w:t>rbokii</w:t>
            </w:r>
          </w:p>
        </w:tc>
        <w:tc>
          <w:tcPr>
            <w:tcW w:w="1276" w:type="dxa"/>
            <w:vAlign w:val="center"/>
          </w:tcPr>
          <w:p w:rsidR="0083414D" w:rsidRPr="00067AFD" w:rsidRDefault="00EF2D15" w:rsidP="0083414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418" w:type="dxa"/>
            <w:vAlign w:val="center"/>
          </w:tcPr>
          <w:p w:rsidR="0083414D" w:rsidRPr="00067AFD" w:rsidRDefault="0083414D" w:rsidP="0083414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Povećanje</w:t>
            </w:r>
          </w:p>
        </w:tc>
        <w:tc>
          <w:tcPr>
            <w:tcW w:w="703" w:type="dxa"/>
            <w:vAlign w:val="center"/>
          </w:tcPr>
          <w:p w:rsidR="0083414D" w:rsidRPr="00067AFD" w:rsidRDefault="0083414D" w:rsidP="0083414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7AFD">
              <w:rPr>
                <w:rFonts w:ascii="Times New Roman" w:hAnsi="Times New Roman" w:cs="Times New Roman"/>
              </w:rPr>
              <w:t>021</w:t>
            </w:r>
          </w:p>
        </w:tc>
      </w:tr>
      <w:tr w:rsidR="000D2839" w:rsidRPr="00A30B77" w:rsidTr="00A42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vAlign w:val="center"/>
          </w:tcPr>
          <w:p w:rsidR="0083414D" w:rsidRPr="000F5F98" w:rsidRDefault="000D2839" w:rsidP="0083414D">
            <w:pPr>
              <w:spacing w:after="160" w:line="259" w:lineRule="auto"/>
              <w:jc w:val="both"/>
              <w:rPr>
                <w:rFonts w:ascii="Times New Roman" w:hAnsi="Times New Roman" w:cs="Times New Roman"/>
                <w:b w:val="0"/>
                <w:bCs w:val="0"/>
                <w:vanish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Do promjene u </w:t>
            </w:r>
            <w:r w:rsidR="00D46CBA">
              <w:rPr>
                <w:rFonts w:ascii="Times New Roman" w:hAnsi="Times New Roman" w:cs="Times New Roman"/>
                <w:b w:val="0"/>
                <w:bCs w:val="0"/>
              </w:rPr>
              <w:t>obujmu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proizvedene dugotrajne imovine došlo je</w:t>
            </w:r>
            <w:r w:rsidR="0064137D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zbog evidentiranja </w:t>
            </w:r>
            <w:r w:rsidR="00360738">
              <w:rPr>
                <w:rFonts w:ascii="Times New Roman" w:hAnsi="Times New Roman" w:cs="Times New Roman"/>
                <w:b w:val="0"/>
                <w:bCs w:val="0"/>
              </w:rPr>
              <w:t xml:space="preserve">spremnika za odvojeno prikupljanje komunalnog otpada 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na temelju </w:t>
            </w:r>
            <w:r w:rsidR="0021502C">
              <w:rPr>
                <w:rFonts w:ascii="Times New Roman" w:hAnsi="Times New Roman" w:cs="Times New Roman"/>
                <w:b w:val="0"/>
                <w:bCs w:val="0"/>
              </w:rPr>
              <w:t>Ugovora o prijenosu prava vlasništva</w:t>
            </w:r>
            <w:r w:rsidR="00CC79B8">
              <w:rPr>
                <w:rFonts w:ascii="Times New Roman" w:hAnsi="Times New Roman" w:cs="Times New Roman"/>
                <w:b w:val="0"/>
                <w:bCs w:val="0"/>
              </w:rPr>
              <w:t xml:space="preserve"> spremnika za odvojeno prikupljanje komunalnog otpada bez naknade sa Fondom za zaštitu okoliša i energetsku učinkovitost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što je rezultiralo povećanjem od 95</w:t>
            </w:r>
            <w:r w:rsidR="00CC79B8">
              <w:rPr>
                <w:rFonts w:ascii="Times New Roman" w:hAnsi="Times New Roman" w:cs="Times New Roman"/>
                <w:b w:val="0"/>
                <w:bCs w:val="0"/>
              </w:rPr>
              <w:t>.000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kn.</w:t>
            </w:r>
            <w:r w:rsidR="0083414D">
              <w:rPr>
                <w:rFonts w:ascii="Times New Roman" w:hAnsi="Times New Roman" w:cs="Times New Roman"/>
                <w:b w:val="0"/>
                <w:bCs w:val="0"/>
                <w:vanish/>
              </w:rPr>
              <w:t>rbokii</w:t>
            </w:r>
          </w:p>
        </w:tc>
        <w:tc>
          <w:tcPr>
            <w:tcW w:w="1276" w:type="dxa"/>
            <w:vAlign w:val="center"/>
          </w:tcPr>
          <w:p w:rsidR="0083414D" w:rsidRPr="00067AFD" w:rsidRDefault="00EF2D15" w:rsidP="0083414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C79B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418" w:type="dxa"/>
            <w:vAlign w:val="center"/>
          </w:tcPr>
          <w:p w:rsidR="0083414D" w:rsidRPr="00067AFD" w:rsidRDefault="0083414D" w:rsidP="0083414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Povećanje</w:t>
            </w:r>
          </w:p>
        </w:tc>
        <w:tc>
          <w:tcPr>
            <w:tcW w:w="703" w:type="dxa"/>
            <w:vAlign w:val="center"/>
          </w:tcPr>
          <w:p w:rsidR="0083414D" w:rsidRPr="00067AFD" w:rsidRDefault="0083414D" w:rsidP="0083414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7AFD">
              <w:rPr>
                <w:rFonts w:ascii="Times New Roman" w:hAnsi="Times New Roman" w:cs="Times New Roman"/>
              </w:rPr>
              <w:t>021</w:t>
            </w:r>
          </w:p>
        </w:tc>
      </w:tr>
      <w:tr w:rsidR="000D2839" w:rsidRPr="00A30B77" w:rsidTr="00A427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vAlign w:val="center"/>
          </w:tcPr>
          <w:p w:rsidR="00F70015" w:rsidRDefault="00F70015" w:rsidP="00A42759">
            <w:pPr>
              <w:spacing w:after="160" w:line="259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Do promjene u obujmu </w:t>
            </w:r>
            <w:r w:rsidR="000A0F0A">
              <w:rPr>
                <w:rFonts w:ascii="Times New Roman" w:hAnsi="Times New Roman" w:cs="Times New Roman"/>
                <w:b w:val="0"/>
              </w:rPr>
              <w:t xml:space="preserve">potraživanja za prihode poslovanja </w:t>
            </w:r>
            <w:r w:rsidR="00311012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došlo je zbog otpisa zastarjelih</w:t>
            </w:r>
            <w:r w:rsidRPr="00067AFD">
              <w:rPr>
                <w:rFonts w:ascii="Times New Roman" w:hAnsi="Times New Roman" w:cs="Times New Roman"/>
                <w:b w:val="0"/>
              </w:rPr>
              <w:t xml:space="preserve"> </w:t>
            </w:r>
            <w:r w:rsidR="000A0F0A">
              <w:rPr>
                <w:rFonts w:ascii="Times New Roman" w:hAnsi="Times New Roman" w:cs="Times New Roman"/>
                <w:b w:val="0"/>
              </w:rPr>
              <w:t xml:space="preserve">potraživanja od kupaca do datuma 31.12.2010.godine koja više nisu bila naplativa </w:t>
            </w:r>
            <w:r w:rsidR="00311012">
              <w:rPr>
                <w:rFonts w:ascii="Times New Roman" w:hAnsi="Times New Roman" w:cs="Times New Roman"/>
                <w:b w:val="0"/>
              </w:rPr>
              <w:t xml:space="preserve">na prijedlog popisnog povjerenstva i </w:t>
            </w:r>
            <w:r w:rsidR="004A5EB2">
              <w:rPr>
                <w:rFonts w:ascii="Times New Roman" w:hAnsi="Times New Roman" w:cs="Times New Roman"/>
                <w:b w:val="0"/>
              </w:rPr>
              <w:t xml:space="preserve">temeljem </w:t>
            </w:r>
            <w:r w:rsidR="00FF7A9C">
              <w:rPr>
                <w:rFonts w:ascii="Times New Roman" w:hAnsi="Times New Roman" w:cs="Times New Roman"/>
                <w:b w:val="0"/>
              </w:rPr>
              <w:t>z</w:t>
            </w:r>
            <w:r w:rsidR="004A5EB2">
              <w:rPr>
                <w:rFonts w:ascii="Times New Roman" w:hAnsi="Times New Roman" w:cs="Times New Roman"/>
                <w:b w:val="0"/>
              </w:rPr>
              <w:t xml:space="preserve">aključka </w:t>
            </w:r>
            <w:r w:rsidR="00FB1BF3">
              <w:rPr>
                <w:rFonts w:ascii="Times New Roman" w:hAnsi="Times New Roman" w:cs="Times New Roman"/>
                <w:b w:val="0"/>
              </w:rPr>
              <w:t xml:space="preserve">Općinskog načelnika o prihvaćanju </w:t>
            </w:r>
            <w:r w:rsidR="00FF7A9C">
              <w:rPr>
                <w:rFonts w:ascii="Times New Roman" w:hAnsi="Times New Roman" w:cs="Times New Roman"/>
                <w:b w:val="0"/>
              </w:rPr>
              <w:t>i</w:t>
            </w:r>
            <w:r w:rsidR="004A5EB2">
              <w:rPr>
                <w:rFonts w:ascii="Times New Roman" w:hAnsi="Times New Roman" w:cs="Times New Roman"/>
                <w:b w:val="0"/>
              </w:rPr>
              <w:t xml:space="preserve">zvješća Povjerenstva za popis imovine i obveza Općine Tučepi </w:t>
            </w:r>
            <w:r w:rsidR="00FB1BF3">
              <w:rPr>
                <w:rFonts w:ascii="Times New Roman" w:hAnsi="Times New Roman" w:cs="Times New Roman"/>
                <w:b w:val="0"/>
              </w:rPr>
              <w:t xml:space="preserve">u iznosu od </w:t>
            </w:r>
            <w:r w:rsidR="00041C0C">
              <w:rPr>
                <w:rFonts w:ascii="Times New Roman" w:hAnsi="Times New Roman" w:cs="Times New Roman"/>
                <w:b w:val="0"/>
              </w:rPr>
              <w:t>1.100.939</w:t>
            </w:r>
            <w:r w:rsidR="00FB1BF3">
              <w:rPr>
                <w:rFonts w:ascii="Times New Roman" w:hAnsi="Times New Roman" w:cs="Times New Roman"/>
                <w:b w:val="0"/>
              </w:rPr>
              <w:t xml:space="preserve"> kn.</w:t>
            </w:r>
          </w:p>
        </w:tc>
        <w:tc>
          <w:tcPr>
            <w:tcW w:w="1276" w:type="dxa"/>
            <w:vAlign w:val="center"/>
          </w:tcPr>
          <w:p w:rsidR="00F70015" w:rsidRDefault="006062A1" w:rsidP="0083414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1.100.939</w:t>
            </w:r>
          </w:p>
        </w:tc>
        <w:tc>
          <w:tcPr>
            <w:tcW w:w="1418" w:type="dxa"/>
            <w:vAlign w:val="center"/>
          </w:tcPr>
          <w:p w:rsidR="00F70015" w:rsidRDefault="00F70015" w:rsidP="00A42759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Smanjenje</w:t>
            </w:r>
          </w:p>
        </w:tc>
        <w:tc>
          <w:tcPr>
            <w:tcW w:w="703" w:type="dxa"/>
            <w:vAlign w:val="center"/>
          </w:tcPr>
          <w:p w:rsidR="00F70015" w:rsidRDefault="00F70015" w:rsidP="00A42759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062A1">
              <w:rPr>
                <w:rFonts w:ascii="Times New Roman" w:hAnsi="Times New Roman" w:cs="Times New Roman"/>
              </w:rPr>
              <w:t>32</w:t>
            </w:r>
          </w:p>
        </w:tc>
      </w:tr>
    </w:tbl>
    <w:p w:rsidR="00F70015" w:rsidRDefault="00F70015" w:rsidP="00F700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0015" w:rsidRDefault="00F70015" w:rsidP="00F700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0015" w:rsidRDefault="00F70015" w:rsidP="00F700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izvještaja je vidljivo da nije došlo do promjene u vrijednosti (revalorizacij</w:t>
      </w:r>
      <w:r w:rsidR="00E1637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E16379">
        <w:rPr>
          <w:rFonts w:ascii="Times New Roman" w:hAnsi="Times New Roman" w:cs="Times New Roman"/>
          <w:sz w:val="24"/>
          <w:szCs w:val="24"/>
        </w:rPr>
        <w:t>imovine</w:t>
      </w:r>
      <w:r>
        <w:rPr>
          <w:rFonts w:ascii="Times New Roman" w:hAnsi="Times New Roman" w:cs="Times New Roman"/>
          <w:sz w:val="24"/>
          <w:szCs w:val="24"/>
        </w:rPr>
        <w:t xml:space="preserve"> (AOP 0</w:t>
      </w:r>
      <w:r w:rsidR="00E16379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70015" w:rsidRDefault="00F70015" w:rsidP="00F700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0015" w:rsidRDefault="00F70015" w:rsidP="00F700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0015" w:rsidRPr="00E1674F" w:rsidRDefault="00F70015" w:rsidP="00F700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74F">
        <w:rPr>
          <w:rFonts w:ascii="Times New Roman" w:hAnsi="Times New Roman" w:cs="Times New Roman"/>
          <w:b/>
          <w:sz w:val="24"/>
          <w:szCs w:val="24"/>
        </w:rPr>
        <w:t>IZVJEŠTAJ O OBVEZAMA</w:t>
      </w:r>
    </w:p>
    <w:p w:rsidR="00F70015" w:rsidRDefault="00F70015" w:rsidP="00F70015">
      <w:pPr>
        <w:jc w:val="both"/>
        <w:rPr>
          <w:rFonts w:ascii="Times New Roman" w:hAnsi="Times New Roman" w:cs="Times New Roman"/>
          <w:sz w:val="24"/>
          <w:szCs w:val="24"/>
        </w:rPr>
      </w:pPr>
      <w:r w:rsidRPr="00BD7A5A">
        <w:rPr>
          <w:rFonts w:ascii="Times New Roman" w:hAnsi="Times New Roman" w:cs="Times New Roman"/>
          <w:sz w:val="24"/>
          <w:szCs w:val="24"/>
        </w:rPr>
        <w:t xml:space="preserve">Ovim izvještajem </w:t>
      </w:r>
      <w:r>
        <w:rPr>
          <w:rFonts w:ascii="Times New Roman" w:hAnsi="Times New Roman" w:cs="Times New Roman"/>
          <w:sz w:val="24"/>
          <w:szCs w:val="24"/>
        </w:rPr>
        <w:t>prati</w:t>
      </w:r>
      <w:r w:rsidRPr="00BD7A5A">
        <w:rPr>
          <w:rFonts w:ascii="Times New Roman" w:hAnsi="Times New Roman" w:cs="Times New Roman"/>
          <w:sz w:val="24"/>
          <w:szCs w:val="24"/>
        </w:rPr>
        <w:t xml:space="preserve"> se stanje obveza za rashode poslovanja, za nabavu nefinancijske imovine i obveza za financijsku imovinu i to na početku izvještajnog razdoblja, njihovog povećanja i podmirenja u izvještajnom razdoblju kao i stanja na kraju izvještajnog razdoblja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0015" w:rsidRPr="005B196D" w:rsidRDefault="00F70015" w:rsidP="00F700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0015" w:rsidRDefault="00F70015" w:rsidP="00F70015">
      <w:pPr>
        <w:jc w:val="both"/>
        <w:rPr>
          <w:rFonts w:ascii="Times New Roman" w:hAnsi="Times New Roman" w:cs="Times New Roman"/>
          <w:sz w:val="24"/>
          <w:szCs w:val="24"/>
        </w:rPr>
      </w:pPr>
      <w:r w:rsidRPr="00CD7779">
        <w:rPr>
          <w:rFonts w:ascii="Times New Roman" w:hAnsi="Times New Roman" w:cs="Times New Roman"/>
          <w:sz w:val="24"/>
          <w:szCs w:val="24"/>
        </w:rPr>
        <w:t>Bilješka broj 1</w:t>
      </w:r>
      <w:r w:rsidR="00475161">
        <w:rPr>
          <w:rFonts w:ascii="Times New Roman" w:hAnsi="Times New Roman" w:cs="Times New Roman"/>
          <w:sz w:val="24"/>
          <w:szCs w:val="24"/>
        </w:rPr>
        <w:t>5</w:t>
      </w:r>
      <w:r w:rsidRPr="00CD7779">
        <w:rPr>
          <w:rFonts w:ascii="Times New Roman" w:hAnsi="Times New Roman" w:cs="Times New Roman"/>
          <w:sz w:val="24"/>
          <w:szCs w:val="24"/>
        </w:rPr>
        <w:t xml:space="preserve"> – Obveze</w:t>
      </w:r>
    </w:p>
    <w:p w:rsidR="00F70015" w:rsidRPr="005B196D" w:rsidRDefault="00F70015" w:rsidP="00F700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0015" w:rsidRPr="007316EB" w:rsidRDefault="00F70015" w:rsidP="00F7001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316EB">
        <w:rPr>
          <w:rFonts w:ascii="Times New Roman" w:hAnsi="Times New Roman" w:cs="Times New Roman"/>
          <w:sz w:val="24"/>
          <w:szCs w:val="24"/>
        </w:rPr>
        <w:t>Stanje obveza na dan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6EB">
        <w:rPr>
          <w:rFonts w:ascii="Times New Roman" w:hAnsi="Times New Roman" w:cs="Times New Roman"/>
          <w:sz w:val="24"/>
          <w:szCs w:val="24"/>
        </w:rPr>
        <w:t>siječnja 20</w:t>
      </w:r>
      <w:r w:rsidR="00443A5C">
        <w:rPr>
          <w:rFonts w:ascii="Times New Roman" w:hAnsi="Times New Roman" w:cs="Times New Roman"/>
          <w:sz w:val="24"/>
          <w:szCs w:val="24"/>
        </w:rPr>
        <w:t>2</w:t>
      </w:r>
      <w:r w:rsidR="00EC3F8D">
        <w:rPr>
          <w:rFonts w:ascii="Times New Roman" w:hAnsi="Times New Roman" w:cs="Times New Roman"/>
          <w:sz w:val="24"/>
          <w:szCs w:val="24"/>
        </w:rPr>
        <w:t>1</w:t>
      </w:r>
      <w:r w:rsidRPr="007316EB">
        <w:rPr>
          <w:rFonts w:ascii="Times New Roman" w:hAnsi="Times New Roman" w:cs="Times New Roman"/>
          <w:sz w:val="24"/>
          <w:szCs w:val="24"/>
        </w:rPr>
        <w:t>. godine (AOP 001) predstavlja nepodmirene obveze iz prošl</w:t>
      </w:r>
      <w:r w:rsidR="00443A5C">
        <w:rPr>
          <w:rFonts w:ascii="Times New Roman" w:hAnsi="Times New Roman" w:cs="Times New Roman"/>
          <w:sz w:val="24"/>
          <w:szCs w:val="24"/>
        </w:rPr>
        <w:t>ih</w:t>
      </w:r>
      <w:r w:rsidRPr="007316EB">
        <w:rPr>
          <w:rFonts w:ascii="Times New Roman" w:hAnsi="Times New Roman" w:cs="Times New Roman"/>
          <w:sz w:val="24"/>
          <w:szCs w:val="24"/>
        </w:rPr>
        <w:t xml:space="preserve"> proračunsk</w:t>
      </w:r>
      <w:r w:rsidR="00443A5C">
        <w:rPr>
          <w:rFonts w:ascii="Times New Roman" w:hAnsi="Times New Roman" w:cs="Times New Roman"/>
          <w:sz w:val="24"/>
          <w:szCs w:val="24"/>
        </w:rPr>
        <w:t>ih</w:t>
      </w:r>
      <w:r w:rsidRPr="007316EB">
        <w:rPr>
          <w:rFonts w:ascii="Times New Roman" w:hAnsi="Times New Roman" w:cs="Times New Roman"/>
          <w:sz w:val="24"/>
          <w:szCs w:val="24"/>
        </w:rPr>
        <w:t xml:space="preserve"> godin</w:t>
      </w:r>
      <w:r w:rsidR="00443A5C">
        <w:rPr>
          <w:rFonts w:ascii="Times New Roman" w:hAnsi="Times New Roman" w:cs="Times New Roman"/>
          <w:sz w:val="24"/>
          <w:szCs w:val="24"/>
        </w:rPr>
        <w:t>a</w:t>
      </w:r>
      <w:r w:rsidRPr="007316EB">
        <w:rPr>
          <w:rFonts w:ascii="Times New Roman" w:hAnsi="Times New Roman" w:cs="Times New Roman"/>
          <w:sz w:val="24"/>
          <w:szCs w:val="24"/>
        </w:rPr>
        <w:t xml:space="preserve"> koje su prenesene u 20</w:t>
      </w:r>
      <w:r w:rsidR="00443A5C">
        <w:rPr>
          <w:rFonts w:ascii="Times New Roman" w:hAnsi="Times New Roman" w:cs="Times New Roman"/>
          <w:sz w:val="24"/>
          <w:szCs w:val="24"/>
        </w:rPr>
        <w:t>2</w:t>
      </w:r>
      <w:r w:rsidR="00EC3F8D">
        <w:rPr>
          <w:rFonts w:ascii="Times New Roman" w:hAnsi="Times New Roman" w:cs="Times New Roman"/>
          <w:sz w:val="24"/>
          <w:szCs w:val="24"/>
        </w:rPr>
        <w:t>1</w:t>
      </w:r>
      <w:r w:rsidRPr="007316EB">
        <w:rPr>
          <w:rFonts w:ascii="Times New Roman" w:hAnsi="Times New Roman" w:cs="Times New Roman"/>
          <w:sz w:val="24"/>
          <w:szCs w:val="24"/>
        </w:rPr>
        <w:t>. godin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316EB">
        <w:rPr>
          <w:rFonts w:ascii="Times New Roman" w:hAnsi="Times New Roman" w:cs="Times New Roman"/>
          <w:sz w:val="24"/>
          <w:szCs w:val="24"/>
        </w:rPr>
        <w:t>. Obrazac Obveze sadrži podatke o obvezama za razdoblje 01.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6EB">
        <w:rPr>
          <w:rFonts w:ascii="Times New Roman" w:hAnsi="Times New Roman" w:cs="Times New Roman"/>
          <w:sz w:val="24"/>
          <w:szCs w:val="24"/>
        </w:rPr>
        <w:t>siječnja do 31.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6EB">
        <w:rPr>
          <w:rFonts w:ascii="Times New Roman" w:hAnsi="Times New Roman" w:cs="Times New Roman"/>
          <w:sz w:val="24"/>
          <w:szCs w:val="24"/>
        </w:rPr>
        <w:t>prosinca 20</w:t>
      </w:r>
      <w:r w:rsidR="00443A5C">
        <w:rPr>
          <w:rFonts w:ascii="Times New Roman" w:hAnsi="Times New Roman" w:cs="Times New Roman"/>
          <w:sz w:val="24"/>
          <w:szCs w:val="24"/>
        </w:rPr>
        <w:t>2</w:t>
      </w:r>
      <w:r w:rsidR="00EC3F8D">
        <w:rPr>
          <w:rFonts w:ascii="Times New Roman" w:hAnsi="Times New Roman" w:cs="Times New Roman"/>
          <w:sz w:val="24"/>
          <w:szCs w:val="24"/>
        </w:rPr>
        <w:t>1</w:t>
      </w:r>
      <w:r w:rsidRPr="007316EB">
        <w:rPr>
          <w:rFonts w:ascii="Times New Roman" w:hAnsi="Times New Roman" w:cs="Times New Roman"/>
          <w:sz w:val="24"/>
          <w:szCs w:val="24"/>
        </w:rPr>
        <w:t>. godine.</w:t>
      </w:r>
    </w:p>
    <w:p w:rsidR="00F70015" w:rsidRDefault="00F70015" w:rsidP="00F7001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316EB">
        <w:rPr>
          <w:rFonts w:ascii="Times New Roman" w:hAnsi="Times New Roman" w:cs="Times New Roman"/>
          <w:sz w:val="24"/>
          <w:szCs w:val="24"/>
        </w:rPr>
        <w:t>Ukupne obveze na dan 01. siječnja 20</w:t>
      </w:r>
      <w:r w:rsidR="00443A5C">
        <w:rPr>
          <w:rFonts w:ascii="Times New Roman" w:hAnsi="Times New Roman" w:cs="Times New Roman"/>
          <w:sz w:val="24"/>
          <w:szCs w:val="24"/>
        </w:rPr>
        <w:t>2</w:t>
      </w:r>
      <w:r w:rsidR="00EC3F8D">
        <w:rPr>
          <w:rFonts w:ascii="Times New Roman" w:hAnsi="Times New Roman" w:cs="Times New Roman"/>
          <w:sz w:val="24"/>
          <w:szCs w:val="24"/>
        </w:rPr>
        <w:t>1</w:t>
      </w:r>
      <w:r w:rsidRPr="007316EB">
        <w:rPr>
          <w:rFonts w:ascii="Times New Roman" w:hAnsi="Times New Roman" w:cs="Times New Roman"/>
          <w:sz w:val="24"/>
          <w:szCs w:val="24"/>
        </w:rPr>
        <w:t xml:space="preserve">. godine iznosile su </w:t>
      </w:r>
      <w:r w:rsidR="00CB7C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E4134E">
        <w:rPr>
          <w:rFonts w:ascii="Times New Roman" w:hAnsi="Times New Roman" w:cs="Times New Roman"/>
          <w:sz w:val="24"/>
          <w:szCs w:val="24"/>
        </w:rPr>
        <w:t>5</w:t>
      </w:r>
      <w:r w:rsidR="00CB7CF5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</w:t>
      </w:r>
      <w:r w:rsidR="00CB7CF5">
        <w:rPr>
          <w:rFonts w:ascii="Times New Roman" w:hAnsi="Times New Roman" w:cs="Times New Roman"/>
          <w:sz w:val="24"/>
          <w:szCs w:val="24"/>
        </w:rPr>
        <w:t>357</w:t>
      </w:r>
      <w:r w:rsidRPr="007316EB">
        <w:rPr>
          <w:rFonts w:ascii="Times New Roman" w:hAnsi="Times New Roman" w:cs="Times New Roman"/>
          <w:sz w:val="24"/>
          <w:szCs w:val="24"/>
        </w:rPr>
        <w:t xml:space="preserve"> kn (AOP 001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70015" w:rsidRDefault="00F70015" w:rsidP="00F7001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Povećanje obveza u izvještajnom razdoblju iznosi </w:t>
      </w:r>
      <w:r w:rsidR="00CB7CF5">
        <w:rPr>
          <w:rFonts w:ascii="Times New Roman" w:hAnsi="Times New Roman" w:cs="Times New Roman"/>
          <w:sz w:val="24"/>
          <w:szCs w:val="24"/>
        </w:rPr>
        <w:t>9.793.874</w:t>
      </w:r>
      <w:r>
        <w:rPr>
          <w:rFonts w:ascii="Times New Roman" w:hAnsi="Times New Roman" w:cs="Times New Roman"/>
          <w:sz w:val="24"/>
          <w:szCs w:val="24"/>
        </w:rPr>
        <w:t xml:space="preserve"> kn (AOP 002), dok su obveze podmirene u iznosu od </w:t>
      </w:r>
      <w:r w:rsidR="00CB7CF5">
        <w:rPr>
          <w:rFonts w:ascii="Times New Roman" w:hAnsi="Times New Roman" w:cs="Times New Roman"/>
          <w:sz w:val="24"/>
          <w:szCs w:val="24"/>
        </w:rPr>
        <w:t>1</w:t>
      </w:r>
      <w:r w:rsidR="00EC3F8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CB7CF5">
        <w:rPr>
          <w:rFonts w:ascii="Times New Roman" w:hAnsi="Times New Roman" w:cs="Times New Roman"/>
          <w:sz w:val="24"/>
          <w:szCs w:val="24"/>
        </w:rPr>
        <w:t>359</w:t>
      </w:r>
      <w:r>
        <w:rPr>
          <w:rFonts w:ascii="Times New Roman" w:hAnsi="Times New Roman" w:cs="Times New Roman"/>
          <w:sz w:val="24"/>
          <w:szCs w:val="24"/>
        </w:rPr>
        <w:t>.</w:t>
      </w:r>
      <w:r w:rsidR="00CB7CF5">
        <w:rPr>
          <w:rFonts w:ascii="Times New Roman" w:hAnsi="Times New Roman" w:cs="Times New Roman"/>
          <w:sz w:val="24"/>
          <w:szCs w:val="24"/>
        </w:rPr>
        <w:t>302</w:t>
      </w:r>
      <w:r>
        <w:rPr>
          <w:rFonts w:ascii="Times New Roman" w:hAnsi="Times New Roman" w:cs="Times New Roman"/>
          <w:sz w:val="24"/>
          <w:szCs w:val="24"/>
        </w:rPr>
        <w:t xml:space="preserve"> kn (AOP 0</w:t>
      </w:r>
      <w:r w:rsidR="00CB7CF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70015" w:rsidRDefault="00F70015" w:rsidP="00F7001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Stanje obveza na dan </w:t>
      </w:r>
      <w:r w:rsidRPr="007316EB">
        <w:rPr>
          <w:rFonts w:ascii="Times New Roman" w:hAnsi="Times New Roman" w:cs="Times New Roman"/>
          <w:sz w:val="24"/>
          <w:szCs w:val="24"/>
        </w:rPr>
        <w:t>31. prosinca 20</w:t>
      </w:r>
      <w:r w:rsidR="00E4134E">
        <w:rPr>
          <w:rFonts w:ascii="Times New Roman" w:hAnsi="Times New Roman" w:cs="Times New Roman"/>
          <w:sz w:val="24"/>
          <w:szCs w:val="24"/>
        </w:rPr>
        <w:t>2</w:t>
      </w:r>
      <w:r w:rsidR="00EC3F8D">
        <w:rPr>
          <w:rFonts w:ascii="Times New Roman" w:hAnsi="Times New Roman" w:cs="Times New Roman"/>
          <w:sz w:val="24"/>
          <w:szCs w:val="24"/>
        </w:rPr>
        <w:t>1</w:t>
      </w:r>
      <w:r w:rsidRPr="007316EB">
        <w:rPr>
          <w:rFonts w:ascii="Times New Roman" w:hAnsi="Times New Roman" w:cs="Times New Roman"/>
          <w:sz w:val="24"/>
          <w:szCs w:val="24"/>
        </w:rPr>
        <w:t>. godine iznos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316EB">
        <w:rPr>
          <w:rFonts w:ascii="Times New Roman" w:hAnsi="Times New Roman" w:cs="Times New Roman"/>
          <w:sz w:val="24"/>
          <w:szCs w:val="24"/>
        </w:rPr>
        <w:t xml:space="preserve"> </w:t>
      </w:r>
      <w:r w:rsidR="00CB7CF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CB7CF5">
        <w:rPr>
          <w:rFonts w:ascii="Times New Roman" w:hAnsi="Times New Roman" w:cs="Times New Roman"/>
          <w:sz w:val="24"/>
          <w:szCs w:val="24"/>
        </w:rPr>
        <w:t>96</w:t>
      </w:r>
      <w:r w:rsidR="00E4134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CB7CF5">
        <w:rPr>
          <w:rFonts w:ascii="Times New Roman" w:hAnsi="Times New Roman" w:cs="Times New Roman"/>
          <w:sz w:val="24"/>
          <w:szCs w:val="24"/>
        </w:rPr>
        <w:t>929</w:t>
      </w:r>
      <w:r w:rsidRPr="007316EB">
        <w:rPr>
          <w:rFonts w:ascii="Times New Roman" w:hAnsi="Times New Roman" w:cs="Times New Roman"/>
          <w:sz w:val="24"/>
          <w:szCs w:val="24"/>
        </w:rPr>
        <w:t xml:space="preserve"> k</w:t>
      </w:r>
      <w:r w:rsidR="008208E0">
        <w:rPr>
          <w:rFonts w:ascii="Times New Roman" w:hAnsi="Times New Roman" w:cs="Times New Roman"/>
          <w:sz w:val="24"/>
          <w:szCs w:val="24"/>
        </w:rPr>
        <w:t>n</w:t>
      </w:r>
      <w:r w:rsidRPr="007316EB">
        <w:rPr>
          <w:rFonts w:ascii="Times New Roman" w:hAnsi="Times New Roman" w:cs="Times New Roman"/>
          <w:sz w:val="24"/>
          <w:szCs w:val="24"/>
        </w:rPr>
        <w:t xml:space="preserve"> (AOP 03</w:t>
      </w:r>
      <w:r w:rsidR="00CB7CF5">
        <w:rPr>
          <w:rFonts w:ascii="Times New Roman" w:hAnsi="Times New Roman" w:cs="Times New Roman"/>
          <w:sz w:val="24"/>
          <w:szCs w:val="24"/>
        </w:rPr>
        <w:t>8</w:t>
      </w:r>
      <w:r w:rsidRPr="007316EB">
        <w:rPr>
          <w:rFonts w:ascii="Times New Roman" w:hAnsi="Times New Roman" w:cs="Times New Roman"/>
          <w:sz w:val="24"/>
          <w:szCs w:val="24"/>
        </w:rPr>
        <w:t>).</w:t>
      </w:r>
    </w:p>
    <w:p w:rsidR="00F70015" w:rsidRDefault="00F70015" w:rsidP="00F700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dospjelih obveza na kraju izvještajnog razdoblja (AOP 03</w:t>
      </w:r>
      <w:r w:rsidR="001F2B2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) iznosi </w:t>
      </w:r>
      <w:r w:rsidR="001F2B23">
        <w:rPr>
          <w:rFonts w:ascii="Times New Roman" w:hAnsi="Times New Roman" w:cs="Times New Roman"/>
          <w:sz w:val="24"/>
          <w:szCs w:val="24"/>
        </w:rPr>
        <w:t>3</w:t>
      </w:r>
      <w:r w:rsidR="00E4134E">
        <w:rPr>
          <w:rFonts w:ascii="Times New Roman" w:hAnsi="Times New Roman" w:cs="Times New Roman"/>
          <w:sz w:val="24"/>
          <w:szCs w:val="24"/>
        </w:rPr>
        <w:t>.</w:t>
      </w:r>
      <w:r w:rsidR="001F2B23">
        <w:rPr>
          <w:rFonts w:ascii="Times New Roman" w:hAnsi="Times New Roman" w:cs="Times New Roman"/>
          <w:sz w:val="24"/>
          <w:szCs w:val="24"/>
        </w:rPr>
        <w:t>076</w:t>
      </w:r>
      <w:r w:rsidR="00E4134E">
        <w:rPr>
          <w:rFonts w:ascii="Times New Roman" w:hAnsi="Times New Roman" w:cs="Times New Roman"/>
          <w:sz w:val="24"/>
          <w:szCs w:val="24"/>
        </w:rPr>
        <w:t>.</w:t>
      </w:r>
      <w:r w:rsidR="001F2B23">
        <w:rPr>
          <w:rFonts w:ascii="Times New Roman" w:hAnsi="Times New Roman" w:cs="Times New Roman"/>
          <w:sz w:val="24"/>
          <w:szCs w:val="24"/>
        </w:rPr>
        <w:t>03</w:t>
      </w:r>
      <w:r w:rsidR="00E4134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kn. Stanje </w:t>
      </w:r>
      <w:r w:rsidR="001F2B2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ospjelih obveza uključuje obveze za rashode poslovanja u iznosu od </w:t>
      </w:r>
      <w:r w:rsidR="001F2B23">
        <w:rPr>
          <w:rFonts w:ascii="Times New Roman" w:hAnsi="Times New Roman" w:cs="Times New Roman"/>
          <w:sz w:val="24"/>
          <w:szCs w:val="24"/>
        </w:rPr>
        <w:t>1</w:t>
      </w:r>
      <w:r w:rsidR="00E4134E">
        <w:rPr>
          <w:rFonts w:ascii="Times New Roman" w:hAnsi="Times New Roman" w:cs="Times New Roman"/>
          <w:sz w:val="24"/>
          <w:szCs w:val="24"/>
        </w:rPr>
        <w:t>.</w:t>
      </w:r>
      <w:r w:rsidR="001F2B23">
        <w:rPr>
          <w:rFonts w:ascii="Times New Roman" w:hAnsi="Times New Roman" w:cs="Times New Roman"/>
          <w:sz w:val="24"/>
          <w:szCs w:val="24"/>
        </w:rPr>
        <w:t>841</w:t>
      </w:r>
      <w:r w:rsidR="00E4134E">
        <w:rPr>
          <w:rFonts w:ascii="Times New Roman" w:hAnsi="Times New Roman" w:cs="Times New Roman"/>
          <w:sz w:val="24"/>
          <w:szCs w:val="24"/>
        </w:rPr>
        <w:t>.</w:t>
      </w:r>
      <w:r w:rsidR="001F2B23">
        <w:rPr>
          <w:rFonts w:ascii="Times New Roman" w:hAnsi="Times New Roman" w:cs="Times New Roman"/>
          <w:sz w:val="24"/>
          <w:szCs w:val="24"/>
        </w:rPr>
        <w:t>87</w:t>
      </w:r>
      <w:r w:rsidR="00E4134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kn i obveze za nabavu nefinancijske imovine u iznosu od </w:t>
      </w:r>
      <w:r w:rsidR="001F2B23">
        <w:rPr>
          <w:rFonts w:ascii="Times New Roman" w:hAnsi="Times New Roman" w:cs="Times New Roman"/>
          <w:sz w:val="24"/>
          <w:szCs w:val="24"/>
        </w:rPr>
        <w:t>1</w:t>
      </w:r>
      <w:r w:rsidR="00E4134E">
        <w:rPr>
          <w:rFonts w:ascii="Times New Roman" w:hAnsi="Times New Roman" w:cs="Times New Roman"/>
          <w:sz w:val="24"/>
          <w:szCs w:val="24"/>
        </w:rPr>
        <w:t>.</w:t>
      </w:r>
      <w:r w:rsidR="001F2B23">
        <w:rPr>
          <w:rFonts w:ascii="Times New Roman" w:hAnsi="Times New Roman" w:cs="Times New Roman"/>
          <w:sz w:val="24"/>
          <w:szCs w:val="24"/>
        </w:rPr>
        <w:t>234</w:t>
      </w:r>
      <w:r w:rsidR="00E4134E">
        <w:rPr>
          <w:rFonts w:ascii="Times New Roman" w:hAnsi="Times New Roman" w:cs="Times New Roman"/>
          <w:sz w:val="24"/>
          <w:szCs w:val="24"/>
        </w:rPr>
        <w:t>.</w:t>
      </w:r>
      <w:r w:rsidR="001F2B23">
        <w:rPr>
          <w:rFonts w:ascii="Times New Roman" w:hAnsi="Times New Roman" w:cs="Times New Roman"/>
          <w:sz w:val="24"/>
          <w:szCs w:val="24"/>
        </w:rPr>
        <w:t>15</w:t>
      </w:r>
      <w:r w:rsidR="00E4134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kn. Od ukupnih dospjelih obveza za rashode poslovanja, obveze za materijalne rashode (AOP 0</w:t>
      </w:r>
      <w:r w:rsidR="001F2B23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 xml:space="preserve">) iznose </w:t>
      </w:r>
      <w:r w:rsidR="001F2B23">
        <w:rPr>
          <w:rFonts w:ascii="Times New Roman" w:hAnsi="Times New Roman" w:cs="Times New Roman"/>
          <w:sz w:val="24"/>
          <w:szCs w:val="24"/>
        </w:rPr>
        <w:t>1</w:t>
      </w:r>
      <w:r w:rsidR="004C54C3">
        <w:rPr>
          <w:rFonts w:ascii="Times New Roman" w:hAnsi="Times New Roman" w:cs="Times New Roman"/>
          <w:sz w:val="24"/>
          <w:szCs w:val="24"/>
        </w:rPr>
        <w:t>.</w:t>
      </w:r>
      <w:r w:rsidR="001F2B23">
        <w:rPr>
          <w:rFonts w:ascii="Times New Roman" w:hAnsi="Times New Roman" w:cs="Times New Roman"/>
          <w:sz w:val="24"/>
          <w:szCs w:val="24"/>
        </w:rPr>
        <w:t>840</w:t>
      </w:r>
      <w:r w:rsidR="004C54C3">
        <w:rPr>
          <w:rFonts w:ascii="Times New Roman" w:hAnsi="Times New Roman" w:cs="Times New Roman"/>
          <w:sz w:val="24"/>
          <w:szCs w:val="24"/>
        </w:rPr>
        <w:t>.</w:t>
      </w:r>
      <w:r w:rsidR="001F2B23">
        <w:rPr>
          <w:rFonts w:ascii="Times New Roman" w:hAnsi="Times New Roman" w:cs="Times New Roman"/>
          <w:sz w:val="24"/>
          <w:szCs w:val="24"/>
        </w:rPr>
        <w:t>5</w:t>
      </w:r>
      <w:r w:rsidR="004C54C3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  <w:r w:rsidR="002B196F">
        <w:rPr>
          <w:rFonts w:ascii="Times New Roman" w:hAnsi="Times New Roman" w:cs="Times New Roman"/>
          <w:sz w:val="24"/>
          <w:szCs w:val="24"/>
        </w:rPr>
        <w:t xml:space="preserve"> i</w:t>
      </w:r>
      <w:r w:rsidR="001F2B23">
        <w:rPr>
          <w:rFonts w:ascii="Times New Roman" w:hAnsi="Times New Roman" w:cs="Times New Roman"/>
          <w:sz w:val="24"/>
          <w:szCs w:val="24"/>
        </w:rPr>
        <w:t xml:space="preserve"> </w:t>
      </w:r>
      <w:r w:rsidR="004C54C3">
        <w:rPr>
          <w:rFonts w:ascii="Times New Roman" w:hAnsi="Times New Roman" w:cs="Times New Roman"/>
          <w:sz w:val="24"/>
          <w:szCs w:val="24"/>
        </w:rPr>
        <w:t xml:space="preserve">ostale tekuće </w:t>
      </w:r>
      <w:r>
        <w:rPr>
          <w:rFonts w:ascii="Times New Roman" w:hAnsi="Times New Roman" w:cs="Times New Roman"/>
          <w:sz w:val="24"/>
          <w:szCs w:val="24"/>
        </w:rPr>
        <w:t>obveze (AOP 0</w:t>
      </w:r>
      <w:r w:rsidR="001F2B23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>) iznos</w:t>
      </w:r>
      <w:r w:rsidR="00CA6D2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B2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54C3">
        <w:rPr>
          <w:rFonts w:ascii="Times New Roman" w:hAnsi="Times New Roman" w:cs="Times New Roman"/>
          <w:sz w:val="24"/>
          <w:szCs w:val="24"/>
        </w:rPr>
        <w:t>362</w:t>
      </w:r>
      <w:r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F67EF0" w:rsidRPr="008913FE" w:rsidRDefault="00F67EF0" w:rsidP="00F67EF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B196D">
        <w:rPr>
          <w:rFonts w:ascii="Times New Roman" w:hAnsi="Times New Roman" w:cs="Times New Roman"/>
          <w:sz w:val="24"/>
          <w:szCs w:val="24"/>
        </w:rPr>
        <w:t xml:space="preserve">Stanje nedospjelih obveza na kraju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B196D">
        <w:rPr>
          <w:rFonts w:ascii="Times New Roman" w:hAnsi="Times New Roman" w:cs="Times New Roman"/>
          <w:sz w:val="24"/>
          <w:szCs w:val="24"/>
        </w:rPr>
        <w:t>zvještajnog razdoblja (AOP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96D">
        <w:rPr>
          <w:rFonts w:ascii="Times New Roman" w:hAnsi="Times New Roman" w:cs="Times New Roman"/>
          <w:sz w:val="24"/>
          <w:szCs w:val="24"/>
        </w:rPr>
        <w:t>0</w:t>
      </w:r>
      <w:r w:rsidR="00452445">
        <w:rPr>
          <w:rFonts w:ascii="Times New Roman" w:hAnsi="Times New Roman" w:cs="Times New Roman"/>
          <w:sz w:val="24"/>
          <w:szCs w:val="24"/>
        </w:rPr>
        <w:t>97</w:t>
      </w:r>
      <w:r w:rsidRPr="005B196D">
        <w:rPr>
          <w:rFonts w:ascii="Times New Roman" w:hAnsi="Times New Roman" w:cs="Times New Roman"/>
          <w:sz w:val="24"/>
          <w:szCs w:val="24"/>
        </w:rPr>
        <w:t xml:space="preserve">) iznosi </w:t>
      </w:r>
      <w:r w:rsidR="00452445">
        <w:rPr>
          <w:rFonts w:ascii="Times New Roman" w:hAnsi="Times New Roman" w:cs="Times New Roman"/>
          <w:sz w:val="24"/>
          <w:szCs w:val="24"/>
        </w:rPr>
        <w:t>889</w:t>
      </w:r>
      <w:r>
        <w:rPr>
          <w:rFonts w:ascii="Times New Roman" w:hAnsi="Times New Roman" w:cs="Times New Roman"/>
          <w:sz w:val="24"/>
          <w:szCs w:val="24"/>
        </w:rPr>
        <w:t>.</w:t>
      </w:r>
      <w:r w:rsidR="00452445">
        <w:rPr>
          <w:rFonts w:ascii="Times New Roman" w:hAnsi="Times New Roman" w:cs="Times New Roman"/>
          <w:sz w:val="24"/>
          <w:szCs w:val="24"/>
        </w:rPr>
        <w:t>895</w:t>
      </w:r>
      <w:r>
        <w:rPr>
          <w:rFonts w:ascii="Times New Roman" w:hAnsi="Times New Roman" w:cs="Times New Roman"/>
          <w:sz w:val="24"/>
          <w:szCs w:val="24"/>
        </w:rPr>
        <w:t xml:space="preserve"> kn. Od ukupnih nedospjelih obveza, obveze za rashode poslovanja (AOP 09</w:t>
      </w:r>
      <w:r w:rsidR="0045244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) iznose </w:t>
      </w:r>
      <w:r w:rsidR="00452445">
        <w:rPr>
          <w:rFonts w:ascii="Times New Roman" w:hAnsi="Times New Roman" w:cs="Times New Roman"/>
          <w:sz w:val="24"/>
          <w:szCs w:val="24"/>
        </w:rPr>
        <w:t>399</w:t>
      </w:r>
      <w:r>
        <w:rPr>
          <w:rFonts w:ascii="Times New Roman" w:hAnsi="Times New Roman" w:cs="Times New Roman"/>
          <w:sz w:val="24"/>
          <w:szCs w:val="24"/>
        </w:rPr>
        <w:t>.</w:t>
      </w:r>
      <w:r w:rsidR="00452445">
        <w:rPr>
          <w:rFonts w:ascii="Times New Roman" w:hAnsi="Times New Roman" w:cs="Times New Roman"/>
          <w:sz w:val="24"/>
          <w:szCs w:val="24"/>
        </w:rPr>
        <w:t>749</w:t>
      </w:r>
      <w:r>
        <w:rPr>
          <w:rFonts w:ascii="Times New Roman" w:hAnsi="Times New Roman" w:cs="Times New Roman"/>
          <w:sz w:val="24"/>
          <w:szCs w:val="24"/>
        </w:rPr>
        <w:t xml:space="preserve"> kn, obveze za nabavu nefinancijske imovine (AOP </w:t>
      </w:r>
      <w:r w:rsidR="00452445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) iznose </w:t>
      </w:r>
      <w:r w:rsidR="00452445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452445">
        <w:rPr>
          <w:rFonts w:ascii="Times New Roman" w:hAnsi="Times New Roman" w:cs="Times New Roman"/>
          <w:sz w:val="24"/>
          <w:szCs w:val="24"/>
        </w:rPr>
        <w:t>387</w:t>
      </w:r>
      <w:r w:rsidR="000F7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kn, dok obveze za financijsku imovinu iznose (AOP </w:t>
      </w:r>
      <w:r w:rsidR="00452445">
        <w:rPr>
          <w:rFonts w:ascii="Times New Roman" w:hAnsi="Times New Roman" w:cs="Times New Roman"/>
          <w:sz w:val="24"/>
          <w:szCs w:val="24"/>
        </w:rPr>
        <w:t>101</w:t>
      </w:r>
      <w:r>
        <w:rPr>
          <w:rFonts w:ascii="Times New Roman" w:hAnsi="Times New Roman" w:cs="Times New Roman"/>
          <w:sz w:val="24"/>
          <w:szCs w:val="24"/>
        </w:rPr>
        <w:t xml:space="preserve">) iznose </w:t>
      </w:r>
      <w:r w:rsidR="00452445">
        <w:rPr>
          <w:rFonts w:ascii="Times New Roman" w:hAnsi="Times New Roman" w:cs="Times New Roman"/>
          <w:sz w:val="24"/>
          <w:szCs w:val="24"/>
        </w:rPr>
        <w:t>473</w:t>
      </w:r>
      <w:r w:rsidR="00E4134E">
        <w:rPr>
          <w:rFonts w:ascii="Times New Roman" w:hAnsi="Times New Roman" w:cs="Times New Roman"/>
          <w:sz w:val="24"/>
          <w:szCs w:val="24"/>
        </w:rPr>
        <w:t>.</w:t>
      </w:r>
      <w:r w:rsidR="00452445">
        <w:rPr>
          <w:rFonts w:ascii="Times New Roman" w:hAnsi="Times New Roman" w:cs="Times New Roman"/>
          <w:sz w:val="24"/>
          <w:szCs w:val="24"/>
        </w:rPr>
        <w:t>759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  <w:r w:rsidR="00E4134E">
        <w:rPr>
          <w:rFonts w:ascii="Times New Roman" w:hAnsi="Times New Roman" w:cs="Times New Roman"/>
          <w:sz w:val="24"/>
          <w:szCs w:val="24"/>
        </w:rPr>
        <w:t xml:space="preserve"> (Iznos obveze prema Ministarstvu </w:t>
      </w:r>
      <w:r w:rsidR="00E4134E" w:rsidRPr="00B83E7B">
        <w:rPr>
          <w:rFonts w:ascii="Times New Roman" w:hAnsi="Times New Roman" w:cs="Times New Roman"/>
          <w:sz w:val="24"/>
          <w:szCs w:val="24"/>
        </w:rPr>
        <w:t xml:space="preserve">financija </w:t>
      </w:r>
      <w:r w:rsidR="00B83E7B">
        <w:rPr>
          <w:rFonts w:ascii="Times New Roman" w:hAnsi="Times New Roman" w:cs="Times New Roman"/>
          <w:sz w:val="24"/>
          <w:szCs w:val="24"/>
        </w:rPr>
        <w:t xml:space="preserve">koji se </w:t>
      </w:r>
      <w:r w:rsidR="00B83E7B" w:rsidRPr="00B83E7B">
        <w:rPr>
          <w:rFonts w:ascii="Times New Roman" w:hAnsi="Times New Roman" w:cs="Times New Roman"/>
          <w:sz w:val="24"/>
          <w:szCs w:val="24"/>
        </w:rPr>
        <w:t xml:space="preserve">odnosi na beskamatni zajam u visini poreza na dohodak i prireza porezu na dohodak čije je plaćanje odgođeno </w:t>
      </w:r>
      <w:r w:rsidR="00B83E7B">
        <w:rPr>
          <w:rFonts w:ascii="Times New Roman" w:hAnsi="Times New Roman" w:cs="Times New Roman"/>
          <w:sz w:val="24"/>
          <w:szCs w:val="24"/>
        </w:rPr>
        <w:t xml:space="preserve">i </w:t>
      </w:r>
      <w:r w:rsidR="00B83E7B" w:rsidRPr="00B83E7B">
        <w:rPr>
          <w:rFonts w:ascii="Times New Roman" w:hAnsi="Times New Roman" w:cs="Times New Roman"/>
          <w:sz w:val="24"/>
          <w:szCs w:val="24"/>
        </w:rPr>
        <w:t>beskamatni zajam u visini izvršenog povrata poreza na dohodak i prireza porezu na dohodak temeljem godišnje prijave</w:t>
      </w:r>
      <w:r w:rsidR="00E4134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7EF0" w:rsidRDefault="00F67EF0" w:rsidP="00F67EF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67EF0" w:rsidRDefault="00F67EF0" w:rsidP="00F67EF0">
      <w:r>
        <w:tab/>
      </w:r>
      <w:r>
        <w:tab/>
      </w:r>
    </w:p>
    <w:p w:rsidR="00F67EF0" w:rsidRDefault="00F67EF0" w:rsidP="00F67EF0"/>
    <w:p w:rsidR="00F67EF0" w:rsidRPr="00BD7A5A" w:rsidRDefault="00F67EF0" w:rsidP="00F67EF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Tučepi</w:t>
      </w:r>
      <w:r w:rsidRPr="00BD7A5A">
        <w:rPr>
          <w:rFonts w:ascii="Times New Roman" w:hAnsi="Times New Roman" w:cs="Times New Roman"/>
          <w:sz w:val="24"/>
          <w:szCs w:val="24"/>
        </w:rPr>
        <w:t>,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D7A5A">
        <w:rPr>
          <w:rFonts w:ascii="Times New Roman" w:hAnsi="Times New Roman" w:cs="Times New Roman"/>
          <w:sz w:val="24"/>
          <w:szCs w:val="24"/>
        </w:rPr>
        <w:t>. veljače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C3F8D">
        <w:rPr>
          <w:rFonts w:ascii="Times New Roman" w:hAnsi="Times New Roman" w:cs="Times New Roman"/>
          <w:sz w:val="24"/>
          <w:szCs w:val="24"/>
        </w:rPr>
        <w:t>2</w:t>
      </w:r>
      <w:r w:rsidRPr="00BD7A5A">
        <w:rPr>
          <w:rFonts w:ascii="Times New Roman" w:hAnsi="Times New Roman" w:cs="Times New Roman"/>
          <w:sz w:val="24"/>
          <w:szCs w:val="24"/>
        </w:rPr>
        <w:t>. godine</w:t>
      </w:r>
    </w:p>
    <w:p w:rsidR="00F67EF0" w:rsidRPr="00BD7A5A" w:rsidRDefault="00F67EF0" w:rsidP="00F67EF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D7A5A">
        <w:rPr>
          <w:rFonts w:ascii="Times New Roman" w:hAnsi="Times New Roman" w:cs="Times New Roman"/>
          <w:sz w:val="24"/>
          <w:szCs w:val="24"/>
        </w:rPr>
        <w:t xml:space="preserve">Osoba za kontaktiranje: </w:t>
      </w:r>
      <w:r>
        <w:rPr>
          <w:rFonts w:ascii="Times New Roman" w:hAnsi="Times New Roman" w:cs="Times New Roman"/>
          <w:sz w:val="24"/>
          <w:szCs w:val="24"/>
        </w:rPr>
        <w:t>Frane Šimić</w:t>
      </w:r>
    </w:p>
    <w:p w:rsidR="00F67EF0" w:rsidRPr="00BD7A5A" w:rsidRDefault="00F67EF0" w:rsidP="00F67EF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D7A5A">
        <w:rPr>
          <w:rFonts w:ascii="Times New Roman" w:hAnsi="Times New Roman" w:cs="Times New Roman"/>
          <w:sz w:val="24"/>
          <w:szCs w:val="24"/>
        </w:rPr>
        <w:t>Telefon za kontakt: 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D7A5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623</w:t>
      </w:r>
      <w:r w:rsidRPr="00BD7A5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595</w:t>
      </w:r>
    </w:p>
    <w:p w:rsidR="00F67EF0" w:rsidRPr="00BD7A5A" w:rsidRDefault="00F67EF0" w:rsidP="00F67EF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D7A5A">
        <w:rPr>
          <w:rFonts w:ascii="Times New Roman" w:hAnsi="Times New Roman" w:cs="Times New Roman"/>
          <w:sz w:val="24"/>
          <w:szCs w:val="24"/>
        </w:rPr>
        <w:t xml:space="preserve">E-mail za kontakt: </w:t>
      </w:r>
      <w:r>
        <w:rPr>
          <w:rFonts w:ascii="Times New Roman" w:hAnsi="Times New Roman" w:cs="Times New Roman"/>
          <w:sz w:val="24"/>
          <w:szCs w:val="24"/>
        </w:rPr>
        <w:t>frane.simic@tucepi.hr</w:t>
      </w:r>
    </w:p>
    <w:p w:rsidR="00F67EF0" w:rsidRPr="00BD7A5A" w:rsidRDefault="00F67EF0" w:rsidP="00F67EF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D7A5A">
        <w:rPr>
          <w:rFonts w:ascii="Times New Roman" w:hAnsi="Times New Roman" w:cs="Times New Roman"/>
          <w:sz w:val="24"/>
          <w:szCs w:val="24"/>
        </w:rPr>
        <w:t xml:space="preserve">Odgovorna osoba: </w:t>
      </w:r>
      <w:r>
        <w:rPr>
          <w:rFonts w:ascii="Times New Roman" w:hAnsi="Times New Roman" w:cs="Times New Roman"/>
          <w:sz w:val="24"/>
          <w:szCs w:val="24"/>
        </w:rPr>
        <w:t>Ante Čobrnić</w:t>
      </w:r>
      <w:r w:rsidRPr="00BD7A5A">
        <w:rPr>
          <w:rFonts w:ascii="Times New Roman" w:hAnsi="Times New Roman" w:cs="Times New Roman"/>
          <w:sz w:val="24"/>
          <w:szCs w:val="24"/>
        </w:rPr>
        <w:tab/>
      </w:r>
      <w:r w:rsidRPr="00BD7A5A">
        <w:rPr>
          <w:rFonts w:ascii="Times New Roman" w:hAnsi="Times New Roman" w:cs="Times New Roman"/>
          <w:sz w:val="24"/>
          <w:szCs w:val="24"/>
        </w:rPr>
        <w:tab/>
      </w:r>
      <w:r w:rsidRPr="00BD7A5A">
        <w:rPr>
          <w:rFonts w:ascii="Times New Roman" w:hAnsi="Times New Roman" w:cs="Times New Roman"/>
          <w:sz w:val="24"/>
          <w:szCs w:val="24"/>
        </w:rPr>
        <w:tab/>
      </w:r>
      <w:r w:rsidRPr="00BD7A5A">
        <w:rPr>
          <w:rFonts w:ascii="Times New Roman" w:hAnsi="Times New Roman" w:cs="Times New Roman"/>
          <w:sz w:val="24"/>
          <w:szCs w:val="24"/>
        </w:rPr>
        <w:tab/>
      </w:r>
      <w:r w:rsidRPr="00BD7A5A">
        <w:rPr>
          <w:rFonts w:ascii="Times New Roman" w:hAnsi="Times New Roman" w:cs="Times New Roman"/>
          <w:sz w:val="24"/>
          <w:szCs w:val="24"/>
        </w:rPr>
        <w:tab/>
      </w:r>
      <w:r w:rsidRPr="00BD7A5A">
        <w:rPr>
          <w:rFonts w:ascii="Times New Roman" w:hAnsi="Times New Roman" w:cs="Times New Roman"/>
          <w:sz w:val="24"/>
          <w:szCs w:val="24"/>
        </w:rPr>
        <w:tab/>
      </w:r>
      <w:r w:rsidRPr="00BD7A5A">
        <w:rPr>
          <w:rFonts w:ascii="Times New Roman" w:hAnsi="Times New Roman" w:cs="Times New Roman"/>
          <w:sz w:val="24"/>
          <w:szCs w:val="24"/>
        </w:rPr>
        <w:tab/>
      </w:r>
    </w:p>
    <w:p w:rsidR="00F67EF0" w:rsidRDefault="00F67EF0" w:rsidP="00F67EF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D7A5A">
        <w:rPr>
          <w:rFonts w:ascii="Times New Roman" w:hAnsi="Times New Roman" w:cs="Times New Roman"/>
          <w:sz w:val="24"/>
          <w:szCs w:val="24"/>
        </w:rPr>
        <w:tab/>
      </w:r>
      <w:r w:rsidRPr="00BD7A5A">
        <w:rPr>
          <w:rFonts w:ascii="Times New Roman" w:hAnsi="Times New Roman" w:cs="Times New Roman"/>
          <w:sz w:val="24"/>
          <w:szCs w:val="24"/>
        </w:rPr>
        <w:tab/>
      </w:r>
      <w:r w:rsidRPr="00BD7A5A">
        <w:rPr>
          <w:rFonts w:ascii="Times New Roman" w:hAnsi="Times New Roman" w:cs="Times New Roman"/>
          <w:sz w:val="24"/>
          <w:szCs w:val="24"/>
        </w:rPr>
        <w:tab/>
      </w:r>
      <w:r w:rsidRPr="00BD7A5A">
        <w:rPr>
          <w:rFonts w:ascii="Times New Roman" w:hAnsi="Times New Roman" w:cs="Times New Roman"/>
          <w:sz w:val="24"/>
          <w:szCs w:val="24"/>
        </w:rPr>
        <w:tab/>
      </w:r>
    </w:p>
    <w:p w:rsidR="00F67EF0" w:rsidRPr="00BD7A5A" w:rsidRDefault="00F67EF0" w:rsidP="00F67EF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D7A5A">
        <w:rPr>
          <w:rFonts w:ascii="Times New Roman" w:hAnsi="Times New Roman" w:cs="Times New Roman"/>
          <w:sz w:val="24"/>
          <w:szCs w:val="24"/>
        </w:rPr>
        <w:tab/>
      </w:r>
      <w:r w:rsidRPr="00BD7A5A">
        <w:rPr>
          <w:rFonts w:ascii="Times New Roman" w:hAnsi="Times New Roman" w:cs="Times New Roman"/>
          <w:sz w:val="24"/>
          <w:szCs w:val="24"/>
        </w:rPr>
        <w:tab/>
      </w:r>
    </w:p>
    <w:p w:rsidR="00F67EF0" w:rsidRPr="00BD7A5A" w:rsidRDefault="00F67EF0" w:rsidP="00F67EF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F67EF0" w:rsidRPr="00BD7A5A" w:rsidRDefault="00F67EF0" w:rsidP="00F67EF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D7A5A">
        <w:rPr>
          <w:rFonts w:ascii="Times New Roman" w:hAnsi="Times New Roman" w:cs="Times New Roman"/>
          <w:sz w:val="24"/>
          <w:szCs w:val="24"/>
        </w:rPr>
        <w:t>_________________________</w:t>
      </w:r>
      <w:r w:rsidRPr="00BD7A5A">
        <w:rPr>
          <w:rFonts w:ascii="Times New Roman" w:hAnsi="Times New Roman" w:cs="Times New Roman"/>
          <w:sz w:val="24"/>
          <w:szCs w:val="24"/>
        </w:rPr>
        <w:tab/>
      </w:r>
      <w:r w:rsidRPr="00BD7A5A">
        <w:rPr>
          <w:rFonts w:ascii="Times New Roman" w:hAnsi="Times New Roman" w:cs="Times New Roman"/>
          <w:sz w:val="24"/>
          <w:szCs w:val="24"/>
        </w:rPr>
        <w:tab/>
      </w:r>
      <w:r w:rsidRPr="00BD7A5A">
        <w:rPr>
          <w:rFonts w:ascii="Times New Roman" w:hAnsi="Times New Roman" w:cs="Times New Roman"/>
          <w:sz w:val="24"/>
          <w:szCs w:val="24"/>
        </w:rPr>
        <w:tab/>
      </w:r>
      <w:r w:rsidRPr="00BD7A5A"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F67EF0" w:rsidRPr="00BD7A5A" w:rsidRDefault="00F67EF0" w:rsidP="00F67EF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D7A5A">
        <w:rPr>
          <w:rFonts w:ascii="Times New Roman" w:hAnsi="Times New Roman" w:cs="Times New Roman"/>
          <w:sz w:val="24"/>
          <w:szCs w:val="24"/>
        </w:rPr>
        <w:t>Potpis voditelja računovodstva</w:t>
      </w:r>
      <w:r w:rsidRPr="00BD7A5A">
        <w:rPr>
          <w:rFonts w:ascii="Times New Roman" w:hAnsi="Times New Roman" w:cs="Times New Roman"/>
          <w:sz w:val="24"/>
          <w:szCs w:val="24"/>
        </w:rPr>
        <w:tab/>
      </w:r>
      <w:r w:rsidRPr="00BD7A5A">
        <w:rPr>
          <w:rFonts w:ascii="Times New Roman" w:hAnsi="Times New Roman" w:cs="Times New Roman"/>
          <w:sz w:val="24"/>
          <w:szCs w:val="24"/>
        </w:rPr>
        <w:tab/>
      </w:r>
      <w:r w:rsidRPr="00BD7A5A">
        <w:rPr>
          <w:rFonts w:ascii="Times New Roman" w:hAnsi="Times New Roman" w:cs="Times New Roman"/>
          <w:sz w:val="24"/>
          <w:szCs w:val="24"/>
        </w:rPr>
        <w:tab/>
      </w:r>
      <w:r w:rsidRPr="00BD7A5A">
        <w:rPr>
          <w:rFonts w:ascii="Times New Roman" w:hAnsi="Times New Roman" w:cs="Times New Roman"/>
          <w:sz w:val="24"/>
          <w:szCs w:val="24"/>
        </w:rPr>
        <w:tab/>
        <w:t>Potpis odgovorne osobe</w:t>
      </w:r>
    </w:p>
    <w:p w:rsidR="00F70015" w:rsidRDefault="00F70015"/>
    <w:sectPr w:rsidR="00F70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B2750"/>
    <w:multiLevelType w:val="hybridMultilevel"/>
    <w:tmpl w:val="C5ACE1B4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40460"/>
    <w:multiLevelType w:val="hybridMultilevel"/>
    <w:tmpl w:val="EE606660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03312"/>
    <w:multiLevelType w:val="hybridMultilevel"/>
    <w:tmpl w:val="1438FD76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31178"/>
    <w:multiLevelType w:val="hybridMultilevel"/>
    <w:tmpl w:val="C374D49C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F5373"/>
    <w:multiLevelType w:val="hybridMultilevel"/>
    <w:tmpl w:val="83CCB66A"/>
    <w:lvl w:ilvl="0" w:tplc="D6C4D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44F34"/>
    <w:multiLevelType w:val="hybridMultilevel"/>
    <w:tmpl w:val="63286074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7C"/>
    <w:rsid w:val="00004656"/>
    <w:rsid w:val="00041C0C"/>
    <w:rsid w:val="00053627"/>
    <w:rsid w:val="00062A93"/>
    <w:rsid w:val="000636C9"/>
    <w:rsid w:val="000720E7"/>
    <w:rsid w:val="00074E17"/>
    <w:rsid w:val="00096ADB"/>
    <w:rsid w:val="000A0F0A"/>
    <w:rsid w:val="000A18F2"/>
    <w:rsid w:val="000A1992"/>
    <w:rsid w:val="000A6D0D"/>
    <w:rsid w:val="000B793C"/>
    <w:rsid w:val="000D2839"/>
    <w:rsid w:val="000E1AEC"/>
    <w:rsid w:val="000E4DC4"/>
    <w:rsid w:val="000F171C"/>
    <w:rsid w:val="000F7759"/>
    <w:rsid w:val="001019C4"/>
    <w:rsid w:val="00131992"/>
    <w:rsid w:val="001433CF"/>
    <w:rsid w:val="001720B6"/>
    <w:rsid w:val="001B0B49"/>
    <w:rsid w:val="001B0B7C"/>
    <w:rsid w:val="001B2295"/>
    <w:rsid w:val="001C37B3"/>
    <w:rsid w:val="001C780B"/>
    <w:rsid w:val="001C7AC0"/>
    <w:rsid w:val="001F2B23"/>
    <w:rsid w:val="001F3E70"/>
    <w:rsid w:val="001F6663"/>
    <w:rsid w:val="00207414"/>
    <w:rsid w:val="0021502C"/>
    <w:rsid w:val="00217D9B"/>
    <w:rsid w:val="0022197E"/>
    <w:rsid w:val="00233F97"/>
    <w:rsid w:val="002376EB"/>
    <w:rsid w:val="00256727"/>
    <w:rsid w:val="002576E7"/>
    <w:rsid w:val="0028316D"/>
    <w:rsid w:val="002837B4"/>
    <w:rsid w:val="002849EE"/>
    <w:rsid w:val="002859F5"/>
    <w:rsid w:val="002A5B3D"/>
    <w:rsid w:val="002B196F"/>
    <w:rsid w:val="002D0277"/>
    <w:rsid w:val="002E090E"/>
    <w:rsid w:val="002E6180"/>
    <w:rsid w:val="002F5C78"/>
    <w:rsid w:val="002F6B47"/>
    <w:rsid w:val="0030356F"/>
    <w:rsid w:val="00303B68"/>
    <w:rsid w:val="00303FE7"/>
    <w:rsid w:val="00311012"/>
    <w:rsid w:val="00314CD9"/>
    <w:rsid w:val="00325663"/>
    <w:rsid w:val="003435AA"/>
    <w:rsid w:val="0034376A"/>
    <w:rsid w:val="00347E6F"/>
    <w:rsid w:val="00350C31"/>
    <w:rsid w:val="00350C63"/>
    <w:rsid w:val="00360738"/>
    <w:rsid w:val="00361A4D"/>
    <w:rsid w:val="003724A9"/>
    <w:rsid w:val="00383408"/>
    <w:rsid w:val="00386290"/>
    <w:rsid w:val="00391CCD"/>
    <w:rsid w:val="003942AF"/>
    <w:rsid w:val="0039647E"/>
    <w:rsid w:val="003A0F48"/>
    <w:rsid w:val="003A7765"/>
    <w:rsid w:val="003C1C37"/>
    <w:rsid w:val="003D14E7"/>
    <w:rsid w:val="003D2089"/>
    <w:rsid w:val="003D24C1"/>
    <w:rsid w:val="003D3982"/>
    <w:rsid w:val="003D3CF4"/>
    <w:rsid w:val="003D4DAD"/>
    <w:rsid w:val="003D4F9E"/>
    <w:rsid w:val="003F5E26"/>
    <w:rsid w:val="003F70E8"/>
    <w:rsid w:val="00400E97"/>
    <w:rsid w:val="00407EAD"/>
    <w:rsid w:val="00410920"/>
    <w:rsid w:val="0044137B"/>
    <w:rsid w:val="00441815"/>
    <w:rsid w:val="00443A5C"/>
    <w:rsid w:val="00447BDF"/>
    <w:rsid w:val="00452445"/>
    <w:rsid w:val="00461F65"/>
    <w:rsid w:val="004739D9"/>
    <w:rsid w:val="00474002"/>
    <w:rsid w:val="00475161"/>
    <w:rsid w:val="00486A82"/>
    <w:rsid w:val="004A333D"/>
    <w:rsid w:val="004A5EB2"/>
    <w:rsid w:val="004B3221"/>
    <w:rsid w:val="004B3631"/>
    <w:rsid w:val="004C2719"/>
    <w:rsid w:val="004C54C3"/>
    <w:rsid w:val="004D74C9"/>
    <w:rsid w:val="004F2AF8"/>
    <w:rsid w:val="004F2FE6"/>
    <w:rsid w:val="00506548"/>
    <w:rsid w:val="00513B84"/>
    <w:rsid w:val="005227D0"/>
    <w:rsid w:val="005313E8"/>
    <w:rsid w:val="00541D58"/>
    <w:rsid w:val="00542F8D"/>
    <w:rsid w:val="00543C6F"/>
    <w:rsid w:val="005460A2"/>
    <w:rsid w:val="00547A81"/>
    <w:rsid w:val="00551A5E"/>
    <w:rsid w:val="00557014"/>
    <w:rsid w:val="0056230E"/>
    <w:rsid w:val="00564608"/>
    <w:rsid w:val="0056520B"/>
    <w:rsid w:val="00580963"/>
    <w:rsid w:val="005819A7"/>
    <w:rsid w:val="00582994"/>
    <w:rsid w:val="00591D53"/>
    <w:rsid w:val="00593DE7"/>
    <w:rsid w:val="005A233C"/>
    <w:rsid w:val="005C308C"/>
    <w:rsid w:val="005D4960"/>
    <w:rsid w:val="005D4A01"/>
    <w:rsid w:val="005D6CEA"/>
    <w:rsid w:val="005F6B08"/>
    <w:rsid w:val="0060474C"/>
    <w:rsid w:val="006062A1"/>
    <w:rsid w:val="00624DEC"/>
    <w:rsid w:val="00631D7D"/>
    <w:rsid w:val="006344AC"/>
    <w:rsid w:val="0064137D"/>
    <w:rsid w:val="006474CC"/>
    <w:rsid w:val="006536CD"/>
    <w:rsid w:val="00653845"/>
    <w:rsid w:val="0065384E"/>
    <w:rsid w:val="0065595D"/>
    <w:rsid w:val="00661572"/>
    <w:rsid w:val="00674DBD"/>
    <w:rsid w:val="0068456F"/>
    <w:rsid w:val="00684D31"/>
    <w:rsid w:val="00690179"/>
    <w:rsid w:val="006B1BD2"/>
    <w:rsid w:val="006C146C"/>
    <w:rsid w:val="006D518D"/>
    <w:rsid w:val="006E1A8C"/>
    <w:rsid w:val="006E30E8"/>
    <w:rsid w:val="006E7B31"/>
    <w:rsid w:val="00716C5A"/>
    <w:rsid w:val="007212A9"/>
    <w:rsid w:val="00724FAF"/>
    <w:rsid w:val="00726864"/>
    <w:rsid w:val="00726FB6"/>
    <w:rsid w:val="00757D9F"/>
    <w:rsid w:val="007651C8"/>
    <w:rsid w:val="0077124F"/>
    <w:rsid w:val="00774B9C"/>
    <w:rsid w:val="00775C39"/>
    <w:rsid w:val="00783975"/>
    <w:rsid w:val="007C752A"/>
    <w:rsid w:val="007E305B"/>
    <w:rsid w:val="007E6953"/>
    <w:rsid w:val="007F759A"/>
    <w:rsid w:val="0080465F"/>
    <w:rsid w:val="008121E4"/>
    <w:rsid w:val="00812D69"/>
    <w:rsid w:val="008208E0"/>
    <w:rsid w:val="0083414D"/>
    <w:rsid w:val="00845213"/>
    <w:rsid w:val="00870405"/>
    <w:rsid w:val="00887697"/>
    <w:rsid w:val="008A10B0"/>
    <w:rsid w:val="008B79B8"/>
    <w:rsid w:val="008C463B"/>
    <w:rsid w:val="008C7B78"/>
    <w:rsid w:val="008D78FD"/>
    <w:rsid w:val="008E7A23"/>
    <w:rsid w:val="008F60D3"/>
    <w:rsid w:val="008F7F14"/>
    <w:rsid w:val="00902EED"/>
    <w:rsid w:val="009073B3"/>
    <w:rsid w:val="00916403"/>
    <w:rsid w:val="009203D4"/>
    <w:rsid w:val="00927BA0"/>
    <w:rsid w:val="00933F1F"/>
    <w:rsid w:val="00947AC3"/>
    <w:rsid w:val="00954B86"/>
    <w:rsid w:val="00954BC8"/>
    <w:rsid w:val="0097146E"/>
    <w:rsid w:val="00980ED6"/>
    <w:rsid w:val="0098191A"/>
    <w:rsid w:val="009877EB"/>
    <w:rsid w:val="009967C1"/>
    <w:rsid w:val="00997484"/>
    <w:rsid w:val="009A06AA"/>
    <w:rsid w:val="009A46C8"/>
    <w:rsid w:val="009B0230"/>
    <w:rsid w:val="009B6ACC"/>
    <w:rsid w:val="009B6B08"/>
    <w:rsid w:val="009C2F24"/>
    <w:rsid w:val="009C5ECB"/>
    <w:rsid w:val="009C75D2"/>
    <w:rsid w:val="009D2CCE"/>
    <w:rsid w:val="009E1CF7"/>
    <w:rsid w:val="00A00D84"/>
    <w:rsid w:val="00A16BDD"/>
    <w:rsid w:val="00A23027"/>
    <w:rsid w:val="00A37246"/>
    <w:rsid w:val="00A4158A"/>
    <w:rsid w:val="00A42759"/>
    <w:rsid w:val="00A505DB"/>
    <w:rsid w:val="00A5408C"/>
    <w:rsid w:val="00A55400"/>
    <w:rsid w:val="00A61EA8"/>
    <w:rsid w:val="00A94407"/>
    <w:rsid w:val="00A94AFE"/>
    <w:rsid w:val="00AA4B50"/>
    <w:rsid w:val="00AA60B7"/>
    <w:rsid w:val="00AB1EA8"/>
    <w:rsid w:val="00AC1D44"/>
    <w:rsid w:val="00AD4A5E"/>
    <w:rsid w:val="00AD7F20"/>
    <w:rsid w:val="00AE1856"/>
    <w:rsid w:val="00AE276F"/>
    <w:rsid w:val="00AE3D83"/>
    <w:rsid w:val="00AF555C"/>
    <w:rsid w:val="00AF6D9C"/>
    <w:rsid w:val="00B0233E"/>
    <w:rsid w:val="00B26A76"/>
    <w:rsid w:val="00B374EA"/>
    <w:rsid w:val="00B414F2"/>
    <w:rsid w:val="00B447BC"/>
    <w:rsid w:val="00B46207"/>
    <w:rsid w:val="00B55146"/>
    <w:rsid w:val="00B70F28"/>
    <w:rsid w:val="00B72890"/>
    <w:rsid w:val="00B83E7B"/>
    <w:rsid w:val="00B95EEA"/>
    <w:rsid w:val="00B964A3"/>
    <w:rsid w:val="00B967F2"/>
    <w:rsid w:val="00B96AF9"/>
    <w:rsid w:val="00BA5355"/>
    <w:rsid w:val="00BC1387"/>
    <w:rsid w:val="00BC338A"/>
    <w:rsid w:val="00BE08C0"/>
    <w:rsid w:val="00BF09C5"/>
    <w:rsid w:val="00C06984"/>
    <w:rsid w:val="00C2078C"/>
    <w:rsid w:val="00C33068"/>
    <w:rsid w:val="00C366DA"/>
    <w:rsid w:val="00C55842"/>
    <w:rsid w:val="00C6090F"/>
    <w:rsid w:val="00C67396"/>
    <w:rsid w:val="00C7751E"/>
    <w:rsid w:val="00C8741C"/>
    <w:rsid w:val="00C8784C"/>
    <w:rsid w:val="00C95C7C"/>
    <w:rsid w:val="00CA056A"/>
    <w:rsid w:val="00CA6D28"/>
    <w:rsid w:val="00CB7CF5"/>
    <w:rsid w:val="00CC79B8"/>
    <w:rsid w:val="00CE7EBD"/>
    <w:rsid w:val="00D066EF"/>
    <w:rsid w:val="00D1462D"/>
    <w:rsid w:val="00D166A1"/>
    <w:rsid w:val="00D25860"/>
    <w:rsid w:val="00D320D3"/>
    <w:rsid w:val="00D35971"/>
    <w:rsid w:val="00D36D66"/>
    <w:rsid w:val="00D46CBA"/>
    <w:rsid w:val="00D84E0C"/>
    <w:rsid w:val="00DA192C"/>
    <w:rsid w:val="00DA1A96"/>
    <w:rsid w:val="00DB02A5"/>
    <w:rsid w:val="00DB6CE3"/>
    <w:rsid w:val="00DC059A"/>
    <w:rsid w:val="00DC31C5"/>
    <w:rsid w:val="00DC7CAD"/>
    <w:rsid w:val="00DD5734"/>
    <w:rsid w:val="00DF6AE2"/>
    <w:rsid w:val="00E00E15"/>
    <w:rsid w:val="00E1295E"/>
    <w:rsid w:val="00E16379"/>
    <w:rsid w:val="00E25042"/>
    <w:rsid w:val="00E35F15"/>
    <w:rsid w:val="00E4134E"/>
    <w:rsid w:val="00E57EE2"/>
    <w:rsid w:val="00E75811"/>
    <w:rsid w:val="00E901C5"/>
    <w:rsid w:val="00EA2D9F"/>
    <w:rsid w:val="00EB691D"/>
    <w:rsid w:val="00EC0C66"/>
    <w:rsid w:val="00EC3F8D"/>
    <w:rsid w:val="00EC6067"/>
    <w:rsid w:val="00ED04C7"/>
    <w:rsid w:val="00EE100B"/>
    <w:rsid w:val="00EE277D"/>
    <w:rsid w:val="00EF108E"/>
    <w:rsid w:val="00EF2D15"/>
    <w:rsid w:val="00F02057"/>
    <w:rsid w:val="00F0490F"/>
    <w:rsid w:val="00F074C6"/>
    <w:rsid w:val="00F10B02"/>
    <w:rsid w:val="00F13AC7"/>
    <w:rsid w:val="00F2205F"/>
    <w:rsid w:val="00F242B9"/>
    <w:rsid w:val="00F324B7"/>
    <w:rsid w:val="00F3417B"/>
    <w:rsid w:val="00F4185C"/>
    <w:rsid w:val="00F42185"/>
    <w:rsid w:val="00F50BED"/>
    <w:rsid w:val="00F67EF0"/>
    <w:rsid w:val="00F70015"/>
    <w:rsid w:val="00F73E62"/>
    <w:rsid w:val="00F90B1B"/>
    <w:rsid w:val="00FA0B0B"/>
    <w:rsid w:val="00FA0EF4"/>
    <w:rsid w:val="00FA3674"/>
    <w:rsid w:val="00FB1BF3"/>
    <w:rsid w:val="00FB6855"/>
    <w:rsid w:val="00FB74B7"/>
    <w:rsid w:val="00FC17AB"/>
    <w:rsid w:val="00FC31CD"/>
    <w:rsid w:val="00FD1062"/>
    <w:rsid w:val="00FD4DCC"/>
    <w:rsid w:val="00FD5BA0"/>
    <w:rsid w:val="00FD6F76"/>
    <w:rsid w:val="00FE1F16"/>
    <w:rsid w:val="00FF298F"/>
    <w:rsid w:val="00FF6365"/>
    <w:rsid w:val="00FF7A9C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F53B"/>
  <w15:chartTrackingRefBased/>
  <w15:docId w15:val="{674E587B-BDFA-48B0-9B97-271C361D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B7C"/>
    <w:pPr>
      <w:spacing w:after="200" w:line="27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7839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839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7839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B0B7C"/>
    <w:pPr>
      <w:ind w:left="720"/>
      <w:contextualSpacing/>
    </w:pPr>
  </w:style>
  <w:style w:type="table" w:styleId="Tablicapopisa3-isticanje1">
    <w:name w:val="List Table 3 Accent 1"/>
    <w:basedOn w:val="Obinatablica"/>
    <w:uiPriority w:val="48"/>
    <w:rsid w:val="00F7001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licapopisa3-isticanje2">
    <w:name w:val="List Table 3 Accent 2"/>
    <w:basedOn w:val="Obinatablica"/>
    <w:uiPriority w:val="48"/>
    <w:rsid w:val="003D2089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paragraph" w:styleId="Opisslike">
    <w:name w:val="caption"/>
    <w:basedOn w:val="Normal"/>
    <w:next w:val="Normal"/>
    <w:uiPriority w:val="35"/>
    <w:unhideWhenUsed/>
    <w:qFormat/>
    <w:rsid w:val="003D2089"/>
    <w:pPr>
      <w:spacing w:line="240" w:lineRule="auto"/>
    </w:pPr>
    <w:rPr>
      <w:b/>
      <w:bCs/>
      <w:color w:val="4472C4" w:themeColor="accent1"/>
      <w:sz w:val="18"/>
      <w:szCs w:val="18"/>
    </w:rPr>
  </w:style>
  <w:style w:type="table" w:styleId="Srednjesjenanje2-Isticanje5">
    <w:name w:val="Medium Shading 2 Accent 5"/>
    <w:basedOn w:val="Obinatablica"/>
    <w:uiPriority w:val="64"/>
    <w:rsid w:val="008C46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vijetlipopis-Isticanje2">
    <w:name w:val="Light List Accent 2"/>
    <w:basedOn w:val="Obinatablica"/>
    <w:uiPriority w:val="61"/>
    <w:rsid w:val="008C463B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ijetlipopis-Isticanje1">
    <w:name w:val="Light List Accent 1"/>
    <w:basedOn w:val="Obinatablica"/>
    <w:uiPriority w:val="61"/>
    <w:rsid w:val="008C463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Tablicapopisa3-isticanje11">
    <w:name w:val="Tablica popisa 3- isticanje 11"/>
    <w:basedOn w:val="Obinatablica"/>
    <w:uiPriority w:val="48"/>
    <w:rsid w:val="008C463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Bezproreda">
    <w:name w:val="No Spacing"/>
    <w:uiPriority w:val="1"/>
    <w:qFormat/>
    <w:rsid w:val="00783975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783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7839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78397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59BA5-BF19-43B5-9153-2512007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2563</TotalTime>
  <Pages>23</Pages>
  <Words>6423</Words>
  <Characters>36617</Characters>
  <Application>Microsoft Office Word</Application>
  <DocSecurity>0</DocSecurity>
  <Lines>305</Lines>
  <Paragraphs>85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Vjekoslav Šimić</dc:creator>
  <cp:keywords/>
  <dc:description/>
  <cp:lastModifiedBy>Vjekoslav Šimić</cp:lastModifiedBy>
  <cp:revision>331</cp:revision>
  <dcterms:created xsi:type="dcterms:W3CDTF">2021-02-11T11:35:00Z</dcterms:created>
  <dcterms:modified xsi:type="dcterms:W3CDTF">2022-02-15T08:27:00Z</dcterms:modified>
</cp:coreProperties>
</file>